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49" w:rsidRPr="00D113F5" w:rsidRDefault="004F2649" w:rsidP="004F2649">
      <w:pPr>
        <w:spacing w:after="0" w:line="240" w:lineRule="auto"/>
        <w:jc w:val="right"/>
        <w:rPr>
          <w:rFonts w:ascii="GHEA Grapalat" w:hAnsi="GHEA Grapalat"/>
          <w:lang w:val="ru-RU"/>
        </w:rPr>
      </w:pPr>
      <w:r w:rsidRPr="00D113F5">
        <w:rPr>
          <w:rFonts w:ascii="GHEA Grapalat" w:hAnsi="GHEA Grapalat"/>
        </w:rPr>
        <w:t>Նախագիծ</w:t>
      </w:r>
    </w:p>
    <w:p w:rsidR="004F2649" w:rsidRPr="00D113F5" w:rsidRDefault="004F2649" w:rsidP="004F2649">
      <w:pPr>
        <w:spacing w:after="0" w:line="240" w:lineRule="auto"/>
        <w:jc w:val="right"/>
        <w:rPr>
          <w:rFonts w:ascii="GHEA Grapalat" w:hAnsi="GHEA Grapalat"/>
        </w:rPr>
      </w:pPr>
      <w:r w:rsidRPr="00D113F5">
        <w:rPr>
          <w:rFonts w:ascii="GHEA Grapalat" w:hAnsi="GHEA Grapalat"/>
        </w:rPr>
        <w:t>--------------------</w:t>
      </w:r>
    </w:p>
    <w:p w:rsidR="004F2649" w:rsidRPr="00D113F5" w:rsidRDefault="004F2649" w:rsidP="004F2649">
      <w:pPr>
        <w:spacing w:after="0" w:line="240" w:lineRule="auto"/>
        <w:jc w:val="right"/>
        <w:rPr>
          <w:rFonts w:ascii="GHEA Grapalat" w:hAnsi="GHEA Grapalat"/>
        </w:rPr>
      </w:pPr>
      <w:r w:rsidRPr="00D113F5">
        <w:rPr>
          <w:rFonts w:ascii="GHEA Grapalat" w:hAnsi="GHEA Grapalat"/>
        </w:rPr>
        <w:t>Արձանագրային</w:t>
      </w:r>
    </w:p>
    <w:p w:rsidR="004F2649" w:rsidRPr="00D113F5" w:rsidRDefault="004F2649" w:rsidP="004F2649">
      <w:pPr>
        <w:spacing w:line="360" w:lineRule="auto"/>
        <w:jc w:val="right"/>
        <w:rPr>
          <w:rFonts w:ascii="GHEA Grapalat" w:hAnsi="GHEA Grapalat"/>
        </w:rPr>
      </w:pPr>
    </w:p>
    <w:p w:rsidR="004F2649" w:rsidRPr="00D113F5" w:rsidRDefault="004F2649" w:rsidP="004F2649">
      <w:pPr>
        <w:spacing w:line="360" w:lineRule="auto"/>
        <w:jc w:val="right"/>
        <w:rPr>
          <w:rFonts w:ascii="GHEA Grapalat" w:hAnsi="GHEA Grapalat"/>
        </w:rPr>
      </w:pPr>
    </w:p>
    <w:p w:rsidR="004F2649" w:rsidRPr="00D113F5" w:rsidRDefault="004F2649" w:rsidP="004F2649">
      <w:pPr>
        <w:spacing w:line="360" w:lineRule="auto"/>
        <w:jc w:val="right"/>
        <w:rPr>
          <w:rFonts w:ascii="GHEA Grapalat" w:hAnsi="GHEA Grapalat"/>
        </w:rPr>
      </w:pPr>
    </w:p>
    <w:p w:rsidR="004F2649" w:rsidRPr="00D113F5" w:rsidRDefault="008E73AE" w:rsidP="008E73AE">
      <w:pPr>
        <w:ind w:left="1418" w:right="1800"/>
        <w:jc w:val="both"/>
        <w:rPr>
          <w:rFonts w:ascii="GHEA Grapalat" w:hAnsi="GHEA Grapalat"/>
        </w:rPr>
      </w:pPr>
      <w:r w:rsidRPr="00D113F5">
        <w:rPr>
          <w:rFonts w:ascii="GHEA Grapalat" w:hAnsi="GHEA Grapalat" w:cs="GHEA Grapalat"/>
          <w:bCs/>
          <w:lang w:val="af-ZA"/>
        </w:rPr>
        <w:t>«Հայաստանի Հանրապետության քաղաքացիական դատա</w:t>
      </w:r>
      <w:r w:rsidRPr="00D113F5">
        <w:rPr>
          <w:rFonts w:ascii="GHEA Grapalat" w:hAnsi="GHEA Grapalat" w:cs="GHEA Grapalat"/>
          <w:bCs/>
          <w:lang w:val="af-ZA"/>
        </w:rPr>
        <w:softHyphen/>
        <w:t>վա</w:t>
      </w:r>
      <w:r w:rsidRPr="00D113F5">
        <w:rPr>
          <w:rFonts w:ascii="GHEA Grapalat" w:hAnsi="GHEA Grapalat" w:cs="GHEA Grapalat"/>
          <w:bCs/>
          <w:lang w:val="af-ZA"/>
        </w:rPr>
        <w:softHyphen/>
        <w:t>րության օրենսգրքում փոփոխություն և լրացում կատա</w:t>
      </w:r>
      <w:r w:rsidRPr="00D113F5">
        <w:rPr>
          <w:rFonts w:ascii="GHEA Grapalat" w:hAnsi="GHEA Grapalat" w:cs="GHEA Grapalat"/>
          <w:bCs/>
          <w:lang w:val="af-ZA"/>
        </w:rPr>
        <w:softHyphen/>
        <w:t xml:space="preserve">րելու մասին» </w:t>
      </w:r>
      <w:r w:rsidRPr="00D113F5">
        <w:rPr>
          <w:rFonts w:ascii="GHEA Grapalat" w:hAnsi="GHEA Grapalat" w:cs="GHEA Grapalat"/>
          <w:bCs/>
          <w:lang w:val="hy-AM"/>
        </w:rPr>
        <w:t xml:space="preserve"> </w:t>
      </w:r>
      <w:r w:rsidR="004F2649" w:rsidRPr="00D113F5">
        <w:rPr>
          <w:rFonts w:ascii="GHEA Grapalat" w:hAnsi="GHEA Grapalat"/>
        </w:rPr>
        <w:t>Հայաս</w:t>
      </w:r>
      <w:r w:rsidR="004F2649" w:rsidRPr="00D113F5">
        <w:rPr>
          <w:rFonts w:ascii="GHEA Grapalat" w:hAnsi="GHEA Grapalat"/>
        </w:rPr>
        <w:softHyphen/>
        <w:t>տա</w:t>
      </w:r>
      <w:r w:rsidR="004F2649" w:rsidRPr="00D113F5">
        <w:rPr>
          <w:rFonts w:ascii="GHEA Grapalat" w:hAnsi="GHEA Grapalat"/>
        </w:rPr>
        <w:softHyphen/>
        <w:t>նի  Հան</w:t>
      </w:r>
      <w:r w:rsidR="004F2649" w:rsidRPr="00D113F5">
        <w:rPr>
          <w:rFonts w:ascii="GHEA Grapalat" w:hAnsi="GHEA Grapalat"/>
        </w:rPr>
        <w:softHyphen/>
        <w:t>րա</w:t>
      </w:r>
      <w:r w:rsidR="004F2649" w:rsidRPr="00D113F5">
        <w:rPr>
          <w:rFonts w:ascii="GHEA Grapalat" w:hAnsi="GHEA Grapalat"/>
        </w:rPr>
        <w:softHyphen/>
        <w:t>պե</w:t>
      </w:r>
      <w:r w:rsidR="004F2649" w:rsidRPr="00D113F5">
        <w:rPr>
          <w:rFonts w:ascii="GHEA Grapalat" w:hAnsi="GHEA Grapalat"/>
        </w:rPr>
        <w:softHyphen/>
      </w:r>
      <w:r w:rsidR="004F2649" w:rsidRPr="00D113F5">
        <w:rPr>
          <w:rFonts w:ascii="GHEA Grapalat" w:hAnsi="GHEA Grapalat"/>
        </w:rPr>
        <w:softHyphen/>
        <w:t>տու</w:t>
      </w:r>
      <w:r w:rsidR="004F2649" w:rsidRPr="00D113F5">
        <w:rPr>
          <w:rFonts w:ascii="GHEA Grapalat" w:hAnsi="GHEA Grapalat"/>
        </w:rPr>
        <w:softHyphen/>
        <w:t>թյան  օրենքի  նա</w:t>
      </w:r>
      <w:r w:rsidR="004F2649" w:rsidRPr="00D113F5">
        <w:rPr>
          <w:rFonts w:ascii="GHEA Grapalat" w:hAnsi="GHEA Grapalat"/>
        </w:rPr>
        <w:softHyphen/>
        <w:t>խա</w:t>
      </w:r>
      <w:r w:rsidRPr="00D113F5">
        <w:rPr>
          <w:rFonts w:ascii="GHEA Grapalat" w:hAnsi="GHEA Grapalat"/>
        </w:rPr>
        <w:softHyphen/>
      </w:r>
      <w:r w:rsidR="004F2649" w:rsidRPr="00D113F5">
        <w:rPr>
          <w:rFonts w:ascii="GHEA Grapalat" w:hAnsi="GHEA Grapalat"/>
        </w:rPr>
        <w:t>գծի վերաբերյալ Հայաս</w:t>
      </w:r>
      <w:r w:rsidR="004F2649" w:rsidRPr="00D113F5">
        <w:rPr>
          <w:rFonts w:ascii="GHEA Grapalat" w:hAnsi="GHEA Grapalat"/>
        </w:rPr>
        <w:softHyphen/>
        <w:t>տա</w:t>
      </w:r>
      <w:r w:rsidR="004F2649" w:rsidRPr="00D113F5">
        <w:rPr>
          <w:rFonts w:ascii="GHEA Grapalat" w:hAnsi="GHEA Grapalat"/>
        </w:rPr>
        <w:softHyphen/>
        <w:t>նի Հան</w:t>
      </w:r>
      <w:r w:rsidR="004F2649" w:rsidRPr="00D113F5">
        <w:rPr>
          <w:rFonts w:ascii="GHEA Grapalat" w:hAnsi="GHEA Grapalat"/>
        </w:rPr>
        <w:softHyphen/>
        <w:t>րա</w:t>
      </w:r>
      <w:r w:rsidR="004F2649" w:rsidRPr="00D113F5">
        <w:rPr>
          <w:rFonts w:ascii="GHEA Grapalat" w:hAnsi="GHEA Grapalat"/>
        </w:rPr>
        <w:softHyphen/>
      </w:r>
      <w:r w:rsidR="004F2649" w:rsidRPr="00D113F5">
        <w:rPr>
          <w:rFonts w:ascii="GHEA Grapalat" w:hAnsi="GHEA Grapalat"/>
        </w:rPr>
        <w:softHyphen/>
      </w:r>
      <w:r w:rsidR="004F2649" w:rsidRPr="00D113F5">
        <w:rPr>
          <w:rFonts w:ascii="GHEA Grapalat" w:hAnsi="GHEA Grapalat"/>
        </w:rPr>
        <w:softHyphen/>
        <w:t>պետության կա</w:t>
      </w:r>
      <w:r w:rsidR="004F2649" w:rsidRPr="00D113F5">
        <w:rPr>
          <w:rFonts w:ascii="GHEA Grapalat" w:hAnsi="GHEA Grapalat"/>
        </w:rPr>
        <w:softHyphen/>
        <w:t>ռա</w:t>
      </w:r>
      <w:r w:rsidRPr="00D113F5">
        <w:rPr>
          <w:rFonts w:ascii="GHEA Grapalat" w:hAnsi="GHEA Grapalat"/>
        </w:rPr>
        <w:softHyphen/>
      </w:r>
      <w:r w:rsidR="004F2649" w:rsidRPr="00D113F5">
        <w:rPr>
          <w:rFonts w:ascii="GHEA Grapalat" w:hAnsi="GHEA Grapalat"/>
        </w:rPr>
        <w:t xml:space="preserve">վարության  </w:t>
      </w:r>
      <w:r w:rsidR="0009061F" w:rsidRPr="00D113F5">
        <w:rPr>
          <w:rFonts w:ascii="GHEA Grapalat" w:hAnsi="GHEA Grapalat"/>
        </w:rPr>
        <w:t>առաջարկության</w:t>
      </w:r>
      <w:r w:rsidR="00EB2C47" w:rsidRPr="00D113F5">
        <w:rPr>
          <w:rFonts w:ascii="GHEA Grapalat" w:hAnsi="GHEA Grapalat"/>
        </w:rPr>
        <w:t xml:space="preserve"> նախագծի</w:t>
      </w:r>
      <w:r w:rsidR="004F2649" w:rsidRPr="00D113F5">
        <w:rPr>
          <w:rFonts w:ascii="GHEA Grapalat" w:hAnsi="GHEA Grapalat"/>
        </w:rPr>
        <w:t xml:space="preserve">  մասին</w:t>
      </w:r>
    </w:p>
    <w:p w:rsidR="004F2649" w:rsidRPr="00D113F5" w:rsidRDefault="004F2649" w:rsidP="004F2649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</w:rPr>
      </w:pPr>
      <w:r w:rsidRPr="00D113F5">
        <w:rPr>
          <w:rFonts w:ascii="GHEA Grapalat" w:hAnsi="GHEA Grapalat"/>
        </w:rPr>
        <w:t xml:space="preserve">     -----------------------------------------------------------------------------------</w:t>
      </w:r>
    </w:p>
    <w:p w:rsidR="004F2649" w:rsidRPr="00D113F5" w:rsidRDefault="004F2649" w:rsidP="004F2649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4F2649" w:rsidRPr="00D113F5" w:rsidRDefault="004F2649" w:rsidP="008E73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hAnsi="GHEA Grapalat"/>
        </w:rPr>
        <w:t xml:space="preserve">Հավանություն տալ </w:t>
      </w:r>
      <w:r w:rsidR="008E73AE" w:rsidRPr="00D113F5">
        <w:rPr>
          <w:rFonts w:ascii="GHEA Grapalat" w:hAnsi="GHEA Grapalat" w:cs="GHEA Grapalat"/>
          <w:bCs/>
          <w:lang w:val="af-ZA"/>
        </w:rPr>
        <w:t>«Հայաստանի Հանրապետության քաղաքացիական դատավարու</w:t>
      </w:r>
      <w:r w:rsidR="008E73AE" w:rsidRPr="00D113F5">
        <w:rPr>
          <w:rFonts w:ascii="GHEA Grapalat" w:hAnsi="GHEA Grapalat" w:cs="GHEA Grapalat"/>
          <w:bCs/>
          <w:lang w:val="af-ZA"/>
        </w:rPr>
        <w:softHyphen/>
        <w:t>թյան օրենսգրքում փոփոխություն և լրացում կատարելու մասին</w:t>
      </w:r>
      <w:proofErr w:type="gramStart"/>
      <w:r w:rsidR="008E73AE" w:rsidRPr="00D113F5">
        <w:rPr>
          <w:rFonts w:ascii="GHEA Grapalat" w:hAnsi="GHEA Grapalat" w:cs="GHEA Grapalat"/>
          <w:bCs/>
          <w:lang w:val="af-ZA"/>
        </w:rPr>
        <w:t xml:space="preserve">» </w:t>
      </w:r>
      <w:r w:rsidR="008E73AE" w:rsidRPr="00D113F5">
        <w:rPr>
          <w:rFonts w:ascii="GHEA Grapalat" w:hAnsi="GHEA Grapalat" w:cs="GHEA Grapalat"/>
          <w:bCs/>
          <w:lang w:val="hy-AM"/>
        </w:rPr>
        <w:t xml:space="preserve"> </w:t>
      </w:r>
      <w:r w:rsidRPr="00D113F5">
        <w:rPr>
          <w:rFonts w:ascii="GHEA Grapalat" w:hAnsi="GHEA Grapalat"/>
        </w:rPr>
        <w:t>Հայաստանի</w:t>
      </w:r>
      <w:proofErr w:type="gramEnd"/>
      <w:r w:rsidRPr="00D113F5">
        <w:rPr>
          <w:rFonts w:ascii="GHEA Grapalat" w:hAnsi="GHEA Grapalat"/>
        </w:rPr>
        <w:t xml:space="preserve"> Հան</w:t>
      </w:r>
      <w:r w:rsidRPr="00D113F5">
        <w:rPr>
          <w:rFonts w:ascii="GHEA Grapalat" w:hAnsi="GHEA Grapalat"/>
        </w:rPr>
        <w:softHyphen/>
        <w:t>րա</w:t>
      </w:r>
      <w:r w:rsidRPr="00D113F5">
        <w:rPr>
          <w:rFonts w:ascii="GHEA Grapalat" w:hAnsi="GHEA Grapalat"/>
        </w:rPr>
        <w:softHyphen/>
        <w:t>պե</w:t>
      </w:r>
      <w:r w:rsidRPr="00D113F5">
        <w:rPr>
          <w:rFonts w:ascii="GHEA Grapalat" w:hAnsi="GHEA Grapalat"/>
        </w:rPr>
        <w:softHyphen/>
      </w:r>
      <w:r w:rsidRPr="00D113F5">
        <w:rPr>
          <w:rFonts w:ascii="GHEA Grapalat" w:hAnsi="GHEA Grapalat"/>
        </w:rPr>
        <w:softHyphen/>
        <w:t>տու</w:t>
      </w:r>
      <w:r w:rsidRPr="00D113F5">
        <w:rPr>
          <w:rFonts w:ascii="GHEA Grapalat" w:hAnsi="GHEA Grapalat"/>
        </w:rPr>
        <w:softHyphen/>
      </w:r>
      <w:r w:rsidR="00D113F5">
        <w:rPr>
          <w:rFonts w:ascii="GHEA Grapalat" w:hAnsi="GHEA Grapalat"/>
        </w:rPr>
        <w:softHyphen/>
      </w:r>
      <w:r w:rsidRPr="00D113F5">
        <w:rPr>
          <w:rFonts w:ascii="GHEA Grapalat" w:hAnsi="GHEA Grapalat"/>
        </w:rPr>
        <w:t xml:space="preserve">թյան օրենքի նախագծի </w:t>
      </w:r>
      <w:r w:rsidRPr="00D113F5">
        <w:rPr>
          <w:rFonts w:ascii="GHEA Grapalat" w:hAnsi="GHEA Grapalat"/>
          <w:iCs/>
        </w:rPr>
        <w:t>(</w:t>
      </w:r>
      <w:r w:rsidRPr="00D113F5">
        <w:rPr>
          <w:rFonts w:ascii="GHEA Grapalat" w:eastAsia="Times New Roman" w:hAnsi="GHEA Grapalat" w:cs="Times New Roman"/>
          <w:i/>
          <w:iCs/>
          <w:lang w:eastAsia="en-GB"/>
        </w:rPr>
        <w:t>Պ-026-19.06.2017-ՊԻՄԻ-011/0</w:t>
      </w:r>
      <w:r w:rsidRPr="00D113F5">
        <w:rPr>
          <w:rFonts w:ascii="GHEA Grapalat" w:hAnsi="GHEA Grapalat"/>
          <w:iCs/>
        </w:rPr>
        <w:t xml:space="preserve">) </w:t>
      </w:r>
      <w:r w:rsidRPr="00D113F5">
        <w:rPr>
          <w:rFonts w:ascii="GHEA Grapalat" w:hAnsi="GHEA Grapalat"/>
        </w:rPr>
        <w:t>վերաբերյալ Հայաստանի Հան</w:t>
      </w:r>
      <w:r w:rsidR="00D113F5">
        <w:rPr>
          <w:rFonts w:ascii="GHEA Grapalat" w:hAnsi="GHEA Grapalat"/>
        </w:rPr>
        <w:softHyphen/>
      </w:r>
      <w:r w:rsidRPr="00D113F5">
        <w:rPr>
          <w:rFonts w:ascii="GHEA Grapalat" w:hAnsi="GHEA Grapalat"/>
        </w:rPr>
        <w:t>րա</w:t>
      </w:r>
      <w:r w:rsidR="00D113F5">
        <w:rPr>
          <w:rFonts w:ascii="GHEA Grapalat" w:hAnsi="GHEA Grapalat"/>
        </w:rPr>
        <w:softHyphen/>
      </w:r>
      <w:r w:rsidRPr="00D113F5">
        <w:rPr>
          <w:rFonts w:ascii="GHEA Grapalat" w:hAnsi="GHEA Grapalat"/>
        </w:rPr>
        <w:t>պետության կա</w:t>
      </w:r>
      <w:r w:rsidRPr="00D113F5">
        <w:rPr>
          <w:rFonts w:ascii="GHEA Grapalat" w:hAnsi="GHEA Grapalat"/>
        </w:rPr>
        <w:softHyphen/>
        <w:t>ռա</w:t>
      </w:r>
      <w:r w:rsidRPr="00D113F5">
        <w:rPr>
          <w:rFonts w:ascii="GHEA Grapalat" w:hAnsi="GHEA Grapalat"/>
        </w:rPr>
        <w:softHyphen/>
        <w:t>վա</w:t>
      </w:r>
      <w:r w:rsidRPr="00D113F5">
        <w:rPr>
          <w:rFonts w:ascii="GHEA Grapalat" w:hAnsi="GHEA Grapalat"/>
        </w:rPr>
        <w:softHyphen/>
        <w:t>րու</w:t>
      </w:r>
      <w:r w:rsidRPr="00D113F5">
        <w:rPr>
          <w:rFonts w:ascii="GHEA Grapalat" w:hAnsi="GHEA Grapalat"/>
        </w:rPr>
        <w:softHyphen/>
        <w:t>թյան առաջար</w:t>
      </w:r>
      <w:r w:rsidRPr="00D113F5">
        <w:rPr>
          <w:rFonts w:ascii="GHEA Grapalat" w:hAnsi="GHEA Grapalat"/>
        </w:rPr>
        <w:softHyphen/>
      </w:r>
      <w:r w:rsidR="000A0DFC" w:rsidRPr="00D113F5">
        <w:rPr>
          <w:rFonts w:ascii="GHEA Grapalat" w:hAnsi="GHEA Grapalat"/>
        </w:rPr>
        <w:t>կության</w:t>
      </w:r>
      <w:r w:rsidR="000873B0">
        <w:rPr>
          <w:rFonts w:ascii="GHEA Grapalat" w:hAnsi="GHEA Grapalat"/>
        </w:rPr>
        <w:t>ն</w:t>
      </w:r>
      <w:r w:rsidRPr="00D113F5">
        <w:rPr>
          <w:rFonts w:ascii="GHEA Grapalat" w:hAnsi="GHEA Grapalat"/>
        </w:rPr>
        <w:t xml:space="preserve"> և այն սահմանված կարգով ներկայացնել Հա</w:t>
      </w:r>
      <w:r w:rsidRPr="00D113F5">
        <w:rPr>
          <w:rFonts w:ascii="GHEA Grapalat" w:hAnsi="GHEA Grapalat"/>
        </w:rPr>
        <w:softHyphen/>
        <w:t>յաս</w:t>
      </w:r>
      <w:r w:rsidRPr="00D113F5">
        <w:rPr>
          <w:rFonts w:ascii="GHEA Grapalat" w:hAnsi="GHEA Grapalat"/>
        </w:rPr>
        <w:softHyphen/>
        <w:t>տա</w:t>
      </w:r>
      <w:r w:rsidRPr="00D113F5">
        <w:rPr>
          <w:rFonts w:ascii="GHEA Grapalat" w:hAnsi="GHEA Grapalat"/>
        </w:rPr>
        <w:softHyphen/>
        <w:t>նի Հան</w:t>
      </w:r>
      <w:r w:rsidRPr="00D113F5">
        <w:rPr>
          <w:rFonts w:ascii="GHEA Grapalat" w:hAnsi="GHEA Grapalat"/>
        </w:rPr>
        <w:softHyphen/>
        <w:t>րա</w:t>
      </w:r>
      <w:r w:rsidRPr="00D113F5">
        <w:rPr>
          <w:rFonts w:ascii="GHEA Grapalat" w:hAnsi="GHEA Grapalat"/>
        </w:rPr>
        <w:softHyphen/>
        <w:t>պե</w:t>
      </w:r>
      <w:r w:rsidRPr="00D113F5">
        <w:rPr>
          <w:rFonts w:ascii="GHEA Grapalat" w:hAnsi="GHEA Grapalat"/>
        </w:rPr>
        <w:softHyphen/>
        <w:t>տու</w:t>
      </w:r>
      <w:r w:rsidRPr="00D113F5">
        <w:rPr>
          <w:rFonts w:ascii="GHEA Grapalat" w:hAnsi="GHEA Grapalat"/>
        </w:rPr>
        <w:softHyphen/>
        <w:t>թյան Ազգային ժողովի աշխատակազմ:</w:t>
      </w:r>
    </w:p>
    <w:p w:rsidR="004F2649" w:rsidRPr="00D113F5" w:rsidRDefault="004F2649" w:rsidP="008E73AE">
      <w:pPr>
        <w:spacing w:line="360" w:lineRule="auto"/>
        <w:jc w:val="both"/>
        <w:rPr>
          <w:rFonts w:ascii="GHEA Grapalat" w:hAnsi="GHEA Grapalat"/>
        </w:rPr>
      </w:pPr>
    </w:p>
    <w:p w:rsidR="004F2649" w:rsidRPr="00D113F5" w:rsidRDefault="004F2649" w:rsidP="004F2649">
      <w:pPr>
        <w:spacing w:line="360" w:lineRule="auto"/>
        <w:rPr>
          <w:rFonts w:ascii="GHEA Grapalat" w:hAnsi="GHEA Grapalat"/>
        </w:rPr>
      </w:pP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  <w:t>Դ. Հարությունյան</w:t>
      </w:r>
    </w:p>
    <w:p w:rsidR="004F2649" w:rsidRPr="00D113F5" w:rsidRDefault="004F2649" w:rsidP="004F2649">
      <w:pPr>
        <w:spacing w:line="360" w:lineRule="auto"/>
        <w:rPr>
          <w:rFonts w:ascii="GHEA Grapalat" w:hAnsi="GHEA Grapalat"/>
        </w:rPr>
      </w:pPr>
    </w:p>
    <w:p w:rsidR="004F2649" w:rsidRPr="00D113F5" w:rsidRDefault="004F2649" w:rsidP="004F2649">
      <w:pPr>
        <w:spacing w:line="360" w:lineRule="auto"/>
        <w:rPr>
          <w:rFonts w:ascii="GHEA Grapalat" w:hAnsi="GHEA Grapalat"/>
        </w:rPr>
      </w:pP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</w:r>
      <w:r w:rsidRPr="00D113F5">
        <w:rPr>
          <w:rFonts w:ascii="GHEA Grapalat" w:hAnsi="GHEA Grapalat"/>
        </w:rPr>
        <w:tab/>
      </w:r>
    </w:p>
    <w:p w:rsidR="004F2649" w:rsidRPr="00D113F5" w:rsidRDefault="004F2649" w:rsidP="004F2649">
      <w:pPr>
        <w:spacing w:line="360" w:lineRule="auto"/>
        <w:rPr>
          <w:rFonts w:ascii="GHEA Grapalat" w:hAnsi="GHEA Grapalat"/>
        </w:rPr>
      </w:pPr>
    </w:p>
    <w:p w:rsidR="004F2649" w:rsidRPr="00D113F5" w:rsidRDefault="004F2649" w:rsidP="004F2649">
      <w:pPr>
        <w:spacing w:line="360" w:lineRule="auto"/>
        <w:rPr>
          <w:rFonts w:ascii="GHEA Grapalat" w:hAnsi="GHEA Grapalat"/>
        </w:rPr>
      </w:pPr>
    </w:p>
    <w:p w:rsidR="004F2649" w:rsidRPr="00D113F5" w:rsidRDefault="004F2649" w:rsidP="004F2649">
      <w:pPr>
        <w:spacing w:line="360" w:lineRule="auto"/>
        <w:rPr>
          <w:rFonts w:ascii="GHEA Grapalat" w:hAnsi="GHEA Grapalat"/>
          <w:lang w:val="fr-CA"/>
        </w:rPr>
      </w:pPr>
      <w:r w:rsidRPr="00D113F5">
        <w:rPr>
          <w:rFonts w:ascii="GHEA Grapalat" w:hAnsi="GHEA Grapalat"/>
        </w:rPr>
        <w:t xml:space="preserve">Ամալյա Ենգոյան </w:t>
      </w:r>
      <w:proofErr w:type="gramStart"/>
      <w:r w:rsidRPr="00D113F5">
        <w:rPr>
          <w:rFonts w:ascii="GHEA Grapalat" w:hAnsi="GHEA Grapalat"/>
        </w:rPr>
        <w:t xml:space="preserve">----------------------------- </w:t>
      </w:r>
      <w:r w:rsidRPr="00D113F5">
        <w:rPr>
          <w:rFonts w:ascii="GHEA Grapalat" w:hAnsi="GHEA Grapalat" w:cs="Sylfaen"/>
          <w:lang w:val="fr-CA"/>
        </w:rPr>
        <w:t>,</w:t>
      </w:r>
      <w:proofErr w:type="gramEnd"/>
      <w:r w:rsidRPr="00D113F5">
        <w:rPr>
          <w:rFonts w:ascii="GHEA Grapalat" w:hAnsi="GHEA Grapalat" w:cs="Sylfaen"/>
          <w:lang w:val="fr-CA"/>
        </w:rPr>
        <w:t xml:space="preserve">,       ,, </w:t>
      </w:r>
      <w:r w:rsidR="0009061F" w:rsidRPr="00D113F5">
        <w:rPr>
          <w:rFonts w:ascii="GHEA Grapalat" w:hAnsi="GHEA Grapalat" w:cs="Sylfaen"/>
          <w:lang w:val="fr-CA"/>
        </w:rPr>
        <w:t>հուլ</w:t>
      </w:r>
      <w:r w:rsidRPr="00D113F5">
        <w:rPr>
          <w:rFonts w:ascii="GHEA Grapalat" w:hAnsi="GHEA Grapalat" w:cs="Sylfaen"/>
          <w:lang w:val="fr-CA"/>
        </w:rPr>
        <w:t xml:space="preserve">իսի </w:t>
      </w:r>
      <w:r w:rsidRPr="00D113F5">
        <w:rPr>
          <w:rFonts w:ascii="GHEA Grapalat" w:hAnsi="GHEA Grapalat"/>
          <w:lang w:val="fr-CA"/>
        </w:rPr>
        <w:t xml:space="preserve">2017 </w:t>
      </w:r>
      <w:r w:rsidRPr="00D113F5">
        <w:rPr>
          <w:rFonts w:ascii="GHEA Grapalat" w:hAnsi="GHEA Grapalat" w:cs="Sylfaen"/>
          <w:lang w:val="fr-CA"/>
        </w:rPr>
        <w:t>թ</w:t>
      </w:r>
      <w:r w:rsidRPr="00D113F5">
        <w:rPr>
          <w:rFonts w:ascii="GHEA Grapalat" w:hAnsi="GHEA Grapalat"/>
          <w:lang w:val="fr-CA"/>
        </w:rPr>
        <w:t>.</w:t>
      </w:r>
    </w:p>
    <w:p w:rsidR="004F2649" w:rsidRPr="00D113F5" w:rsidRDefault="004F2649" w:rsidP="004F2649">
      <w:pPr>
        <w:spacing w:line="360" w:lineRule="auto"/>
        <w:rPr>
          <w:rFonts w:ascii="GHEA Grapalat" w:hAnsi="GHEA Grapalat"/>
        </w:rPr>
      </w:pPr>
      <w:r w:rsidRPr="00D113F5">
        <w:rPr>
          <w:rFonts w:ascii="GHEA Grapalat" w:hAnsi="GHEA Grapalat"/>
          <w:lang w:val="fr-CA"/>
        </w:rPr>
        <w:t xml:space="preserve">Սեդրակ Բարսեղյան </w:t>
      </w:r>
      <w:proofErr w:type="gramStart"/>
      <w:r w:rsidRPr="00D113F5">
        <w:rPr>
          <w:rFonts w:ascii="GHEA Grapalat" w:hAnsi="GHEA Grapalat"/>
        </w:rPr>
        <w:t xml:space="preserve">------------------------ </w:t>
      </w:r>
      <w:r w:rsidRPr="00D113F5">
        <w:rPr>
          <w:rFonts w:ascii="GHEA Grapalat" w:hAnsi="GHEA Grapalat" w:cs="Sylfaen"/>
          <w:lang w:val="fr-CA"/>
        </w:rPr>
        <w:t>,</w:t>
      </w:r>
      <w:proofErr w:type="gramEnd"/>
      <w:r w:rsidRPr="00D113F5">
        <w:rPr>
          <w:rFonts w:ascii="GHEA Grapalat" w:hAnsi="GHEA Grapalat" w:cs="Sylfaen"/>
          <w:lang w:val="fr-CA"/>
        </w:rPr>
        <w:t xml:space="preserve">,       ,, </w:t>
      </w:r>
      <w:r w:rsidR="0009061F" w:rsidRPr="00D113F5">
        <w:rPr>
          <w:rFonts w:ascii="GHEA Grapalat" w:hAnsi="GHEA Grapalat" w:cs="Sylfaen"/>
          <w:lang w:val="fr-CA"/>
        </w:rPr>
        <w:t>հուլ</w:t>
      </w:r>
      <w:r w:rsidRPr="00D113F5">
        <w:rPr>
          <w:rFonts w:ascii="GHEA Grapalat" w:hAnsi="GHEA Grapalat" w:cs="Sylfaen"/>
          <w:lang w:val="fr-CA"/>
        </w:rPr>
        <w:t xml:space="preserve">իսի </w:t>
      </w:r>
      <w:r w:rsidRPr="00D113F5">
        <w:rPr>
          <w:rFonts w:ascii="GHEA Grapalat" w:hAnsi="GHEA Grapalat"/>
          <w:lang w:val="fr-CA"/>
        </w:rPr>
        <w:t xml:space="preserve">2017 </w:t>
      </w:r>
      <w:r w:rsidRPr="00D113F5">
        <w:rPr>
          <w:rFonts w:ascii="GHEA Grapalat" w:hAnsi="GHEA Grapalat" w:cs="Sylfaen"/>
          <w:lang w:val="fr-CA"/>
        </w:rPr>
        <w:t>թ</w:t>
      </w:r>
      <w:r w:rsidRPr="00D113F5">
        <w:rPr>
          <w:rFonts w:ascii="GHEA Grapalat" w:hAnsi="GHEA Grapalat"/>
          <w:lang w:val="fr-CA"/>
        </w:rPr>
        <w:t>.</w:t>
      </w:r>
    </w:p>
    <w:p w:rsidR="004F2649" w:rsidRPr="00D113F5" w:rsidRDefault="004F2649" w:rsidP="004F2649">
      <w:pPr>
        <w:spacing w:line="360" w:lineRule="auto"/>
        <w:rPr>
          <w:rFonts w:ascii="GHEA Grapalat" w:hAnsi="GHEA Grapalat"/>
          <w:lang w:val="fr-CA"/>
        </w:rPr>
      </w:pPr>
      <w:r w:rsidRPr="00D113F5">
        <w:rPr>
          <w:rFonts w:ascii="GHEA Grapalat" w:hAnsi="GHEA Grapalat" w:cs="Sylfaen"/>
        </w:rPr>
        <w:t xml:space="preserve">Հովակիմ </w:t>
      </w:r>
      <w:proofErr w:type="gramStart"/>
      <w:r w:rsidRPr="00D113F5">
        <w:rPr>
          <w:rFonts w:ascii="GHEA Grapalat" w:hAnsi="GHEA Grapalat" w:cs="Sylfaen"/>
        </w:rPr>
        <w:t xml:space="preserve">Հովակիմյան  </w:t>
      </w:r>
      <w:r w:rsidRPr="00D113F5">
        <w:rPr>
          <w:rFonts w:ascii="GHEA Grapalat" w:hAnsi="GHEA Grapalat"/>
          <w:lang w:val="fr-CA"/>
        </w:rPr>
        <w:t>_</w:t>
      </w:r>
      <w:proofErr w:type="gramEnd"/>
      <w:r w:rsidRPr="00D113F5">
        <w:rPr>
          <w:rFonts w:ascii="GHEA Grapalat" w:hAnsi="GHEA Grapalat"/>
          <w:lang w:val="fr-CA"/>
        </w:rPr>
        <w:t xml:space="preserve">____________ </w:t>
      </w:r>
      <w:r w:rsidRPr="00D113F5">
        <w:rPr>
          <w:rFonts w:ascii="GHEA Grapalat" w:hAnsi="GHEA Grapalat" w:cs="Sylfaen"/>
          <w:lang w:val="fr-CA"/>
        </w:rPr>
        <w:t xml:space="preserve">,,       ,, </w:t>
      </w:r>
      <w:r w:rsidR="0009061F" w:rsidRPr="00D113F5">
        <w:rPr>
          <w:rFonts w:ascii="GHEA Grapalat" w:hAnsi="GHEA Grapalat" w:cs="Sylfaen"/>
          <w:lang w:val="fr-CA"/>
        </w:rPr>
        <w:t>հուլ</w:t>
      </w:r>
      <w:r w:rsidRPr="00D113F5">
        <w:rPr>
          <w:rFonts w:ascii="GHEA Grapalat" w:hAnsi="GHEA Grapalat" w:cs="Sylfaen"/>
          <w:lang w:val="fr-CA"/>
        </w:rPr>
        <w:t xml:space="preserve">իսի </w:t>
      </w:r>
      <w:r w:rsidRPr="00D113F5">
        <w:rPr>
          <w:rFonts w:ascii="GHEA Grapalat" w:hAnsi="GHEA Grapalat"/>
          <w:lang w:val="fr-CA"/>
        </w:rPr>
        <w:t xml:space="preserve">2017 </w:t>
      </w:r>
      <w:r w:rsidRPr="00D113F5">
        <w:rPr>
          <w:rFonts w:ascii="GHEA Grapalat" w:hAnsi="GHEA Grapalat" w:cs="Sylfaen"/>
          <w:lang w:val="fr-CA"/>
        </w:rPr>
        <w:t>թ</w:t>
      </w:r>
      <w:r w:rsidRPr="00D113F5">
        <w:rPr>
          <w:rFonts w:ascii="GHEA Grapalat" w:hAnsi="GHEA Grapalat"/>
          <w:lang w:val="fr-CA"/>
        </w:rPr>
        <w:t>.</w:t>
      </w:r>
    </w:p>
    <w:p w:rsidR="00D26201" w:rsidRPr="00D113F5" w:rsidRDefault="00D26201" w:rsidP="00D26201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D113F5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EF0B56" w:rsidRPr="00D113F5" w:rsidRDefault="00EF0B56" w:rsidP="00D26201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</w:p>
    <w:p w:rsidR="000873B0" w:rsidRDefault="00EF0B56" w:rsidP="000873B0">
      <w:pPr>
        <w:ind w:left="567" w:right="403"/>
        <w:jc w:val="both"/>
        <w:rPr>
          <w:rFonts w:ascii="GHEA Grapalat" w:hAnsi="GHEA Grapalat" w:cs="Sylfaen"/>
          <w:caps/>
          <w:spacing w:val="6"/>
          <w:lang w:val="pt-BR"/>
        </w:rPr>
      </w:pPr>
      <w:r w:rsidRPr="00D113F5">
        <w:rPr>
          <w:rFonts w:ascii="GHEA Grapalat" w:hAnsi="GHEA Grapalat" w:cs="GHEA Grapalat"/>
          <w:bCs/>
          <w:caps/>
          <w:lang w:val="af-ZA"/>
        </w:rPr>
        <w:t>«Հայաստանի Հանրապետության քաղաքացիական դատավարության օրենս</w:t>
      </w:r>
      <w:r w:rsidRPr="00D113F5">
        <w:rPr>
          <w:rFonts w:ascii="GHEA Grapalat" w:hAnsi="GHEA Grapalat" w:cs="GHEA Grapalat"/>
          <w:bCs/>
          <w:caps/>
          <w:lang w:val="af-ZA"/>
        </w:rPr>
        <w:softHyphen/>
        <w:t xml:space="preserve">գրքում փոփոխություն ԵՎ լրացում կատարելու մասին» </w:t>
      </w:r>
      <w:r w:rsidRPr="00D113F5">
        <w:rPr>
          <w:rFonts w:ascii="GHEA Grapalat" w:hAnsi="GHEA Grapalat"/>
          <w:caps/>
          <w:lang w:val="af-ZA"/>
        </w:rPr>
        <w:t>Հա</w:t>
      </w:r>
      <w:r w:rsidRPr="00D113F5">
        <w:rPr>
          <w:rFonts w:ascii="GHEA Grapalat" w:hAnsi="GHEA Grapalat"/>
          <w:caps/>
          <w:lang w:val="af-ZA"/>
        </w:rPr>
        <w:softHyphen/>
        <w:t>յաս</w:t>
      </w:r>
      <w:r w:rsidRPr="00D113F5">
        <w:rPr>
          <w:rFonts w:ascii="GHEA Grapalat" w:hAnsi="GHEA Grapalat"/>
          <w:caps/>
          <w:lang w:val="af-ZA"/>
        </w:rPr>
        <w:softHyphen/>
      </w:r>
      <w:r w:rsidRPr="00D113F5">
        <w:rPr>
          <w:rFonts w:ascii="GHEA Grapalat" w:hAnsi="GHEA Grapalat"/>
          <w:caps/>
          <w:lang w:val="af-ZA"/>
        </w:rPr>
        <w:softHyphen/>
        <w:t>տանի Հանրա</w:t>
      </w:r>
      <w:r w:rsidRPr="00D113F5">
        <w:rPr>
          <w:rFonts w:ascii="GHEA Grapalat" w:hAnsi="GHEA Grapalat"/>
          <w:caps/>
          <w:lang w:val="af-ZA"/>
        </w:rPr>
        <w:softHyphen/>
        <w:t>պե</w:t>
      </w:r>
      <w:r w:rsidRPr="00D113F5">
        <w:rPr>
          <w:rFonts w:ascii="GHEA Grapalat" w:hAnsi="GHEA Grapalat"/>
          <w:caps/>
          <w:lang w:val="af-ZA"/>
        </w:rPr>
        <w:softHyphen/>
        <w:t>տու</w:t>
      </w:r>
      <w:r w:rsidRPr="00D113F5">
        <w:rPr>
          <w:rFonts w:ascii="GHEA Grapalat" w:hAnsi="GHEA Grapalat"/>
          <w:caps/>
          <w:lang w:val="af-ZA"/>
        </w:rPr>
        <w:softHyphen/>
        <w:t>թյան օրենքի նախա</w:t>
      </w:r>
      <w:r w:rsidRPr="00D113F5">
        <w:rPr>
          <w:rFonts w:ascii="GHEA Grapalat" w:hAnsi="GHEA Grapalat"/>
          <w:caps/>
          <w:lang w:val="af-ZA"/>
        </w:rPr>
        <w:softHyphen/>
        <w:t xml:space="preserve">գծի </w:t>
      </w:r>
      <w:r w:rsidRPr="00D113F5">
        <w:rPr>
          <w:rFonts w:ascii="GHEA Grapalat" w:hAnsi="GHEA Grapalat"/>
          <w:iCs/>
          <w:caps/>
        </w:rPr>
        <w:t>(</w:t>
      </w:r>
      <w:r w:rsidRPr="00D113F5">
        <w:rPr>
          <w:rFonts w:ascii="GHEA Grapalat" w:eastAsia="Times New Roman" w:hAnsi="GHEA Grapalat" w:cs="Times New Roman"/>
          <w:iCs/>
          <w:caps/>
          <w:lang w:eastAsia="en-GB"/>
        </w:rPr>
        <w:t>Պ-026-19.06.2017-ՊԻՄԻ-011/0</w:t>
      </w:r>
      <w:r w:rsidRPr="00D113F5">
        <w:rPr>
          <w:rFonts w:ascii="GHEA Grapalat" w:hAnsi="GHEA Grapalat"/>
          <w:iCs/>
          <w:caps/>
          <w:spacing w:val="-2"/>
        </w:rPr>
        <w:t>)</w:t>
      </w:r>
      <w:r w:rsidR="000873B0">
        <w:rPr>
          <w:rFonts w:ascii="GHEA Grapalat" w:hAnsi="GHEA Grapalat"/>
          <w:iCs/>
          <w:caps/>
          <w:spacing w:val="-2"/>
        </w:rPr>
        <w:t xml:space="preserve"> </w:t>
      </w:r>
      <w:r w:rsidRPr="00D113F5">
        <w:rPr>
          <w:rFonts w:ascii="GHEA Grapalat" w:hAnsi="GHEA Grapalat"/>
          <w:iCs/>
          <w:caps/>
          <w:spacing w:val="-2"/>
        </w:rPr>
        <w:t xml:space="preserve"> </w:t>
      </w:r>
      <w:r w:rsidRPr="00D113F5">
        <w:rPr>
          <w:rFonts w:ascii="GHEA Grapalat" w:hAnsi="GHEA Grapalat"/>
          <w:caps/>
          <w:spacing w:val="-2"/>
          <w:lang w:val="af-ZA"/>
        </w:rPr>
        <w:t xml:space="preserve">վերաբերյալ </w:t>
      </w:r>
      <w:r w:rsidRPr="00D113F5">
        <w:rPr>
          <w:rFonts w:ascii="GHEA Grapalat" w:hAnsi="GHEA Grapalat" w:cs="Sylfaen"/>
          <w:caps/>
          <w:spacing w:val="-2"/>
          <w:lang w:val="pt-BR"/>
        </w:rPr>
        <w:t>Հայաստանի</w:t>
      </w:r>
      <w:r w:rsidRPr="00D113F5">
        <w:rPr>
          <w:rFonts w:ascii="GHEA Grapalat" w:hAnsi="GHEA Grapalat" w:cs="Arial Armenian"/>
          <w:caps/>
          <w:spacing w:val="-2"/>
          <w:lang w:val="pt-BR"/>
        </w:rPr>
        <w:t xml:space="preserve"> </w:t>
      </w:r>
      <w:r w:rsidRPr="00D113F5">
        <w:rPr>
          <w:rFonts w:ascii="GHEA Grapalat" w:hAnsi="GHEA Grapalat" w:cs="Sylfaen"/>
          <w:caps/>
          <w:spacing w:val="6"/>
          <w:lang w:val="pt-BR"/>
        </w:rPr>
        <w:t xml:space="preserve">Հանրապետության </w:t>
      </w:r>
      <w:r w:rsidRPr="00D113F5">
        <w:rPr>
          <w:rFonts w:ascii="GHEA Grapalat" w:hAnsi="GHEA Grapalat" w:cs="Arial Armenian"/>
          <w:caps/>
          <w:spacing w:val="6"/>
          <w:lang w:val="pt-BR"/>
        </w:rPr>
        <w:t xml:space="preserve"> </w:t>
      </w:r>
      <w:r w:rsidRPr="00D113F5">
        <w:rPr>
          <w:rFonts w:ascii="GHEA Grapalat" w:hAnsi="GHEA Grapalat" w:cs="Sylfaen"/>
          <w:caps/>
          <w:spacing w:val="6"/>
          <w:lang w:val="pt-BR"/>
        </w:rPr>
        <w:t xml:space="preserve">կառավարության </w:t>
      </w:r>
    </w:p>
    <w:p w:rsidR="00EF0B56" w:rsidRPr="00D113F5" w:rsidRDefault="00EF0B56" w:rsidP="00EF0B56">
      <w:pPr>
        <w:jc w:val="center"/>
        <w:rPr>
          <w:rFonts w:ascii="GHEA Grapalat" w:hAnsi="GHEA Grapalat"/>
          <w:spacing w:val="-2"/>
          <w:lang w:val="af-ZA"/>
        </w:rPr>
      </w:pPr>
      <w:r w:rsidRPr="00D113F5">
        <w:rPr>
          <w:rFonts w:ascii="GHEA Grapalat" w:hAnsi="GHEA Grapalat" w:cs="IRTEK Courier"/>
          <w:caps/>
          <w:spacing w:val="6"/>
          <w:lang w:val="pt-BR"/>
        </w:rPr>
        <w:t xml:space="preserve"> </w:t>
      </w:r>
      <w:r w:rsidRPr="00D113F5">
        <w:rPr>
          <w:rFonts w:ascii="GHEA Grapalat" w:hAnsi="GHEA Grapalat"/>
          <w:spacing w:val="6"/>
          <w:lang w:val="af-ZA"/>
        </w:rPr>
        <w:t>ԱՌԱՋԱՐԿՈՒԹՅՈՒՆԸ</w:t>
      </w:r>
    </w:p>
    <w:p w:rsidR="004F2649" w:rsidRPr="00D113F5" w:rsidRDefault="004F2649" w:rsidP="004F2649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917377" w:rsidRPr="00D113F5" w:rsidRDefault="000873B0" w:rsidP="00EF0B56">
      <w:pPr>
        <w:pStyle w:val="norm"/>
        <w:spacing w:line="360" w:lineRule="auto"/>
        <w:rPr>
          <w:rFonts w:ascii="GHEA Grapalat" w:hAnsi="GHEA Grapalat"/>
          <w:spacing w:val="-6"/>
          <w:szCs w:val="22"/>
          <w:lang w:val="af-ZA"/>
        </w:rPr>
      </w:pPr>
      <w:r>
        <w:rPr>
          <w:rFonts w:ascii="GHEA Grapalat" w:hAnsi="GHEA Grapalat" w:cs="Arial"/>
          <w:spacing w:val="-2"/>
          <w:szCs w:val="22"/>
          <w:lang w:val="af-ZA"/>
        </w:rPr>
        <w:t>Ա</w:t>
      </w:r>
      <w:r w:rsidR="00EF0B56" w:rsidRPr="00D113F5">
        <w:rPr>
          <w:rFonts w:ascii="GHEA Grapalat" w:hAnsi="GHEA Grapalat" w:cs="Arial"/>
          <w:spacing w:val="-2"/>
          <w:szCs w:val="22"/>
          <w:lang w:val="af-ZA"/>
        </w:rPr>
        <w:t>ռաջարկում</w:t>
      </w:r>
      <w:r w:rsidR="00EF0B56" w:rsidRPr="00D113F5">
        <w:rPr>
          <w:rFonts w:ascii="GHEA Grapalat" w:hAnsi="GHEA Grapalat"/>
          <w:spacing w:val="-2"/>
          <w:szCs w:val="22"/>
          <w:lang w:val="af-ZA"/>
        </w:rPr>
        <w:t xml:space="preserve"> </w:t>
      </w:r>
      <w:r>
        <w:rPr>
          <w:rFonts w:ascii="GHEA Grapalat" w:hAnsi="GHEA Grapalat" w:cs="Arial"/>
          <w:spacing w:val="-2"/>
          <w:szCs w:val="22"/>
          <w:lang w:val="af-ZA"/>
        </w:rPr>
        <w:t>ենք</w:t>
      </w:r>
      <w:r w:rsidR="00EF0B56" w:rsidRPr="00D113F5">
        <w:rPr>
          <w:rFonts w:ascii="GHEA Grapalat" w:hAnsi="GHEA Grapalat"/>
          <w:spacing w:val="-2"/>
          <w:szCs w:val="22"/>
          <w:lang w:val="af-ZA"/>
        </w:rPr>
        <w:t xml:space="preserve"> </w:t>
      </w:r>
      <w:r w:rsidR="00EF0B56" w:rsidRPr="00D113F5">
        <w:rPr>
          <w:rFonts w:ascii="GHEA Grapalat" w:hAnsi="GHEA Grapalat" w:cs="GHEA Grapalat"/>
          <w:bCs/>
          <w:szCs w:val="22"/>
          <w:lang w:val="af-ZA"/>
        </w:rPr>
        <w:t>«Հայաստանի Հանրապետության քաղաքացիական դատավարու</w:t>
      </w:r>
      <w:r w:rsidR="00EF0B56" w:rsidRPr="00D113F5">
        <w:rPr>
          <w:rFonts w:ascii="GHEA Grapalat" w:hAnsi="GHEA Grapalat" w:cs="GHEA Grapalat"/>
          <w:bCs/>
          <w:szCs w:val="22"/>
          <w:lang w:val="af-ZA"/>
        </w:rPr>
        <w:softHyphen/>
        <w:t xml:space="preserve">թյան օրենսգրքում փոփոխություն և լրացում կատարելու մասին» </w:t>
      </w:r>
      <w:r w:rsidR="00EF0B56" w:rsidRPr="00D113F5">
        <w:rPr>
          <w:rFonts w:ascii="GHEA Grapalat" w:hAnsi="GHEA Grapalat" w:cs="GHEA Grapalat"/>
          <w:bCs/>
          <w:szCs w:val="22"/>
          <w:lang w:val="hy-AM"/>
        </w:rPr>
        <w:t xml:space="preserve"> </w:t>
      </w:r>
      <w:r w:rsidR="00EF0B56" w:rsidRPr="00D113F5">
        <w:rPr>
          <w:rFonts w:ascii="GHEA Grapalat" w:hAnsi="GHEA Grapalat"/>
          <w:szCs w:val="22"/>
        </w:rPr>
        <w:t>Հայաստանի Հան</w:t>
      </w:r>
      <w:r w:rsidR="00EF0B56" w:rsidRPr="00D113F5">
        <w:rPr>
          <w:rFonts w:ascii="GHEA Grapalat" w:hAnsi="GHEA Grapalat"/>
          <w:szCs w:val="22"/>
        </w:rPr>
        <w:softHyphen/>
        <w:t>րա</w:t>
      </w:r>
      <w:r w:rsidR="00EF0B56" w:rsidRPr="00D113F5">
        <w:rPr>
          <w:rFonts w:ascii="GHEA Grapalat" w:hAnsi="GHEA Grapalat"/>
          <w:szCs w:val="22"/>
        </w:rPr>
        <w:softHyphen/>
        <w:t>պե</w:t>
      </w:r>
      <w:r w:rsidR="00EF0B56" w:rsidRPr="00D113F5">
        <w:rPr>
          <w:rFonts w:ascii="GHEA Grapalat" w:hAnsi="GHEA Grapalat"/>
          <w:szCs w:val="22"/>
        </w:rPr>
        <w:softHyphen/>
      </w:r>
      <w:r w:rsidR="00EF0B56" w:rsidRPr="00D113F5">
        <w:rPr>
          <w:rFonts w:ascii="GHEA Grapalat" w:hAnsi="GHEA Grapalat"/>
          <w:szCs w:val="22"/>
        </w:rPr>
        <w:softHyphen/>
        <w:t>տու</w:t>
      </w:r>
      <w:r w:rsidR="00EF0B56" w:rsidRPr="00D113F5">
        <w:rPr>
          <w:rFonts w:ascii="GHEA Grapalat" w:hAnsi="GHEA Grapalat"/>
          <w:szCs w:val="22"/>
        </w:rPr>
        <w:softHyphen/>
        <w:t>թյան օրենքի նախագծի</w:t>
      </w:r>
      <w:r w:rsidR="00EF0B56" w:rsidRPr="00D113F5">
        <w:rPr>
          <w:rFonts w:ascii="GHEA Grapalat" w:hAnsi="GHEA Grapalat"/>
          <w:spacing w:val="-6"/>
          <w:szCs w:val="22"/>
          <w:lang w:val="af-ZA"/>
        </w:rPr>
        <w:t xml:space="preserve"> (</w:t>
      </w:r>
      <w:r w:rsidR="00EF0B56" w:rsidRPr="00D113F5">
        <w:rPr>
          <w:rFonts w:ascii="GHEA Grapalat" w:hAnsi="GHEA Grapalat"/>
          <w:spacing w:val="-6"/>
          <w:szCs w:val="22"/>
        </w:rPr>
        <w:t>այսուհետ՝ օրենքի նախագիծ</w:t>
      </w:r>
      <w:r w:rsidR="00EF0B56" w:rsidRPr="00D113F5">
        <w:rPr>
          <w:rFonts w:ascii="GHEA Grapalat" w:hAnsi="GHEA Grapalat"/>
          <w:spacing w:val="-6"/>
          <w:szCs w:val="22"/>
          <w:lang w:val="af-ZA"/>
        </w:rPr>
        <w:t xml:space="preserve">) </w:t>
      </w:r>
      <w:r w:rsidR="00917377" w:rsidRPr="00D113F5">
        <w:rPr>
          <w:rFonts w:ascii="GHEA Grapalat" w:hAnsi="GHEA Grapalat"/>
          <w:szCs w:val="22"/>
          <w:lang w:val="af-ZA"/>
        </w:rPr>
        <w:t>1-ին հոդվածը հանել, հետևյալ հիմավորմամբ՝</w:t>
      </w:r>
    </w:p>
    <w:p w:rsidR="008E73AE" w:rsidRPr="00D113F5" w:rsidRDefault="008E73AE" w:rsidP="008E73AE">
      <w:pPr>
        <w:widowControl w:val="0"/>
        <w:spacing w:after="0" w:line="384" w:lineRule="auto"/>
        <w:jc w:val="both"/>
        <w:textAlignment w:val="baseline"/>
        <w:rPr>
          <w:rFonts w:ascii="GHEA Grapalat" w:hAnsi="GHEA Grapalat" w:cs="Sylfaen"/>
          <w:lang w:val="af-ZA"/>
        </w:rPr>
      </w:pPr>
      <w:r w:rsidRPr="00D113F5">
        <w:rPr>
          <w:rFonts w:ascii="GHEA Grapalat" w:hAnsi="GHEA Grapalat" w:cs="Sylfaen"/>
          <w:lang w:val="af-ZA"/>
        </w:rPr>
        <w:tab/>
      </w:r>
      <w:r w:rsidR="00EF0B56" w:rsidRPr="00D113F5">
        <w:rPr>
          <w:rFonts w:ascii="GHEA Grapalat" w:hAnsi="GHEA Grapalat" w:cs="Sylfaen"/>
          <w:lang w:val="af-ZA"/>
        </w:rPr>
        <w:t>Օ</w:t>
      </w:r>
      <w:r w:rsidRPr="00D113F5">
        <w:rPr>
          <w:rFonts w:ascii="GHEA Grapalat" w:hAnsi="GHEA Grapalat" w:cs="Sylfaen"/>
          <w:lang w:val="af-ZA"/>
        </w:rPr>
        <w:t>րենքի նախա</w:t>
      </w:r>
      <w:r w:rsidR="00352737" w:rsidRPr="00D113F5">
        <w:rPr>
          <w:rFonts w:ascii="GHEA Grapalat" w:hAnsi="GHEA Grapalat" w:cs="Sylfaen"/>
          <w:lang w:val="af-ZA"/>
        </w:rPr>
        <w:softHyphen/>
      </w:r>
      <w:r w:rsidRPr="00D113F5">
        <w:rPr>
          <w:rFonts w:ascii="GHEA Grapalat" w:hAnsi="GHEA Grapalat" w:cs="Sylfaen"/>
          <w:lang w:val="af-ZA"/>
        </w:rPr>
        <w:t>գծով նախատեսվում է խմբագրել</w:t>
      </w:r>
      <w:r w:rsidR="00352737" w:rsidRPr="00D113F5">
        <w:rPr>
          <w:rFonts w:ascii="GHEA Grapalat" w:hAnsi="GHEA Grapalat" w:cs="Sylfaen"/>
          <w:lang w:val="hy-AM"/>
        </w:rPr>
        <w:t xml:space="preserve"> Հա</w:t>
      </w:r>
      <w:r w:rsidR="00352737" w:rsidRPr="00D113F5">
        <w:rPr>
          <w:rFonts w:ascii="GHEA Grapalat" w:hAnsi="GHEA Grapalat" w:cs="Sylfaen"/>
        </w:rPr>
        <w:softHyphen/>
      </w:r>
      <w:r w:rsidR="00352737" w:rsidRPr="00D113F5">
        <w:rPr>
          <w:rFonts w:ascii="GHEA Grapalat" w:hAnsi="GHEA Grapalat" w:cs="Sylfaen"/>
          <w:lang w:val="hy-AM"/>
        </w:rPr>
        <w:t>յաս</w:t>
      </w:r>
      <w:r w:rsidR="00352737" w:rsidRPr="00D113F5">
        <w:rPr>
          <w:rFonts w:ascii="GHEA Grapalat" w:hAnsi="GHEA Grapalat" w:cs="Sylfaen"/>
        </w:rPr>
        <w:softHyphen/>
      </w:r>
      <w:r w:rsidR="00352737" w:rsidRPr="00D113F5">
        <w:rPr>
          <w:rFonts w:ascii="GHEA Grapalat" w:hAnsi="GHEA Grapalat" w:cs="Sylfaen"/>
          <w:lang w:val="hy-AM"/>
        </w:rPr>
        <w:t xml:space="preserve">տանի Հանրապետության </w:t>
      </w:r>
      <w:r w:rsidRPr="00D113F5">
        <w:rPr>
          <w:rFonts w:ascii="GHEA Grapalat" w:hAnsi="GHEA Grapalat" w:cs="Sylfaen"/>
          <w:lang w:val="af-ZA"/>
        </w:rPr>
        <w:t>քաղաքացիական դատավարության օրենսգրքի 48-րդ հոդվածի 1-ին մասում ամրագրված` ապացուցման պարտականության բաշխման ընդհանուր կանոնը` սահմանելով, որ գործին մասնակցող յուրաքանչյուր անձ պետք է ապացուցի իր պահանջների և առարկությունների հիմքում դրված, ինչպես նաև իր վկայակոչած այլ փաստերը, եթե օրենքով այդ փաստն ապացուցելու պարտականությունն այլ անձի վրա դրված չէ:</w:t>
      </w:r>
    </w:p>
    <w:p w:rsidR="008E73AE" w:rsidRPr="00D113F5" w:rsidRDefault="008E73AE" w:rsidP="008E73AE">
      <w:pPr>
        <w:widowControl w:val="0"/>
        <w:spacing w:after="0" w:line="384" w:lineRule="auto"/>
        <w:jc w:val="both"/>
        <w:textAlignment w:val="baseline"/>
        <w:rPr>
          <w:rFonts w:ascii="GHEA Grapalat" w:hAnsi="GHEA Grapalat" w:cs="Sylfaen"/>
          <w:lang w:val="af-ZA"/>
        </w:rPr>
      </w:pPr>
      <w:r w:rsidRPr="00D113F5">
        <w:rPr>
          <w:rFonts w:ascii="GHEA Grapalat" w:hAnsi="GHEA Grapalat" w:cs="Sylfaen"/>
          <w:lang w:val="af-ZA"/>
        </w:rPr>
        <w:tab/>
        <w:t>Քաղաքացիական դատավարությունում</w:t>
      </w:r>
      <w:r w:rsidR="00EF0B56" w:rsidRPr="00D113F5">
        <w:rPr>
          <w:rFonts w:ascii="GHEA Grapalat" w:hAnsi="GHEA Grapalat" w:cs="Sylfaen"/>
          <w:lang w:val="af-ZA"/>
        </w:rPr>
        <w:t>,</w:t>
      </w:r>
      <w:r w:rsidRPr="00D113F5">
        <w:rPr>
          <w:rFonts w:ascii="GHEA Grapalat" w:hAnsi="GHEA Grapalat" w:cs="Sylfaen"/>
          <w:lang w:val="af-ZA"/>
        </w:rPr>
        <w:t xml:space="preserve"> բացի ապացուցման ընդհանուր կանոններից</w:t>
      </w:r>
      <w:r w:rsidR="00EF0B56" w:rsidRPr="00D113F5">
        <w:rPr>
          <w:rFonts w:ascii="GHEA Grapalat" w:hAnsi="GHEA Grapalat" w:cs="Sylfaen"/>
          <w:lang w:val="af-ZA"/>
        </w:rPr>
        <w:t>,</w:t>
      </w:r>
      <w:r w:rsidRPr="00D113F5">
        <w:rPr>
          <w:rFonts w:ascii="GHEA Grapalat" w:hAnsi="GHEA Grapalat" w:cs="Sylfaen"/>
          <w:lang w:val="af-ZA"/>
        </w:rPr>
        <w:t xml:space="preserve"> գործում են նաև հատուկ կանոններ, որոնք ազդում են ապացուցման պարտականությունը կողմերի միջև բաշխելու վրա: </w:t>
      </w:r>
    </w:p>
    <w:p w:rsidR="008E73AE" w:rsidRPr="00D113F5" w:rsidRDefault="00917377" w:rsidP="008E73AE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D113F5">
        <w:rPr>
          <w:rFonts w:ascii="GHEA Grapalat" w:hAnsi="GHEA Grapalat" w:cs="Sylfaen"/>
          <w:lang w:val="af-ZA"/>
        </w:rPr>
        <w:t xml:space="preserve"> </w:t>
      </w:r>
      <w:r w:rsidR="008E73AE" w:rsidRPr="00D113F5">
        <w:rPr>
          <w:rFonts w:ascii="GHEA Grapalat" w:hAnsi="GHEA Grapalat" w:cs="Sylfaen"/>
          <w:lang w:val="af-ZA"/>
        </w:rPr>
        <w:t>Նյութական և դատավարական օրենսդրական նորմերով սահմանվում են ապացուցո</w:t>
      </w:r>
      <w:r w:rsidR="00352737" w:rsidRPr="00D113F5">
        <w:rPr>
          <w:rFonts w:ascii="GHEA Grapalat" w:hAnsi="GHEA Grapalat" w:cs="Sylfaen"/>
          <w:lang w:val="af-ZA"/>
        </w:rPr>
        <w:softHyphen/>
      </w:r>
      <w:r w:rsidR="008E73AE" w:rsidRPr="00D113F5">
        <w:rPr>
          <w:rFonts w:ascii="GHEA Grapalat" w:hAnsi="GHEA Grapalat" w:cs="Sylfaen"/>
          <w:lang w:val="af-ZA"/>
        </w:rPr>
        <w:t>ղա</w:t>
      </w:r>
      <w:r w:rsidR="00352737" w:rsidRPr="00D113F5">
        <w:rPr>
          <w:rFonts w:ascii="GHEA Grapalat" w:hAnsi="GHEA Grapalat" w:cs="Sylfaen"/>
          <w:lang w:val="af-ZA"/>
        </w:rPr>
        <w:softHyphen/>
      </w:r>
      <w:r w:rsidR="008E73AE" w:rsidRPr="00D113F5">
        <w:rPr>
          <w:rFonts w:ascii="GHEA Grapalat" w:hAnsi="GHEA Grapalat" w:cs="Sylfaen"/>
          <w:lang w:val="af-ZA"/>
        </w:rPr>
        <w:t xml:space="preserve">կան </w:t>
      </w:r>
      <w:r w:rsidR="008E73AE" w:rsidRPr="00D113F5">
        <w:rPr>
          <w:rFonts w:ascii="GHEA Grapalat" w:hAnsi="GHEA Grapalat" w:cs="Sylfaen"/>
          <w:lang w:val="hy-AM"/>
        </w:rPr>
        <w:t>կանխավարկածներ, այսինքն</w:t>
      </w:r>
      <w:r w:rsidR="008E73AE" w:rsidRPr="00D113F5">
        <w:rPr>
          <w:rFonts w:ascii="GHEA Grapalat" w:hAnsi="GHEA Grapalat" w:cs="Sylfaen"/>
          <w:lang w:val="af-ZA"/>
        </w:rPr>
        <w:t>`</w:t>
      </w:r>
      <w:r w:rsidR="008E73AE" w:rsidRPr="00D113F5">
        <w:rPr>
          <w:rFonts w:ascii="GHEA Grapalat" w:hAnsi="GHEA Grapalat" w:cs="Sylfaen"/>
          <w:lang w:val="hy-AM"/>
        </w:rPr>
        <w:t xml:space="preserve"> փաստեր, որոնք համարվում են ապացուցված, եթե մյուս կողմը չի հերքում դրանց գոյությունը:</w:t>
      </w:r>
      <w:r w:rsidR="008E73AE" w:rsidRPr="00D113F5">
        <w:rPr>
          <w:rFonts w:ascii="GHEA Grapalat" w:hAnsi="GHEA Grapalat"/>
          <w:lang w:val="af-ZA"/>
        </w:rPr>
        <w:t xml:space="preserve"> </w:t>
      </w:r>
      <w:r w:rsidR="008E73AE" w:rsidRPr="00D113F5">
        <w:rPr>
          <w:rFonts w:ascii="GHEA Grapalat" w:hAnsi="GHEA Grapalat" w:cs="Sylfaen"/>
          <w:lang w:val="hy-AM"/>
        </w:rPr>
        <w:t>Մասնավորապես, Հայաստանի Հանրապե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տու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թյան քաղաքացիական օրենսգրքի 417-րդ հոդվածի համաձայն՝ պարտապանը պարտավո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րու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թյունը չկատարելու և (կամ) անպատշաճ կատարելու համար պատասխանատու է մեղքի առ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կայության դեպքում, եթե այլ բան նախատեսված չէ օրենքով կամ պայմանագրով, պար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տա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պանը ճանաչվում է անմեղ, եթե ապացուցում է, որ ինքը պարտավորությունը պատշաճ կա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տարելու համար ձեռնարկել է իրենից կախված բոլոր միջոցները, իսկ մեղքի բացա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կա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յու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թյունն ապացուցում է պարտավորությունը խախտած անձը:</w:t>
      </w:r>
    </w:p>
    <w:p w:rsidR="008E73AE" w:rsidRPr="00D113F5" w:rsidRDefault="008E73AE" w:rsidP="008E73AE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D113F5">
        <w:rPr>
          <w:rFonts w:ascii="GHEA Grapalat" w:hAnsi="GHEA Grapalat" w:cs="Sylfaen"/>
          <w:lang w:val="hy-AM"/>
        </w:rPr>
        <w:lastRenderedPageBreak/>
        <w:t>Հայաստանի Հանրապետության քաղաքացիական օրենսգրքի 1058-րդ հոդվածի 2-րդ մա</w:t>
      </w:r>
      <w:r w:rsidR="00352737" w:rsidRPr="00D113F5">
        <w:rPr>
          <w:rFonts w:ascii="GHEA Grapalat" w:hAnsi="GHEA Grapalat" w:cs="Sylfaen"/>
        </w:rPr>
        <w:softHyphen/>
      </w:r>
      <w:r w:rsidRPr="00D113F5">
        <w:rPr>
          <w:rFonts w:ascii="GHEA Grapalat" w:hAnsi="GHEA Grapalat" w:cs="Sylfaen"/>
          <w:lang w:val="hy-AM"/>
        </w:rPr>
        <w:t>սի համաձայն վնաս պատճառած անձն ազատվում է այն հատուցելուց, եթե ապացուցում է, որ վնասն իր մեղքով չի պատճառվել:</w:t>
      </w:r>
      <w:r w:rsidRPr="00D113F5">
        <w:rPr>
          <w:rFonts w:ascii="Courier New" w:hAnsi="Courier New" w:cs="Courier New"/>
          <w:lang w:val="hy-AM"/>
        </w:rPr>
        <w:t> </w:t>
      </w:r>
      <w:r w:rsidRPr="00D113F5">
        <w:rPr>
          <w:rFonts w:ascii="GHEA Grapalat" w:hAnsi="GHEA Grapalat" w:cs="Sylfaen"/>
          <w:lang w:val="hy-AM"/>
        </w:rPr>
        <w:t>Այսինքն, եթե հայցվորը վկայակոչում է, որ վնասը պատ</w:t>
      </w:r>
      <w:r w:rsidR="00352737" w:rsidRPr="00D113F5">
        <w:rPr>
          <w:rFonts w:ascii="GHEA Grapalat" w:hAnsi="GHEA Grapalat" w:cs="Sylfaen"/>
        </w:rPr>
        <w:softHyphen/>
      </w:r>
      <w:r w:rsidRPr="00D113F5">
        <w:rPr>
          <w:rFonts w:ascii="GHEA Grapalat" w:hAnsi="GHEA Grapalat" w:cs="Sylfaen"/>
          <w:lang w:val="hy-AM"/>
        </w:rPr>
        <w:t xml:space="preserve">ճառվել է պատասխանողի մեղքով, ապա պատասխանողը պետք է ապացուցի ոչ թե հայցվորի վկայակոչած, այլ դրա հակառակ փաստը, որ վնասն իր մեղքով չի պատճառվել: </w:t>
      </w:r>
    </w:p>
    <w:p w:rsidR="008E73AE" w:rsidRPr="00D113F5" w:rsidRDefault="008E73AE" w:rsidP="008E73AE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D113F5">
        <w:rPr>
          <w:rFonts w:ascii="GHEA Grapalat" w:hAnsi="GHEA Grapalat"/>
          <w:lang w:val="hy-AM"/>
        </w:rPr>
        <w:t xml:space="preserve">Նշված և այլ համանման ապացուցողական կանխավարկածների ուսումնասիրությունը ցույց է տալիս, որ մի կողմի վրա կարող է դրվել մյուս կողմի  վկայակոչած փաստի </w:t>
      </w:r>
      <w:r w:rsidRPr="00D113F5">
        <w:rPr>
          <w:rFonts w:ascii="GHEA Grapalat" w:hAnsi="GHEA Grapalat"/>
          <w:b/>
          <w:lang w:val="hy-AM"/>
        </w:rPr>
        <w:t>հակա</w:t>
      </w:r>
      <w:r w:rsidR="00352737" w:rsidRPr="00D113F5">
        <w:rPr>
          <w:rFonts w:ascii="GHEA Grapalat" w:hAnsi="GHEA Grapalat"/>
          <w:b/>
        </w:rPr>
        <w:softHyphen/>
      </w:r>
      <w:r w:rsidRPr="00D113F5">
        <w:rPr>
          <w:rFonts w:ascii="GHEA Grapalat" w:hAnsi="GHEA Grapalat"/>
          <w:b/>
          <w:lang w:val="hy-AM"/>
        </w:rPr>
        <w:t>ռա</w:t>
      </w:r>
      <w:r w:rsidR="00352737" w:rsidRPr="00D113F5">
        <w:rPr>
          <w:rFonts w:ascii="GHEA Grapalat" w:hAnsi="GHEA Grapalat"/>
          <w:b/>
        </w:rPr>
        <w:softHyphen/>
      </w:r>
      <w:r w:rsidRPr="00D113F5">
        <w:rPr>
          <w:rFonts w:ascii="GHEA Grapalat" w:hAnsi="GHEA Grapalat"/>
          <w:b/>
          <w:lang w:val="hy-AM"/>
        </w:rPr>
        <w:t>կը, այլ ոչ թե վկայակոչած փաստն ապացուցելու պարտականություն:</w:t>
      </w:r>
    </w:p>
    <w:p w:rsidR="008E73AE" w:rsidRPr="00D113F5" w:rsidRDefault="008E73AE" w:rsidP="008E73AE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D113F5">
        <w:rPr>
          <w:rFonts w:ascii="GHEA Grapalat" w:hAnsi="GHEA Grapalat" w:cs="Sylfaen"/>
          <w:lang w:val="hy-AM"/>
        </w:rPr>
        <w:t>Հարկ է նշել, որ Հայաստանի Հանրապետության կառավարության 2017 թվականի հու</w:t>
      </w:r>
      <w:r w:rsidR="00352737" w:rsidRPr="00D113F5">
        <w:rPr>
          <w:rFonts w:ascii="GHEA Grapalat" w:hAnsi="GHEA Grapalat" w:cs="Sylfaen"/>
        </w:rPr>
        <w:softHyphen/>
      </w:r>
      <w:r w:rsidRPr="00D113F5">
        <w:rPr>
          <w:rFonts w:ascii="GHEA Grapalat" w:hAnsi="GHEA Grapalat" w:cs="Sylfaen"/>
          <w:lang w:val="hy-AM"/>
        </w:rPr>
        <w:t>ն</w:t>
      </w:r>
      <w:r w:rsidR="00352737" w:rsidRPr="00D113F5">
        <w:rPr>
          <w:rFonts w:ascii="GHEA Grapalat" w:hAnsi="GHEA Grapalat" w:cs="Sylfaen"/>
        </w:rPr>
        <w:softHyphen/>
      </w:r>
      <w:r w:rsidRPr="00D113F5">
        <w:rPr>
          <w:rFonts w:ascii="GHEA Grapalat" w:hAnsi="GHEA Grapalat" w:cs="Sylfaen"/>
          <w:lang w:val="hy-AM"/>
        </w:rPr>
        <w:t>ի</w:t>
      </w:r>
      <w:r w:rsidR="00352737" w:rsidRPr="00D113F5">
        <w:rPr>
          <w:rFonts w:ascii="GHEA Grapalat" w:hAnsi="GHEA Grapalat" w:cs="Sylfaen"/>
        </w:rPr>
        <w:softHyphen/>
      </w:r>
      <w:r w:rsidRPr="00D113F5">
        <w:rPr>
          <w:rFonts w:ascii="GHEA Grapalat" w:hAnsi="GHEA Grapalat" w:cs="Sylfaen"/>
          <w:lang w:val="hy-AM"/>
        </w:rPr>
        <w:t xml:space="preserve">սի 29-ի </w:t>
      </w:r>
      <w:r w:rsidR="00352737" w:rsidRPr="00D113F5">
        <w:rPr>
          <w:rFonts w:ascii="GHEA Grapalat" w:hAnsi="GHEA Grapalat" w:cs="Sylfaen"/>
          <w:lang w:val="hy-AM"/>
        </w:rPr>
        <w:t>նիստ</w:t>
      </w:r>
      <w:r w:rsidR="00352737" w:rsidRPr="00D113F5">
        <w:rPr>
          <w:rFonts w:ascii="GHEA Grapalat" w:hAnsi="GHEA Grapalat" w:cs="Sylfaen"/>
        </w:rPr>
        <w:t>ում</w:t>
      </w:r>
      <w:r w:rsidRPr="00D113F5">
        <w:rPr>
          <w:rFonts w:ascii="GHEA Grapalat" w:hAnsi="GHEA Grapalat" w:cs="Sylfaen"/>
          <w:lang w:val="hy-AM"/>
        </w:rPr>
        <w:t xml:space="preserve"> </w:t>
      </w:r>
      <w:r w:rsidR="00352737" w:rsidRPr="00D113F5">
        <w:rPr>
          <w:rFonts w:ascii="GHEA Grapalat" w:hAnsi="GHEA Grapalat" w:cs="Sylfaen"/>
        </w:rPr>
        <w:t xml:space="preserve">հավանության </w:t>
      </w:r>
      <w:r w:rsidR="000873B0">
        <w:rPr>
          <w:rFonts w:ascii="GHEA Grapalat" w:hAnsi="GHEA Grapalat" w:cs="Sylfaen"/>
        </w:rPr>
        <w:t>ար</w:t>
      </w:r>
      <w:r w:rsidR="00352737" w:rsidRPr="00D113F5">
        <w:rPr>
          <w:rFonts w:ascii="GHEA Grapalat" w:hAnsi="GHEA Grapalat" w:cs="Sylfaen"/>
        </w:rPr>
        <w:t xml:space="preserve">ժանացած և </w:t>
      </w:r>
      <w:r w:rsidR="00841714" w:rsidRPr="00D113F5">
        <w:rPr>
          <w:rFonts w:ascii="GHEA Grapalat" w:hAnsi="GHEA Grapalat" w:cs="Sylfaen"/>
        </w:rPr>
        <w:t xml:space="preserve">01/10.2/15353-17 06.07.2017թ. </w:t>
      </w:r>
      <w:proofErr w:type="gramStart"/>
      <w:r w:rsidR="00841714" w:rsidRPr="00D113F5">
        <w:rPr>
          <w:rFonts w:ascii="GHEA Grapalat" w:hAnsi="GHEA Grapalat" w:cs="Sylfaen"/>
        </w:rPr>
        <w:t>գրությամբ</w:t>
      </w:r>
      <w:proofErr w:type="gramEnd"/>
      <w:r w:rsidR="00841714" w:rsidRPr="00D113F5">
        <w:rPr>
          <w:rFonts w:ascii="GHEA Grapalat" w:hAnsi="GHEA Grapalat" w:cs="Sylfaen"/>
        </w:rPr>
        <w:t xml:space="preserve"> </w:t>
      </w:r>
      <w:r w:rsidR="00352737" w:rsidRPr="00D113F5">
        <w:rPr>
          <w:rFonts w:ascii="GHEA Grapalat" w:hAnsi="GHEA Grapalat" w:cs="Sylfaen"/>
        </w:rPr>
        <w:t>Հայաստանի Հանրապետության Ազ</w:t>
      </w:r>
      <w:r w:rsidR="00352737" w:rsidRPr="00D113F5">
        <w:rPr>
          <w:rFonts w:ascii="GHEA Grapalat" w:hAnsi="GHEA Grapalat" w:cs="Sylfaen"/>
        </w:rPr>
        <w:softHyphen/>
        <w:t>գային ժո</w:t>
      </w:r>
      <w:r w:rsidR="00352737" w:rsidRPr="00D113F5">
        <w:rPr>
          <w:rFonts w:ascii="GHEA Grapalat" w:hAnsi="GHEA Grapalat" w:cs="Sylfaen"/>
        </w:rPr>
        <w:softHyphen/>
        <w:t>ղով</w:t>
      </w:r>
      <w:r w:rsidR="00841714" w:rsidRPr="00D113F5">
        <w:rPr>
          <w:rFonts w:ascii="GHEA Grapalat" w:hAnsi="GHEA Grapalat" w:cs="Sylfaen"/>
        </w:rPr>
        <w:t>ի քննարկմանը</w:t>
      </w:r>
      <w:r w:rsidR="00352737" w:rsidRPr="00D113F5">
        <w:rPr>
          <w:rFonts w:ascii="GHEA Grapalat" w:hAnsi="GHEA Grapalat" w:cs="Sylfaen"/>
        </w:rPr>
        <w:t xml:space="preserve"> ներկայացված </w:t>
      </w:r>
      <w:r w:rsidRPr="00D113F5">
        <w:rPr>
          <w:rFonts w:ascii="GHEA Grapalat" w:hAnsi="GHEA Grapalat" w:cs="Sylfaen"/>
          <w:lang w:val="hy-AM"/>
        </w:rPr>
        <w:t>Հայաստանի Հանրապետության քաղաքացիա</w:t>
      </w:r>
      <w:r w:rsidR="00352737" w:rsidRPr="00D113F5">
        <w:rPr>
          <w:rFonts w:ascii="GHEA Grapalat" w:hAnsi="GHEA Grapalat" w:cs="Sylfaen"/>
        </w:rPr>
        <w:softHyphen/>
      </w:r>
      <w:r w:rsidRPr="00D113F5">
        <w:rPr>
          <w:rFonts w:ascii="GHEA Grapalat" w:hAnsi="GHEA Grapalat" w:cs="Sylfaen"/>
          <w:lang w:val="hy-AM"/>
        </w:rPr>
        <w:t>կան դատա</w:t>
      </w:r>
      <w:r w:rsidR="00352737" w:rsidRPr="00D113F5">
        <w:rPr>
          <w:rFonts w:ascii="GHEA Grapalat" w:hAnsi="GHEA Grapalat" w:cs="Sylfaen"/>
        </w:rPr>
        <w:softHyphen/>
      </w:r>
      <w:r w:rsidRPr="00D113F5">
        <w:rPr>
          <w:rFonts w:ascii="GHEA Grapalat" w:hAnsi="GHEA Grapalat" w:cs="Sylfaen"/>
          <w:lang w:val="hy-AM"/>
        </w:rPr>
        <w:t>վա</w:t>
      </w:r>
      <w:r w:rsidR="00352737" w:rsidRPr="00D113F5">
        <w:rPr>
          <w:rFonts w:ascii="GHEA Grapalat" w:hAnsi="GHEA Grapalat" w:cs="Sylfaen"/>
        </w:rPr>
        <w:softHyphen/>
      </w:r>
      <w:r w:rsidRPr="00D113F5">
        <w:rPr>
          <w:rFonts w:ascii="GHEA Grapalat" w:hAnsi="GHEA Grapalat" w:cs="Sylfaen"/>
          <w:lang w:val="hy-AM"/>
        </w:rPr>
        <w:t>րության նոր օրենսգրքի նախագծով քննարկվող ապացուցողական կանխա</w:t>
      </w:r>
      <w:r w:rsidR="00352737" w:rsidRPr="00D113F5">
        <w:rPr>
          <w:rFonts w:ascii="GHEA Grapalat" w:hAnsi="GHEA Grapalat" w:cs="Sylfaen"/>
        </w:rPr>
        <w:softHyphen/>
      </w:r>
      <w:r w:rsidRPr="00D113F5">
        <w:rPr>
          <w:rFonts w:ascii="GHEA Grapalat" w:hAnsi="GHEA Grapalat" w:cs="Sylfaen"/>
          <w:lang w:val="hy-AM"/>
        </w:rPr>
        <w:t>վար</w:t>
      </w:r>
      <w:r w:rsidR="00352737" w:rsidRPr="00D113F5">
        <w:rPr>
          <w:rFonts w:ascii="GHEA Grapalat" w:hAnsi="GHEA Grapalat" w:cs="Sylfaen"/>
        </w:rPr>
        <w:softHyphen/>
      </w:r>
      <w:r w:rsidRPr="00D113F5">
        <w:rPr>
          <w:rFonts w:ascii="GHEA Grapalat" w:hAnsi="GHEA Grapalat" w:cs="Sylfaen"/>
          <w:lang w:val="hy-AM"/>
        </w:rPr>
        <w:t>կածները ստացել են իրավական ամրագրում:</w:t>
      </w:r>
    </w:p>
    <w:p w:rsidR="008E73AE" w:rsidRPr="00D113F5" w:rsidRDefault="008E73AE" w:rsidP="008E73AE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D113F5">
        <w:rPr>
          <w:rFonts w:ascii="GHEA Grapalat" w:hAnsi="GHEA Grapalat" w:cs="Sylfaen"/>
          <w:lang w:val="hy-AM"/>
        </w:rPr>
        <w:t xml:space="preserve">Մասնավորապես, նշված օրենսգրքի նախագծի 58-րդ հոդվածով սահմանվել է, որ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գոր</w:t>
      </w:r>
      <w:r w:rsidR="00352737" w:rsidRPr="00D113F5">
        <w:rPr>
          <w:rFonts w:ascii="GHEA Grapalat" w:hAnsi="GHEA Grapalat"/>
          <w:color w:val="000000"/>
          <w:shd w:val="clear" w:color="auto" w:fill="FFFFFF"/>
        </w:rPr>
        <w:softHyphen/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ծին մասնակցող յուրաքանչյուր անձ պարտավոր է ապացուցել իր պահանջների և առար</w:t>
      </w:r>
      <w:r w:rsidR="00352737" w:rsidRPr="00D113F5">
        <w:rPr>
          <w:rFonts w:ascii="GHEA Grapalat" w:hAnsi="GHEA Grapalat"/>
          <w:color w:val="000000"/>
          <w:shd w:val="clear" w:color="auto" w:fill="FFFFFF"/>
        </w:rPr>
        <w:softHyphen/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կու</w:t>
      </w:r>
      <w:r w:rsidR="00352737" w:rsidRPr="00D113F5">
        <w:rPr>
          <w:rFonts w:ascii="GHEA Grapalat" w:hAnsi="GHEA Grapalat"/>
          <w:color w:val="000000"/>
          <w:shd w:val="clear" w:color="auto" w:fill="FFFFFF"/>
        </w:rPr>
        <w:softHyphen/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թյունների հիմքում դրված ու գործի լուծման համար նշանակություն ունեցող փաստերը</w:t>
      </w:r>
      <w:r w:rsidRPr="00D113F5">
        <w:rPr>
          <w:rFonts w:ascii="GHEA Grapalat" w:hAnsi="GHEA Grapalat"/>
          <w:color w:val="000000"/>
          <w:lang w:val="hy-AM"/>
        </w:rPr>
        <w:t>, եթե օրենքով այլ բան նախատեսված չէ:</w:t>
      </w:r>
    </w:p>
    <w:p w:rsidR="008E73AE" w:rsidRPr="00D113F5" w:rsidRDefault="000873B0" w:rsidP="008E73AE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</w:t>
      </w:r>
      <w:r w:rsidR="008E73AE" w:rsidRPr="00D113F5">
        <w:rPr>
          <w:rFonts w:ascii="GHEA Grapalat" w:hAnsi="GHEA Grapalat" w:cs="Sylfaen"/>
          <w:lang w:val="hy-AM"/>
        </w:rPr>
        <w:t>ռաջարկվող փոփոխությունը չի բխում Հա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յաս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տանի Հանրապետության քաղաքացիա</w:t>
      </w:r>
      <w:r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կան դատավարության օրենսգրքով ամրագրված, քա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ղաքացիական դատավարությունում ձևա</w:t>
      </w:r>
      <w:r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վորված և կիրառվող ապացուցման պարտա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կա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նու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թյունը բաշխելու կանոններից, ապա</w:t>
      </w:r>
      <w:r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ցու</w:t>
      </w:r>
      <w:r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ցողական կանխավարկածներից և կարող է քաղա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քա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ցիական դատավարությունում ապացուցման գործընթացում առաջացնել գործնական խնդիր</w:t>
      </w:r>
      <w:r w:rsidR="00352737" w:rsidRPr="00D113F5">
        <w:rPr>
          <w:rFonts w:ascii="GHEA Grapalat" w:hAnsi="GHEA Grapalat" w:cs="Sylfaen"/>
        </w:rPr>
        <w:softHyphen/>
      </w:r>
      <w:r w:rsidR="008E73AE" w:rsidRPr="00D113F5">
        <w:rPr>
          <w:rFonts w:ascii="GHEA Grapalat" w:hAnsi="GHEA Grapalat" w:cs="Sylfaen"/>
          <w:lang w:val="hy-AM"/>
        </w:rPr>
        <w:t>ներ:</w:t>
      </w:r>
    </w:p>
    <w:p w:rsidR="008E73AE" w:rsidRPr="00D113F5" w:rsidRDefault="008E73AE" w:rsidP="00352737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lang w:val="hy-AM"/>
        </w:rPr>
      </w:pPr>
      <w:r w:rsidRPr="00D113F5">
        <w:rPr>
          <w:rFonts w:ascii="GHEA Grapalat" w:hAnsi="GHEA Grapalat" w:cs="Sylfaen"/>
          <w:lang w:val="hy-AM"/>
        </w:rPr>
        <w:t>Բացի դ</w:t>
      </w:r>
      <w:r w:rsidR="00EF0B56" w:rsidRPr="00D113F5">
        <w:rPr>
          <w:rFonts w:ascii="GHEA Grapalat" w:hAnsi="GHEA Grapalat" w:cs="Sylfaen"/>
        </w:rPr>
        <w:t>րանից</w:t>
      </w:r>
      <w:r w:rsidRPr="00D113F5">
        <w:rPr>
          <w:rFonts w:ascii="GHEA Grapalat" w:hAnsi="GHEA Grapalat" w:cs="Sylfaen"/>
          <w:lang w:val="hy-AM"/>
        </w:rPr>
        <w:t xml:space="preserve">, հարկ է նշել, </w:t>
      </w:r>
      <w:r w:rsidRPr="00D113F5">
        <w:rPr>
          <w:rFonts w:ascii="GHEA Grapalat" w:hAnsi="GHEA Grapalat" w:cs="Sylfaen"/>
          <w:lang w:val="af-ZA"/>
        </w:rPr>
        <w:t xml:space="preserve">որ ինչպես </w:t>
      </w:r>
      <w:r w:rsidR="00352737" w:rsidRPr="00D113F5">
        <w:rPr>
          <w:rFonts w:ascii="GHEA Grapalat" w:hAnsi="GHEA Grapalat" w:cs="Sylfaen"/>
          <w:lang w:val="hy-AM"/>
        </w:rPr>
        <w:t>Հա</w:t>
      </w:r>
      <w:r w:rsidR="00352737" w:rsidRPr="00D113F5">
        <w:rPr>
          <w:rFonts w:ascii="GHEA Grapalat" w:hAnsi="GHEA Grapalat" w:cs="Sylfaen"/>
        </w:rPr>
        <w:softHyphen/>
      </w:r>
      <w:r w:rsidR="00352737" w:rsidRPr="00D113F5">
        <w:rPr>
          <w:rFonts w:ascii="GHEA Grapalat" w:hAnsi="GHEA Grapalat" w:cs="Sylfaen"/>
          <w:lang w:val="hy-AM"/>
        </w:rPr>
        <w:t>յաս</w:t>
      </w:r>
      <w:r w:rsidR="00352737" w:rsidRPr="00D113F5">
        <w:rPr>
          <w:rFonts w:ascii="GHEA Grapalat" w:hAnsi="GHEA Grapalat" w:cs="Sylfaen"/>
        </w:rPr>
        <w:softHyphen/>
      </w:r>
      <w:r w:rsidR="00352737" w:rsidRPr="00D113F5">
        <w:rPr>
          <w:rFonts w:ascii="GHEA Grapalat" w:hAnsi="GHEA Grapalat" w:cs="Sylfaen"/>
          <w:lang w:val="hy-AM"/>
        </w:rPr>
        <w:t>տանի Հանրապետության</w:t>
      </w:r>
      <w:r w:rsidRPr="00D113F5">
        <w:rPr>
          <w:rFonts w:ascii="GHEA Grapalat" w:hAnsi="GHEA Grapalat" w:cs="Sylfaen"/>
          <w:lang w:val="af-ZA"/>
        </w:rPr>
        <w:t xml:space="preserve"> քաղաքա</w:t>
      </w:r>
      <w:r w:rsidR="00EF0B56" w:rsidRPr="00D113F5">
        <w:rPr>
          <w:rFonts w:ascii="GHEA Grapalat" w:hAnsi="GHEA Grapalat" w:cs="Sylfaen"/>
          <w:lang w:val="af-ZA"/>
        </w:rPr>
        <w:softHyphen/>
      </w:r>
      <w:r w:rsidRPr="00D113F5">
        <w:rPr>
          <w:rFonts w:ascii="GHEA Grapalat" w:hAnsi="GHEA Grapalat" w:cs="Sylfaen"/>
          <w:lang w:val="af-ZA"/>
        </w:rPr>
        <w:t xml:space="preserve">ցիական դատավարության օրենսգրքի ներկայիս խմբագրությամբ 48-րդ հոդվածի 1-ին մասի, այնպես </w:t>
      </w:r>
      <w:r w:rsidR="000873B0">
        <w:rPr>
          <w:rFonts w:ascii="GHEA Grapalat" w:hAnsi="GHEA Grapalat" w:cs="Sylfaen"/>
          <w:lang w:val="af-ZA"/>
        </w:rPr>
        <w:t xml:space="preserve">էլ </w:t>
      </w:r>
      <w:r w:rsidRPr="00D113F5">
        <w:rPr>
          <w:rFonts w:ascii="GHEA Grapalat" w:hAnsi="GHEA Grapalat" w:cs="Sylfaen"/>
          <w:lang w:val="af-ZA"/>
        </w:rPr>
        <w:t xml:space="preserve">նույն հոդվածի` </w:t>
      </w:r>
      <w:r w:rsidR="00EF0B56" w:rsidRPr="00D113F5">
        <w:rPr>
          <w:rFonts w:ascii="GHEA Grapalat" w:hAnsi="GHEA Grapalat" w:cs="Sylfaen"/>
          <w:lang w:val="af-ZA"/>
        </w:rPr>
        <w:t>օրենքի ն</w:t>
      </w:r>
      <w:r w:rsidRPr="00D113F5">
        <w:rPr>
          <w:rFonts w:ascii="GHEA Grapalat" w:hAnsi="GHEA Grapalat" w:cs="Sylfaen"/>
          <w:lang w:val="af-ZA"/>
        </w:rPr>
        <w:t xml:space="preserve">ախագծով առաջարկող խմբագրության վերլուծությունից բխում է, որ գործին մասնակցող յուրաքանչյուր անձ պետք է ապացուցի իր կողմից վկայակոչված ցանկացած հանգամանք: Մինչդեռ, </w:t>
      </w:r>
      <w:bookmarkStart w:id="0" w:name="_GoBack"/>
      <w:bookmarkEnd w:id="0"/>
      <w:r w:rsidRPr="00D113F5">
        <w:rPr>
          <w:rFonts w:ascii="GHEA Grapalat" w:hAnsi="GHEA Grapalat" w:cs="Sylfaen"/>
          <w:lang w:val="af-ZA"/>
        </w:rPr>
        <w:t>կոնկրետ գործով ապացուցման առարկան որոշելիս և գործին մասնակցող անձանց միջև ապացուցման պարտականությունը բաշխելիս ուշադրության է արժանի վկայակոչված փաստերի իրավական նշանակության հարցը:</w:t>
      </w:r>
      <w:r w:rsidR="00352737" w:rsidRPr="00D113F5">
        <w:rPr>
          <w:rFonts w:ascii="GHEA Grapalat" w:hAnsi="GHEA Grapalat" w:cs="Sylfaen"/>
          <w:lang w:val="hy-AM"/>
        </w:rPr>
        <w:t xml:space="preserve"> Հա</w:t>
      </w:r>
      <w:r w:rsidR="00352737" w:rsidRPr="00D113F5">
        <w:rPr>
          <w:rFonts w:ascii="GHEA Grapalat" w:hAnsi="GHEA Grapalat" w:cs="Sylfaen"/>
        </w:rPr>
        <w:softHyphen/>
      </w:r>
      <w:r w:rsidR="00352737" w:rsidRPr="00D113F5">
        <w:rPr>
          <w:rFonts w:ascii="GHEA Grapalat" w:hAnsi="GHEA Grapalat" w:cs="Sylfaen"/>
          <w:lang w:val="hy-AM"/>
        </w:rPr>
        <w:t>յաս</w:t>
      </w:r>
      <w:r w:rsidR="00352737" w:rsidRPr="00D113F5">
        <w:rPr>
          <w:rFonts w:ascii="GHEA Grapalat" w:hAnsi="GHEA Grapalat" w:cs="Sylfaen"/>
        </w:rPr>
        <w:softHyphen/>
      </w:r>
      <w:r w:rsidR="00352737" w:rsidRPr="00D113F5">
        <w:rPr>
          <w:rFonts w:ascii="GHEA Grapalat" w:hAnsi="GHEA Grapalat" w:cs="Sylfaen"/>
          <w:lang w:val="hy-AM"/>
        </w:rPr>
        <w:t xml:space="preserve">տանի Հանրապետության </w:t>
      </w:r>
      <w:r w:rsidRPr="00D113F5">
        <w:rPr>
          <w:rFonts w:ascii="GHEA Grapalat" w:hAnsi="GHEA Grapalat" w:cs="Sylfaen"/>
          <w:lang w:val="af-ZA"/>
        </w:rPr>
        <w:t>քաղաքացիական դատավարության օրենսգրքի 48-րդ հոդ</w:t>
      </w:r>
      <w:r w:rsidR="00EF0B56" w:rsidRPr="00D113F5">
        <w:rPr>
          <w:rFonts w:ascii="GHEA Grapalat" w:hAnsi="GHEA Grapalat" w:cs="Sylfaen"/>
          <w:lang w:val="af-ZA"/>
        </w:rPr>
        <w:softHyphen/>
      </w:r>
      <w:r w:rsidRPr="00D113F5">
        <w:rPr>
          <w:rFonts w:ascii="GHEA Grapalat" w:hAnsi="GHEA Grapalat" w:cs="Sylfaen"/>
          <w:lang w:val="af-ZA"/>
        </w:rPr>
        <w:t xml:space="preserve">վածի 2-րդ մասի համաձայն` </w:t>
      </w:r>
      <w:r w:rsidRPr="00D113F5">
        <w:rPr>
          <w:rFonts w:ascii="GHEA Grapalat" w:hAnsi="GHEA Grapalat"/>
          <w:b/>
          <w:color w:val="000000"/>
          <w:shd w:val="clear" w:color="auto" w:fill="FFFFFF"/>
          <w:lang w:val="hy-AM"/>
        </w:rPr>
        <w:t>գործի</w:t>
      </w:r>
      <w:r w:rsidRPr="00D113F5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b/>
          <w:color w:val="000000"/>
          <w:shd w:val="clear" w:color="auto" w:fill="FFFFFF"/>
          <w:lang w:val="hy-AM"/>
        </w:rPr>
        <w:t>լուծման</w:t>
      </w:r>
      <w:r w:rsidRPr="00D113F5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b/>
          <w:color w:val="000000"/>
          <w:shd w:val="clear" w:color="auto" w:fill="FFFFFF"/>
          <w:lang w:val="hy-AM"/>
        </w:rPr>
        <w:t>համար</w:t>
      </w:r>
      <w:r w:rsidRPr="00D113F5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b/>
          <w:color w:val="000000"/>
          <w:shd w:val="clear" w:color="auto" w:fill="FFFFFF"/>
          <w:lang w:val="hy-AM"/>
        </w:rPr>
        <w:t>էական</w:t>
      </w:r>
      <w:r w:rsidRPr="00D113F5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b/>
          <w:color w:val="000000"/>
          <w:shd w:val="clear" w:color="auto" w:fill="FFFFFF"/>
          <w:lang w:val="hy-AM"/>
        </w:rPr>
        <w:t>նշանակություն</w:t>
      </w:r>
      <w:r w:rsidRPr="00D113F5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b/>
          <w:color w:val="000000"/>
          <w:shd w:val="clear" w:color="auto" w:fill="FFFFFF"/>
          <w:lang w:val="hy-AM"/>
        </w:rPr>
        <w:t>ունեցող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ապացուցման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ենթակա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փաստերը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որոշում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դատարանը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գործին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մասնակցող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անձանց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պահանջների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առարկությունների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հիման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113F5">
        <w:rPr>
          <w:rFonts w:ascii="GHEA Grapalat" w:hAnsi="GHEA Grapalat"/>
          <w:color w:val="000000"/>
          <w:shd w:val="clear" w:color="auto" w:fill="FFFFFF"/>
          <w:lang w:val="hy-AM"/>
        </w:rPr>
        <w:t>վրա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 xml:space="preserve">: Հետևաբար, կոնկրետ գործով ապացուցման առարկան են կազմում և դատարանի կողմից հետազոտման, իսկ գործին մասնակցող անձանց կողմից` ապացուցման կարիք ունեն ոչ թե վկայակոչված բոլոր փաստերը, այլ միայն նրանք, որոնք </w:t>
      </w:r>
      <w:r w:rsidRPr="00D113F5">
        <w:rPr>
          <w:rFonts w:ascii="GHEA Grapalat" w:hAnsi="GHEA Grapalat"/>
          <w:b/>
          <w:color w:val="000000"/>
          <w:shd w:val="clear" w:color="auto" w:fill="FFFFFF"/>
          <w:lang w:val="af-ZA"/>
        </w:rPr>
        <w:t>գործի լուծման համար ունեն էական նշանակություն</w:t>
      </w:r>
      <w:r w:rsidRPr="00D113F5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Pr="00D113F5">
        <w:rPr>
          <w:rFonts w:ascii="GHEA Grapalat" w:hAnsi="GHEA Grapalat" w:cs="Sylfaen"/>
          <w:lang w:val="af-ZA"/>
        </w:rPr>
        <w:t xml:space="preserve"> Հենց այս տրամաբանությունն է դրված նաև </w:t>
      </w:r>
      <w:r w:rsidR="0009061F" w:rsidRPr="00D113F5"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D113F5">
        <w:rPr>
          <w:rFonts w:ascii="GHEA Grapalat" w:hAnsi="GHEA Grapalat" w:cs="Sylfaen"/>
          <w:lang w:val="af-ZA"/>
        </w:rPr>
        <w:t>քաղաքացիական դատավարության նոր օրենսգրքի նախագծով առաջարկվող կարգավորման հիմքում:</w:t>
      </w:r>
    </w:p>
    <w:p w:rsidR="008E73AE" w:rsidRPr="00D113F5" w:rsidRDefault="008E73AE" w:rsidP="000A0DFC">
      <w:pPr>
        <w:widowControl w:val="0"/>
        <w:spacing w:after="0" w:line="384" w:lineRule="auto"/>
        <w:jc w:val="both"/>
        <w:textAlignment w:val="baseline"/>
        <w:rPr>
          <w:rFonts w:ascii="GHEA Grapalat" w:hAnsi="GHEA Grapalat" w:cs="Sylfaen"/>
          <w:lang w:val="af-ZA"/>
        </w:rPr>
      </w:pPr>
      <w:r w:rsidRPr="00D113F5">
        <w:rPr>
          <w:rFonts w:ascii="GHEA Grapalat" w:hAnsi="GHEA Grapalat" w:cs="Sylfaen"/>
          <w:lang w:val="af-ZA"/>
        </w:rPr>
        <w:tab/>
      </w:r>
    </w:p>
    <w:p w:rsidR="008E73AE" w:rsidRPr="00D113F5" w:rsidRDefault="008E73AE" w:rsidP="008E73AE">
      <w:pPr>
        <w:widowControl w:val="0"/>
        <w:spacing w:after="0" w:line="384" w:lineRule="auto"/>
        <w:jc w:val="both"/>
        <w:textAlignment w:val="baseline"/>
        <w:rPr>
          <w:rFonts w:ascii="GHEA Grapalat" w:hAnsi="GHEA Grapalat" w:cs="Sylfaen"/>
          <w:lang w:val="af-ZA"/>
        </w:rPr>
      </w:pPr>
      <w:r w:rsidRPr="00D113F5">
        <w:rPr>
          <w:rFonts w:ascii="GHEA Grapalat" w:hAnsi="GHEA Grapalat" w:cs="Sylfaen"/>
          <w:lang w:val="af-ZA"/>
        </w:rPr>
        <w:tab/>
      </w:r>
    </w:p>
    <w:p w:rsidR="008E73AE" w:rsidRPr="00D113F5" w:rsidRDefault="008E73AE" w:rsidP="004F2649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D113F5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42DF0ECC" wp14:editId="024779C9">
            <wp:extent cx="6167887" cy="8169215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582" cy="817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D113F5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0B17C70D" wp14:editId="2A3BE597">
            <wp:extent cx="5995358" cy="5435232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744" cy="543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464063" w:rsidRPr="00D113F5" w:rsidRDefault="00464063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B57429" w:rsidRPr="00D113F5" w:rsidRDefault="00B57429" w:rsidP="00B57429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B57429" w:rsidRPr="00D113F5" w:rsidRDefault="00B57429" w:rsidP="00B57429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i/>
          <w:iCs/>
          <w:lang w:eastAsia="en-GB"/>
        </w:rPr>
        <w:t>Պ-026-19.06.2017-ՊԻՄԻ-011/0</w:t>
      </w:r>
    </w:p>
    <w:p w:rsidR="00B57429" w:rsidRPr="00D113F5" w:rsidRDefault="00B57429" w:rsidP="00B5742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D113F5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D113F5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B57429" w:rsidRPr="00D113F5" w:rsidRDefault="00B57429" w:rsidP="00B5742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D113F5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ՔԱՂԱՔԱՑԻԱԿԱՆ ԴԱՏԱՎԱՐՈՒԹՅԱՆ ՕՐԵՆՍԳՐՔՈՒՄ ՓՈՓՈԽՈՒԹՅՈՒՆ ԵՎ ԼՐԱՑՈՒՄ ԿԱՏԱՐԵԼՈՒ ՄԱՍԻՆ</w:t>
      </w:r>
    </w:p>
    <w:p w:rsidR="00B57429" w:rsidRPr="00D113F5" w:rsidRDefault="00B57429" w:rsidP="00B574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proofErr w:type="gramEnd"/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gramStart"/>
      <w:r w:rsidRPr="00D113F5">
        <w:rPr>
          <w:rFonts w:ascii="GHEA Grapalat" w:eastAsia="Times New Roman" w:hAnsi="GHEA Grapalat" w:cs="Times New Roman"/>
          <w:lang w:eastAsia="en-GB"/>
        </w:rPr>
        <w:t>Հայաստանի Հանրապետության 1998 թվականի հունիսի 17-ի քաղաքացիական դատավարության օրենսգրքի (այսուհետ՝ Օրենսգիրք) 48-րդ հոդվածի 1-ին մասը շարադրել նոր խմբագրությամբ.</w:t>
      </w:r>
      <w:proofErr w:type="gramEnd"/>
      <w:r w:rsidRPr="00D113F5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B57429" w:rsidRPr="00D113F5" w:rsidRDefault="00B57429" w:rsidP="00B574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>«1. Գործին մասնակցող յուրաքանչյուր անձ ապացուցում է իր պահանջների եւ առարկությունների հիմքում դրված, ինչպես նաեւ իր վկայակոչած այլ փաստերը, եթե օրենքով այդ փաստն ապացուցելու պարտականությունն այլ անձի վրա դրված չէ</w:t>
      </w:r>
      <w:proofErr w:type="gramStart"/>
      <w:r w:rsidRPr="00D113F5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D113F5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B57429" w:rsidRPr="00D113F5" w:rsidRDefault="00B57429" w:rsidP="00B574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proofErr w:type="gramEnd"/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D113F5">
        <w:rPr>
          <w:rFonts w:ascii="GHEA Grapalat" w:eastAsia="Times New Roman" w:hAnsi="GHEA Grapalat" w:cs="Times New Roman"/>
          <w:lang w:eastAsia="en-GB"/>
        </w:rPr>
        <w:t>Օրենսգրքի</w:t>
      </w:r>
      <w:proofErr w:type="gramStart"/>
      <w:r w:rsidRPr="00D113F5">
        <w:rPr>
          <w:rFonts w:ascii="Courier New" w:eastAsia="Times New Roman" w:hAnsi="Courier New" w:cs="Courier New"/>
          <w:lang w:eastAsia="en-GB"/>
        </w:rPr>
        <w:t> 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52</w:t>
      </w:r>
      <w:proofErr w:type="gramEnd"/>
      <w:r w:rsidRPr="00D113F5">
        <w:rPr>
          <w:rFonts w:ascii="GHEA Grapalat" w:eastAsia="Times New Roman" w:hAnsi="GHEA Grapalat" w:cs="Times New Roman"/>
          <w:lang w:eastAsia="en-GB"/>
        </w:rPr>
        <w:t>-</w:t>
      </w:r>
      <w:r w:rsidRPr="00D113F5">
        <w:rPr>
          <w:rFonts w:ascii="GHEA Grapalat" w:eastAsia="Times New Roman" w:hAnsi="GHEA Grapalat" w:cs="GHEA Grapalat"/>
          <w:lang w:eastAsia="en-GB"/>
        </w:rPr>
        <w:t>րդ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</w:t>
      </w:r>
      <w:r w:rsidRPr="00D113F5">
        <w:rPr>
          <w:rFonts w:ascii="GHEA Grapalat" w:eastAsia="Times New Roman" w:hAnsi="GHEA Grapalat" w:cs="GHEA Grapalat"/>
          <w:lang w:eastAsia="en-GB"/>
        </w:rPr>
        <w:t>հոդվածի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2-</w:t>
      </w:r>
      <w:r w:rsidRPr="00D113F5">
        <w:rPr>
          <w:rFonts w:ascii="GHEA Grapalat" w:eastAsia="Times New Roman" w:hAnsi="GHEA Grapalat" w:cs="GHEA Grapalat"/>
          <w:lang w:eastAsia="en-GB"/>
        </w:rPr>
        <w:t>րդ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</w:t>
      </w:r>
      <w:r w:rsidRPr="00D113F5">
        <w:rPr>
          <w:rFonts w:ascii="GHEA Grapalat" w:eastAsia="Times New Roman" w:hAnsi="GHEA Grapalat" w:cs="GHEA Grapalat"/>
          <w:lang w:eastAsia="en-GB"/>
        </w:rPr>
        <w:t>մասը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</w:t>
      </w:r>
      <w:r w:rsidRPr="00D113F5">
        <w:rPr>
          <w:rFonts w:ascii="GHEA Grapalat" w:eastAsia="Times New Roman" w:hAnsi="GHEA Grapalat" w:cs="GHEA Grapalat"/>
          <w:lang w:eastAsia="en-GB"/>
        </w:rPr>
        <w:t>«քաղաքացիական»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</w:t>
      </w:r>
      <w:r w:rsidRPr="00D113F5">
        <w:rPr>
          <w:rFonts w:ascii="GHEA Grapalat" w:eastAsia="Times New Roman" w:hAnsi="GHEA Grapalat" w:cs="GHEA Grapalat"/>
          <w:lang w:eastAsia="en-GB"/>
        </w:rPr>
        <w:t>բառից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</w:t>
      </w:r>
      <w:r w:rsidRPr="00D113F5">
        <w:rPr>
          <w:rFonts w:ascii="GHEA Grapalat" w:eastAsia="Times New Roman" w:hAnsi="GHEA Grapalat" w:cs="GHEA Grapalat"/>
          <w:lang w:eastAsia="en-GB"/>
        </w:rPr>
        <w:t>հետո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</w:t>
      </w:r>
      <w:r w:rsidRPr="00D113F5">
        <w:rPr>
          <w:rFonts w:ascii="GHEA Grapalat" w:eastAsia="Times New Roman" w:hAnsi="GHEA Grapalat" w:cs="GHEA Grapalat"/>
          <w:lang w:eastAsia="en-GB"/>
        </w:rPr>
        <w:t>լրացնել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</w:t>
      </w:r>
      <w:r w:rsidRPr="00D113F5">
        <w:rPr>
          <w:rFonts w:ascii="GHEA Grapalat" w:eastAsia="Times New Roman" w:hAnsi="GHEA Grapalat" w:cs="GHEA Grapalat"/>
          <w:lang w:eastAsia="en-GB"/>
        </w:rPr>
        <w:t>«կամ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</w:t>
      </w:r>
      <w:r w:rsidRPr="00D113F5">
        <w:rPr>
          <w:rFonts w:ascii="GHEA Grapalat" w:eastAsia="Times New Roman" w:hAnsi="GHEA Grapalat" w:cs="GHEA Grapalat"/>
          <w:lang w:eastAsia="en-GB"/>
        </w:rPr>
        <w:t>վարչական»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</w:t>
      </w:r>
      <w:r w:rsidRPr="00D113F5">
        <w:rPr>
          <w:rFonts w:ascii="GHEA Grapalat" w:eastAsia="Times New Roman" w:hAnsi="GHEA Grapalat" w:cs="GHEA Grapalat"/>
          <w:lang w:eastAsia="en-GB"/>
        </w:rPr>
        <w:t>բառերով</w:t>
      </w:r>
      <w:r w:rsidRPr="00D113F5">
        <w:rPr>
          <w:rFonts w:ascii="GHEA Grapalat" w:eastAsia="Times New Roman" w:hAnsi="GHEA Grapalat" w:cs="Times New Roman"/>
          <w:lang w:eastAsia="en-GB"/>
        </w:rPr>
        <w:t>:</w:t>
      </w:r>
      <w:r w:rsidRPr="00D113F5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B57429" w:rsidRPr="00D113F5" w:rsidRDefault="00B57429" w:rsidP="00B574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3.</w:t>
      </w:r>
      <w:proofErr w:type="gramEnd"/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Սույն օրենքն ուժի մեջ է մտնում պաշտոնական հրապարակման օրվան հաջորդող տասներորդ օրը: </w:t>
      </w: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464063" w:rsidRPr="00D113F5" w:rsidRDefault="00464063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B57429" w:rsidRPr="00D113F5" w:rsidRDefault="00B57429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B57429" w:rsidRPr="00D113F5" w:rsidRDefault="00B57429" w:rsidP="00B5742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b/>
          <w:bCs/>
          <w:lang w:eastAsia="en-GB"/>
        </w:rPr>
        <w:t xml:space="preserve">«ՀԱՅԱՍՏԱՆԻ ՀԱՆՐԱՊԵՏՈՒԹՅԱՆ ՔԱՂԱՔԱՑԻԱԿԱՆ ԴԱՏԱՎԱՐՈՒԹՅԱՆ ՕՐԵՆՍԳՐՔՈՒՄ ՓՈՓՈԽՈՒԹՅՈՒՆ ԵՎ ԼՐԱՑՈՒՄ ԿԱՏԱՐԵԼՈՒ ՄԱՍԻՆ» ՀՀ ՕՐԵՆՔԻ ՆԱԽԱԳԾԻ ԸՆԴՈՒՆՄԱՆ ԱՆՀՐԱԺԵՇՏՈՒԹՅԱՆ ՄԱՍԻՆ </w:t>
      </w:r>
    </w:p>
    <w:p w:rsidR="00B57429" w:rsidRPr="00D113F5" w:rsidRDefault="00B57429" w:rsidP="00B574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 xml:space="preserve">ՀՀ քաղաքացիական դատավարության օրենսգրքի 48-րդ հոդվածի 1-ին մասի համաձայն՝ գործին մասնակցող յուրաքանչյուր անձ պետք է ապացուցի իր վկայակոչած փաստերը: Սակայն որոշ դեպքերում օրենքով կամ այլ իրավական ակտով որոշակի փաստի ապացուցման պարտականությունը կարող է դրվել դատավարության կողմերից մեկի վրա: Այսպես՝ ՀՀ քաղաքացիական օրենսգրքի 1087.1-րդ հոդվածի 4-րդ մասի համաձայն՝ զրպարտության վերաբերյալ գործերով անհրաժեշտ փաստական հանգամանքների առկայության կամ բացակայության ապացուցման պարտականությունը կրում է պատասխանողը, իսկ ՀՀ քաղաքացիական օրենսգրքի 417-րդ հոդվածի 2-րդ մասի համաձայն՝ մեղքի բացակայությունն ապացուցում է պարտավորությունը խախտած անձը: Հետեւաբար անհրաժեշտ է համապատասխան փոփոխություն կատարել ՀՀ քաղաքացիական դատավարության օրենսգրքում՝ հնարավորություն նախատեսելով օրենքով կամ այլ նորմատիվ իրավական ակտի համաձայն՝ ապացուցման պարտականությունը դնել մեկ այլ անձի վրա: </w:t>
      </w:r>
    </w:p>
    <w:p w:rsidR="00B57429" w:rsidRPr="00D113F5" w:rsidRDefault="00B57429" w:rsidP="00B5742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>ՀՀ քաղաքացիական դատավարության օրենսգրքի 52-րդ հոդվածի 2-րդ մասի համաձայն՝ նախկինում քննված` քաղաքացիական գործով օրինական ուժի մեջ մտած դատարանի վճռով հաստատված հանգամանքները նույն անձանց միջեւ դատարանում այլ գործ քննելիս կրկին չեն ապացուցվում: Այստեղից հետեւություն, որ ՀՀ քաղաքացիական դատավարության օրենսգիրքը հնարավորություն չի տալիս քաղաքացիական գործով նախադատելիությունը կիրառել նաեւ վարչական գործերի վրա:</w:t>
      </w:r>
      <w:r w:rsidRPr="00D113F5">
        <w:rPr>
          <w:rFonts w:ascii="Courier New" w:eastAsia="Times New Roman" w:hAnsi="Courier New" w:cs="Courier New"/>
          <w:lang w:eastAsia="en-GB"/>
        </w:rPr>
        <w:t> 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</w:t>
      </w:r>
      <w:r w:rsidRPr="00D113F5">
        <w:rPr>
          <w:rFonts w:ascii="GHEA Grapalat" w:eastAsia="Times New Roman" w:hAnsi="GHEA Grapalat" w:cs="GHEA Grapalat"/>
          <w:lang w:eastAsia="en-GB"/>
        </w:rPr>
        <w:t>Մինչ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դեռ ՀՀ վարչական դատավարության օրենսգիրքը հնարավորություն է տալիս նախադատելիություն կիրառել ինչպես քաղացիական գործեր, այնպես էլ վարչական գործեր քննելիս: Այսպես ՀՀ վարչական դատավարության օրենսգրքի 30-րդ հոդվածի 2-րդ մասի համաձայն՝ նախկինում քննված քաղաքացիական կամ վարչական գործով դատարանի` օրինական ուժի մեջ մտած` գործն ըստ էության լուծող դատական ակտով հաստատված փաստերը միեւնույն կողմերի մասնակցությամբ սույն օրենսգրքով նախատեսված որեւէ գործ քննելիս վերստին ապացուցման կարիք չունեն: ՀՀ քաղաքացիական դատավարության օրենսգրքում նման կարգավորման բացակայությունը պայմանավորված է այն հանգամանքով, որ այն ընդունվել է ավելի վաղ, քան ՀՀ վարչական դատավարության օրենսգիրքը: Հետեւաբար սույն նախագծով առաջարկվում է լրացնել տվյալ բացը: </w:t>
      </w:r>
    </w:p>
    <w:p w:rsidR="005517D2" w:rsidRPr="00D113F5" w:rsidRDefault="005517D2">
      <w:pPr>
        <w:rPr>
          <w:rFonts w:ascii="GHEA Grapalat" w:hAnsi="GHEA Grapalat"/>
        </w:rPr>
      </w:pPr>
    </w:p>
    <w:p w:rsidR="00464063" w:rsidRPr="00D113F5" w:rsidRDefault="00464063">
      <w:pPr>
        <w:rPr>
          <w:rFonts w:ascii="GHEA Grapalat" w:hAnsi="GHEA Grapalat"/>
        </w:rPr>
      </w:pPr>
    </w:p>
    <w:p w:rsidR="00464063" w:rsidRPr="00D113F5" w:rsidRDefault="00464063">
      <w:pPr>
        <w:rPr>
          <w:rFonts w:ascii="GHEA Grapalat" w:hAnsi="GHEA Grapalat"/>
        </w:rPr>
      </w:pPr>
    </w:p>
    <w:p w:rsidR="00464063" w:rsidRPr="00D113F5" w:rsidRDefault="00464063">
      <w:pPr>
        <w:rPr>
          <w:rFonts w:ascii="GHEA Grapalat" w:hAnsi="GHEA Grapalat"/>
        </w:rPr>
      </w:pPr>
    </w:p>
    <w:p w:rsidR="00464063" w:rsidRPr="00D113F5" w:rsidRDefault="00464063">
      <w:pPr>
        <w:rPr>
          <w:rFonts w:ascii="GHEA Grapalat" w:hAnsi="GHEA Grapalat"/>
        </w:rPr>
      </w:pPr>
    </w:p>
    <w:p w:rsidR="00464063" w:rsidRPr="00D113F5" w:rsidRDefault="00464063">
      <w:pPr>
        <w:rPr>
          <w:rFonts w:ascii="GHEA Grapalat" w:hAnsi="GHEA Grapalat"/>
        </w:rPr>
      </w:pPr>
    </w:p>
    <w:p w:rsidR="00464063" w:rsidRPr="00D113F5" w:rsidRDefault="00464063" w:rsidP="00464063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Sylfaen"/>
          <w:b/>
          <w:bCs/>
          <w:lang w:eastAsia="en-GB"/>
        </w:rPr>
        <w:lastRenderedPageBreak/>
        <w:t>ՀԱՅԱՍՏԱՆԻ</w:t>
      </w:r>
      <w:r w:rsidRPr="00D113F5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D113F5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D113F5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D113F5">
        <w:rPr>
          <w:rFonts w:ascii="GHEA Grapalat" w:eastAsia="Times New Roman" w:hAnsi="GHEA Grapalat" w:cs="Sylfaen"/>
          <w:b/>
          <w:bCs/>
          <w:lang w:eastAsia="en-GB"/>
        </w:rPr>
        <w:t>ՔԱՂԱՔԱՑԻԱԿԱՆ</w:t>
      </w:r>
      <w:r w:rsidRPr="00D113F5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D113F5">
        <w:rPr>
          <w:rFonts w:ascii="GHEA Grapalat" w:eastAsia="Times New Roman" w:hAnsi="GHEA Grapalat" w:cs="Sylfaen"/>
          <w:b/>
          <w:bCs/>
          <w:lang w:eastAsia="en-GB"/>
        </w:rPr>
        <w:t>ԴԱՏԱՎԱՐՈՒԹՅԱ</w:t>
      </w:r>
      <w:r w:rsidRPr="00D113F5">
        <w:rPr>
          <w:rFonts w:ascii="GHEA Grapalat" w:eastAsia="Times New Roman" w:hAnsi="GHEA Grapalat" w:cs="Times New Roman"/>
          <w:b/>
          <w:bCs/>
          <w:lang w:eastAsia="en-GB"/>
        </w:rPr>
        <w:t>Ն</w:t>
      </w:r>
    </w:p>
    <w:p w:rsidR="00464063" w:rsidRPr="00D113F5" w:rsidRDefault="00464063" w:rsidP="00464063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Courier New" w:eastAsia="Times New Roman" w:hAnsi="Courier New" w:cs="Courier New"/>
          <w:lang w:eastAsia="en-GB"/>
        </w:rPr>
        <w:t> </w:t>
      </w:r>
    </w:p>
    <w:p w:rsidR="00464063" w:rsidRPr="00D113F5" w:rsidRDefault="00464063" w:rsidP="00464063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b/>
          <w:bCs/>
          <w:lang w:eastAsia="en-GB"/>
        </w:rPr>
        <w:t>Օ Ր Ե Ն Ս Գ Ի Ր Ք</w:t>
      </w:r>
    </w:p>
    <w:p w:rsidR="00464063" w:rsidRPr="00D113F5" w:rsidRDefault="00464063" w:rsidP="00464063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>(Ընդունվել է Հայաստանի Հանրապետության</w:t>
      </w:r>
      <w:r w:rsidRPr="00D113F5">
        <w:rPr>
          <w:rFonts w:ascii="GHEA Grapalat" w:eastAsia="Times New Roman" w:hAnsi="GHEA Grapalat" w:cs="Times New Roman"/>
          <w:lang w:eastAsia="en-GB"/>
        </w:rPr>
        <w:br/>
        <w:t>Ազգային ժողովի կողմից 1998 թվականի հունիսի 17-ին)</w:t>
      </w:r>
    </w:p>
    <w:p w:rsidR="00464063" w:rsidRPr="00D113F5" w:rsidRDefault="00464063" w:rsidP="00464063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lang w:eastAsia="en-GB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450"/>
      </w:tblGrid>
      <w:tr w:rsidR="008E73AE" w:rsidRPr="00D113F5" w:rsidTr="00464063">
        <w:trPr>
          <w:tblCellSpacing w:w="0" w:type="dxa"/>
        </w:trPr>
        <w:tc>
          <w:tcPr>
            <w:tcW w:w="2025" w:type="dxa"/>
            <w:hideMark/>
          </w:tcPr>
          <w:p w:rsidR="00464063" w:rsidRPr="00D113F5" w:rsidRDefault="00464063" w:rsidP="0046406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D113F5">
              <w:rPr>
                <w:rFonts w:ascii="GHEA Grapalat" w:eastAsia="Times New Roman" w:hAnsi="GHEA Grapalat" w:cs="Sylfaen"/>
                <w:b/>
                <w:bCs/>
                <w:lang w:eastAsia="en-GB"/>
              </w:rPr>
              <w:t>Հոդված</w:t>
            </w:r>
            <w:r w:rsidRPr="00D113F5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48.</w:t>
            </w:r>
          </w:p>
        </w:tc>
        <w:tc>
          <w:tcPr>
            <w:tcW w:w="0" w:type="auto"/>
            <w:vAlign w:val="center"/>
            <w:hideMark/>
          </w:tcPr>
          <w:p w:rsidR="00464063" w:rsidRPr="00D113F5" w:rsidRDefault="00464063" w:rsidP="0046406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r w:rsidRPr="00D113F5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Ապացուցման պարտականությունը և ապացուցման առարկան</w:t>
            </w:r>
          </w:p>
        </w:tc>
      </w:tr>
    </w:tbl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Courier New" w:eastAsia="Times New Roman" w:hAnsi="Courier New" w:cs="Courier New"/>
          <w:lang w:eastAsia="en-GB"/>
        </w:rPr>
        <w:t> 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  <w:lang w:eastAsia="en-GB"/>
        </w:rPr>
      </w:pPr>
      <w:r w:rsidRPr="00D113F5">
        <w:rPr>
          <w:rFonts w:ascii="GHEA Grapalat" w:eastAsia="Times New Roman" w:hAnsi="GHEA Grapalat" w:cs="Times New Roman"/>
          <w:strike/>
          <w:lang w:eastAsia="en-GB"/>
        </w:rPr>
        <w:t xml:space="preserve">1. Գործին մասնակցող յուրաքանչյուր անձ պետք է ապացուցի իր վկայակոչած փաստերը: </w:t>
      </w:r>
    </w:p>
    <w:p w:rsidR="00464063" w:rsidRPr="00D113F5" w:rsidRDefault="00464063" w:rsidP="00464063">
      <w:pPr>
        <w:spacing w:after="0" w:line="240" w:lineRule="auto"/>
        <w:rPr>
          <w:rFonts w:ascii="GHEA Grapalat" w:eastAsia="Times New Roman" w:hAnsi="GHEA Grapalat" w:cs="Times New Roman"/>
          <w:i/>
          <w:u w:val="single"/>
          <w:lang w:eastAsia="en-GB"/>
        </w:rPr>
      </w:pPr>
      <w:r w:rsidRPr="00D113F5">
        <w:rPr>
          <w:rFonts w:ascii="GHEA Grapalat" w:eastAsia="Times New Roman" w:hAnsi="GHEA Grapalat" w:cs="Times New Roman"/>
          <w:i/>
          <w:lang w:eastAsia="en-GB"/>
        </w:rPr>
        <w:t xml:space="preserve">     </w:t>
      </w:r>
      <w:r w:rsidRPr="00D113F5">
        <w:rPr>
          <w:rFonts w:ascii="GHEA Grapalat" w:eastAsia="Times New Roman" w:hAnsi="GHEA Grapalat" w:cs="Times New Roman"/>
          <w:i/>
          <w:u w:val="single"/>
          <w:lang w:eastAsia="en-GB"/>
        </w:rPr>
        <w:t>«1. Գործին մասնակցող յուրաքանչյուր անձ ապացուցում է իր պահանջների եւ առարկությունների հիմքում դրված, ինչպես նաեւ իր վկայակոչած այլ փաստերը, եթե օրենքով այդ փաստն ապացուցելու պարտականությունն այլ անձի վրա դրված չէ</w:t>
      </w:r>
      <w:proofErr w:type="gramStart"/>
      <w:r w:rsidRPr="00D113F5">
        <w:rPr>
          <w:rFonts w:ascii="GHEA Grapalat" w:eastAsia="Times New Roman" w:hAnsi="GHEA Grapalat" w:cs="Times New Roman"/>
          <w:i/>
          <w:u w:val="single"/>
          <w:lang w:eastAsia="en-GB"/>
        </w:rPr>
        <w:t>:»</w:t>
      </w:r>
      <w:proofErr w:type="gramEnd"/>
      <w:r w:rsidRPr="00D113F5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: 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 xml:space="preserve">2. Գործի լուծման համար էական նշանակություն ունեցող ապացուցման ենթակա փաստերը որոշում է դատարանը` գործին մասնակցող անձանց պահանջների և առարկությունների հիման վրա: 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>3. Եթե կողմը հրաժարվում է (խուսափում է) պատասխանել դատարանի կամ դատավարության մասնակիցների հարցերին կամ ցուցմունքներ տալ դատարանին, ապա դատարանը մյուս կողմի միջնորդությամբ կամ իր նախաձեռնությամբ կարող է անհիմն համարել կողմի հրաժարվելը (խուսափելը) ցուցմունքներից և պատասխանից, իսկ գործի այն փաստական հանգամանքները, որոնց վերաբերյալ կողմը հրաժարվում (խուսափում) է ցուցմունք կամ պատասխան տալուց, կարող է համարել ապացուցված: Ամեն դեպքում պատասխանից կամ ցուցմունքից դատարանի կողմից որպես անհիմն գնահատված հրաժարումը (խուսափումը) մեկնաբանվում է ի վնաս հրաժարվողի (խուսափողի):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>4. Գործին մասնակցող յուրաքանչյուր անձ մինչև դատաքննությունը պարտավոր է գործին մասնակցող մյուս անձանց առջև բացահայտել տվյալ պահին իրեն հայտնի այն ապացույցները, որոնց վրա նա հղում է կատարում որպես իր պահանջների և առարկությունների ապացուցման հիմք, եթե այլ բան նախատեսված չէ սույն օրենսգրքով: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>4.1. Գործին մասնակցող անձի կողմից հաշտարարության ընթացքում որևէ փաստի ընդունումը չի կարող հիմք հանդիսանալ դատավարության ընթացքում այդ փաստը հաստատված համարելու համար: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>5. Գործին մասնակցող անձինք իրավունք ունեն հղում կատարելու միայն այն ապացույցների նկատմամբ, որոնց հետ գործին մասնակցող մյուս անձինք սույն օրենսգրքով սահմանված կարգով ծանոթացել են նախօրոք: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>6. Եթե բոլոր ապացույցների հետազոտումից հետո վիճելի է մնում փաստի առկայությունը կամ բացակայությունը, ապա դրա բացասական հետևանքները կրում է այդ փաստի ապացուցման պարտականությունը կրող կողմը: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>7. Կողմերն իրավունք չունեն ոչնչացնելու կամ թաքցնելու որևէ ապացույց կամ այլ եղանակով խոչընդոտելու դրա հետազոտմանը և գնահատմանը՝ դատավարության մյուս կողմի համար անհնարին կամ դժվարին դարձնելով ապացույցներ հավաքելը և ներկայացնելը։ Նման փաստերի առկայության դեպքում դատարանը խոչընդոտող կողմի վրա է դնում հակառակը ապացուցելու պարտականությունը: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 xml:space="preserve">8. Դատաքննությունն սկսվելուց հետո գործին մասնակցող անձի ներկայացրած լրացուցիչ ապացույցներն ընդունում է դատարանը, եթե դրանք ներկայացնողը հիմնավորում է մինչև դատաքննությունը սկսվելը նման ապացույցի ներկայացման անհնարինությունը՝ </w:t>
      </w:r>
      <w:r w:rsidRPr="00D113F5">
        <w:rPr>
          <w:rFonts w:ascii="GHEA Grapalat" w:eastAsia="Times New Roman" w:hAnsi="GHEA Grapalat" w:cs="Times New Roman"/>
          <w:lang w:eastAsia="en-GB"/>
        </w:rPr>
        <w:lastRenderedPageBreak/>
        <w:t>իրենից անկախ պատճառներով։ Եթե գործին մասնակցող մյուս անձինք նախապես ստացած չեն լինում դատաքննության ընթացքում ներկայացված լրացուցիչ ապացույցը, ապա դատարանը պարտավոր է գործին մասնակցող անձանց տրամադրել ողջամիտ ժամկետ` ապացույցին ծանոթանալու համար։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(48-րդ</w:t>
      </w:r>
      <w:r w:rsidRPr="00D113F5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հոդվածը խմբ.</w:t>
      </w:r>
      <w:r w:rsidRPr="00D113F5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28.11.07 ՀՕ-277-Ն, լրաց. 07.05.15 ՀՕ-44-Ն) </w:t>
      </w:r>
    </w:p>
    <w:p w:rsidR="00464063" w:rsidRPr="00D113F5" w:rsidRDefault="00464063">
      <w:pPr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450"/>
      </w:tblGrid>
      <w:tr w:rsidR="008E73AE" w:rsidRPr="00D113F5" w:rsidTr="00464063">
        <w:trPr>
          <w:tblCellSpacing w:w="0" w:type="dxa"/>
        </w:trPr>
        <w:tc>
          <w:tcPr>
            <w:tcW w:w="2025" w:type="dxa"/>
            <w:hideMark/>
          </w:tcPr>
          <w:p w:rsidR="00464063" w:rsidRPr="00D113F5" w:rsidRDefault="00464063" w:rsidP="0046406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D113F5">
              <w:rPr>
                <w:rFonts w:ascii="GHEA Grapalat" w:eastAsia="Times New Roman" w:hAnsi="GHEA Grapalat" w:cs="Sylfaen"/>
                <w:b/>
                <w:bCs/>
                <w:lang w:eastAsia="en-GB"/>
              </w:rPr>
              <w:t>Հոդված</w:t>
            </w:r>
            <w:r w:rsidRPr="00D113F5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52.</w:t>
            </w:r>
          </w:p>
        </w:tc>
        <w:tc>
          <w:tcPr>
            <w:tcW w:w="0" w:type="auto"/>
            <w:vAlign w:val="center"/>
            <w:hideMark/>
          </w:tcPr>
          <w:p w:rsidR="00464063" w:rsidRPr="00D113F5" w:rsidRDefault="00464063" w:rsidP="0046406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r w:rsidRPr="00D113F5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Ապացուցելուց ազատվելու հիմքերը</w:t>
            </w:r>
          </w:p>
        </w:tc>
      </w:tr>
    </w:tbl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Courier New" w:eastAsia="Times New Roman" w:hAnsi="Courier New" w:cs="Courier New"/>
          <w:lang w:eastAsia="en-GB"/>
        </w:rPr>
        <w:t> 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>1. Հանրահայտ հանգամանքներն ապացուցման կարիք չունեն: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 xml:space="preserve">2. Նախկինում քննված` քաղաքացիական </w:t>
      </w:r>
      <w:r w:rsidRPr="00D113F5">
        <w:rPr>
          <w:rFonts w:ascii="GHEA Grapalat" w:eastAsia="Times New Roman" w:hAnsi="GHEA Grapalat" w:cs="GHEA Grapalat"/>
          <w:i/>
          <w:u w:val="single"/>
          <w:lang w:eastAsia="en-GB"/>
        </w:rPr>
        <w:t>կամ</w:t>
      </w:r>
      <w:r w:rsidRPr="00D113F5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r w:rsidRPr="00D113F5">
        <w:rPr>
          <w:rFonts w:ascii="GHEA Grapalat" w:eastAsia="Times New Roman" w:hAnsi="GHEA Grapalat" w:cs="GHEA Grapalat"/>
          <w:i/>
          <w:u w:val="single"/>
          <w:lang w:eastAsia="en-GB"/>
        </w:rPr>
        <w:t>վարչական</w:t>
      </w:r>
      <w:r w:rsidRPr="00D113F5">
        <w:rPr>
          <w:rFonts w:ascii="GHEA Grapalat" w:eastAsia="Times New Roman" w:hAnsi="GHEA Grapalat" w:cs="Times New Roman"/>
          <w:lang w:eastAsia="en-GB"/>
        </w:rPr>
        <w:t xml:space="preserve"> գործով օրինական ուժի մեջ մտած դատարանի վճռով հաստատված հանգամանքները նույն անձանց միջև դատարանում այլ գործ քննելիս կրկին չեն ապացուցվում: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lang w:eastAsia="en-GB"/>
        </w:rPr>
        <w:t>3. Քրեական գործով օրինական ուժի մեջ մտած դատավճիռը պարտադիր է դատարանի համար միայն այն փաստերով, ըստ որոնց հաստատված են որոշակի գործողություններ և դրանք կատարած անձինք:</w:t>
      </w:r>
    </w:p>
    <w:p w:rsidR="00464063" w:rsidRPr="00D113F5" w:rsidRDefault="00464063" w:rsidP="00464063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(52-րդ</w:t>
      </w:r>
      <w:r w:rsidRPr="00D113F5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հոդվածը խմբ.</w:t>
      </w:r>
      <w:r w:rsidRPr="00D113F5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28.11.07 </w:t>
      </w:r>
      <w:r w:rsidRPr="00D113F5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ՀՕ</w:t>
      </w:r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-277-</w:t>
      </w:r>
      <w:r w:rsidRPr="00D113F5">
        <w:rPr>
          <w:rFonts w:ascii="GHEA Grapalat" w:eastAsia="Times New Roman" w:hAnsi="GHEA Grapalat" w:cs="GHEA Grapalat"/>
          <w:b/>
          <w:bCs/>
          <w:i/>
          <w:iCs/>
          <w:lang w:eastAsia="en-GB"/>
        </w:rPr>
        <w:t>Ն</w:t>
      </w:r>
      <w:r w:rsidRPr="00D113F5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) </w:t>
      </w:r>
    </w:p>
    <w:p w:rsidR="00464063" w:rsidRPr="00D113F5" w:rsidRDefault="00464063">
      <w:pPr>
        <w:rPr>
          <w:rFonts w:ascii="GHEA Grapalat" w:hAnsi="GHEA Grapalat"/>
        </w:rPr>
      </w:pPr>
    </w:p>
    <w:sectPr w:rsidR="00464063" w:rsidRPr="00D113F5" w:rsidSect="0046406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4F70"/>
    <w:multiLevelType w:val="hybridMultilevel"/>
    <w:tmpl w:val="1ED43128"/>
    <w:lvl w:ilvl="0" w:tplc="727C7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827FD"/>
    <w:multiLevelType w:val="hybridMultilevel"/>
    <w:tmpl w:val="10E80334"/>
    <w:lvl w:ilvl="0" w:tplc="892E4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CE"/>
    <w:rsid w:val="000873B0"/>
    <w:rsid w:val="0009061F"/>
    <w:rsid w:val="000A0DFC"/>
    <w:rsid w:val="003353D6"/>
    <w:rsid w:val="00352737"/>
    <w:rsid w:val="00464063"/>
    <w:rsid w:val="004A28CE"/>
    <w:rsid w:val="004F2649"/>
    <w:rsid w:val="005517D2"/>
    <w:rsid w:val="00841714"/>
    <w:rsid w:val="008E73AE"/>
    <w:rsid w:val="00917377"/>
    <w:rsid w:val="00B57429"/>
    <w:rsid w:val="00C97F46"/>
    <w:rsid w:val="00D113F5"/>
    <w:rsid w:val="00D26201"/>
    <w:rsid w:val="00D95503"/>
    <w:rsid w:val="00E30850"/>
    <w:rsid w:val="00EB2C47"/>
    <w:rsid w:val="00E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7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574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742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5742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574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57429"/>
    <w:rPr>
      <w:color w:val="0051A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6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64063"/>
    <w:rPr>
      <w:i/>
      <w:iCs/>
    </w:rPr>
  </w:style>
  <w:style w:type="paragraph" w:styleId="ListParagraph">
    <w:name w:val="List Paragraph"/>
    <w:basedOn w:val="Normal"/>
    <w:uiPriority w:val="34"/>
    <w:qFormat/>
    <w:rsid w:val="00464063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4F264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F264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rsid w:val="00EF0B5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7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574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742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5742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574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57429"/>
    <w:rPr>
      <w:color w:val="0051A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6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64063"/>
    <w:rPr>
      <w:i/>
      <w:iCs/>
    </w:rPr>
  </w:style>
  <w:style w:type="paragraph" w:styleId="ListParagraph">
    <w:name w:val="List Paragraph"/>
    <w:basedOn w:val="Normal"/>
    <w:uiPriority w:val="34"/>
    <w:qFormat/>
    <w:rsid w:val="00464063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4F264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F264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rsid w:val="00EF0B5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13</cp:revision>
  <dcterms:created xsi:type="dcterms:W3CDTF">2017-06-23T12:00:00Z</dcterms:created>
  <dcterms:modified xsi:type="dcterms:W3CDTF">2017-07-08T12:06:00Z</dcterms:modified>
</cp:coreProperties>
</file>