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DB" w:rsidRPr="001B3E66" w:rsidRDefault="00D72ADB" w:rsidP="00D72ADB">
      <w:pPr>
        <w:pStyle w:val="mechtex"/>
        <w:jc w:val="right"/>
        <w:rPr>
          <w:rFonts w:ascii="GHEA Grapalat" w:hAnsi="GHEA Grapalat"/>
          <w:u w:val="single"/>
        </w:rPr>
      </w:pPr>
      <w:r w:rsidRPr="001B3E66">
        <w:rPr>
          <w:rFonts w:ascii="GHEA Grapalat" w:hAnsi="GHEA Grapalat"/>
          <w:u w:val="single"/>
        </w:rPr>
        <w:t>ՆԱԽԱԳԻԾ</w:t>
      </w:r>
    </w:p>
    <w:p w:rsidR="00D72ADB" w:rsidRPr="001B3E66" w:rsidRDefault="00D72ADB" w:rsidP="00D72ADB">
      <w:pPr>
        <w:pStyle w:val="mechtex"/>
        <w:rPr>
          <w:rFonts w:ascii="GHEA Grapalat" w:hAnsi="GHEA Grapalat"/>
        </w:rPr>
      </w:pPr>
    </w:p>
    <w:p w:rsidR="00D72ADB" w:rsidRPr="001B3E66" w:rsidRDefault="00D72ADB" w:rsidP="00D72ADB">
      <w:pPr>
        <w:pStyle w:val="mechtex"/>
        <w:rPr>
          <w:rFonts w:ascii="GHEA Grapalat" w:hAnsi="GHEA Grapalat"/>
        </w:rPr>
      </w:pPr>
    </w:p>
    <w:p w:rsidR="00D72ADB" w:rsidRPr="001B3E66" w:rsidRDefault="00D72ADB" w:rsidP="00D72ADB">
      <w:pPr>
        <w:spacing w:after="0"/>
        <w:ind w:hanging="9"/>
        <w:jc w:val="center"/>
        <w:rPr>
          <w:rFonts w:ascii="GHEA Grapalat" w:eastAsia="Times New Roman" w:hAnsi="GHEA Grapalat" w:cs="Sylfaen"/>
          <w:b/>
          <w:bCs/>
          <w:lang w:eastAsia="en-GB"/>
        </w:rPr>
      </w:pPr>
    </w:p>
    <w:p w:rsidR="00D72ADB" w:rsidRPr="001B3E66" w:rsidRDefault="00D72ADB" w:rsidP="00D72ADB">
      <w:pPr>
        <w:spacing w:after="0"/>
        <w:ind w:hanging="9"/>
        <w:jc w:val="center"/>
        <w:rPr>
          <w:rFonts w:ascii="GHEA Grapalat" w:eastAsia="Times New Roman" w:hAnsi="GHEA Grapalat" w:cs="Sylfaen"/>
          <w:b/>
          <w:bCs/>
          <w:lang w:eastAsia="en-GB"/>
        </w:rPr>
      </w:pPr>
    </w:p>
    <w:p w:rsidR="00D72ADB" w:rsidRPr="001B3E66" w:rsidRDefault="00D72ADB" w:rsidP="00D72ADB">
      <w:pPr>
        <w:spacing w:after="0"/>
        <w:ind w:hanging="9"/>
        <w:jc w:val="center"/>
        <w:rPr>
          <w:rFonts w:ascii="GHEA Grapalat" w:eastAsia="Times New Roman" w:hAnsi="GHEA Grapalat"/>
          <w:lang w:eastAsia="en-GB"/>
        </w:rPr>
      </w:pPr>
      <w:r w:rsidRPr="001B3E66">
        <w:rPr>
          <w:rFonts w:ascii="GHEA Grapalat" w:eastAsia="Times New Roman" w:hAnsi="GHEA Grapalat" w:cs="Sylfaen"/>
          <w:b/>
          <w:bCs/>
          <w:lang w:eastAsia="en-GB"/>
        </w:rPr>
        <w:t>ՀԱՅԱՍՏԱՆԻ</w:t>
      </w:r>
      <w:r w:rsidRPr="001B3E66">
        <w:rPr>
          <w:rFonts w:ascii="GHEA Grapalat" w:eastAsia="Times New Roman" w:hAnsi="GHEA Grapalat"/>
          <w:b/>
          <w:bCs/>
          <w:lang w:eastAsia="en-GB"/>
        </w:rPr>
        <w:t xml:space="preserve"> </w:t>
      </w:r>
      <w:r w:rsidRPr="001B3E66">
        <w:rPr>
          <w:rFonts w:ascii="GHEA Grapalat" w:eastAsia="Times New Roman" w:hAnsi="GHEA Grapalat" w:cs="Sylfaen"/>
          <w:b/>
          <w:bCs/>
          <w:lang w:eastAsia="en-GB"/>
        </w:rPr>
        <w:t>ՀԱՆՐԱՊԵՏՈՒԹՅԱՆ</w:t>
      </w:r>
      <w:r w:rsidRPr="001B3E66">
        <w:rPr>
          <w:rFonts w:ascii="GHEA Grapalat" w:eastAsia="Times New Roman" w:hAnsi="GHEA Grapalat"/>
          <w:b/>
          <w:bCs/>
          <w:lang w:eastAsia="en-GB"/>
        </w:rPr>
        <w:t xml:space="preserve"> </w:t>
      </w:r>
      <w:r w:rsidRPr="001B3E66">
        <w:rPr>
          <w:rFonts w:ascii="GHEA Grapalat" w:eastAsia="Times New Roman" w:hAnsi="GHEA Grapalat" w:cs="Sylfaen"/>
          <w:b/>
          <w:bCs/>
          <w:lang w:eastAsia="en-GB"/>
        </w:rPr>
        <w:t>ԿԱՌԱՎԱՐՈՒԹՅՈՒ</w:t>
      </w:r>
      <w:r w:rsidRPr="001B3E66">
        <w:rPr>
          <w:rFonts w:ascii="GHEA Grapalat" w:eastAsia="Times New Roman" w:hAnsi="GHEA Grapalat"/>
          <w:b/>
          <w:bCs/>
          <w:lang w:eastAsia="en-GB"/>
        </w:rPr>
        <w:t>Ն</w:t>
      </w:r>
    </w:p>
    <w:p w:rsidR="00D72ADB" w:rsidRPr="001B3E66" w:rsidRDefault="00D72ADB" w:rsidP="00D72ADB">
      <w:pPr>
        <w:spacing w:after="0"/>
        <w:ind w:hanging="9"/>
        <w:jc w:val="center"/>
        <w:rPr>
          <w:rFonts w:ascii="GHEA Grapalat" w:eastAsia="Times New Roman" w:hAnsi="GHEA Grapalat"/>
          <w:lang w:eastAsia="en-GB"/>
        </w:rPr>
      </w:pPr>
      <w:r w:rsidRPr="001B3E66">
        <w:rPr>
          <w:rFonts w:ascii="Courier New" w:eastAsia="Times New Roman" w:hAnsi="Courier New" w:cs="Courier New"/>
          <w:lang w:eastAsia="en-GB"/>
        </w:rPr>
        <w:t> </w:t>
      </w:r>
      <w:r w:rsidRPr="001B3E66">
        <w:rPr>
          <w:rFonts w:ascii="Courier New" w:eastAsia="Times New Roman" w:hAnsi="Courier New" w:cs="Courier New"/>
          <w:b/>
          <w:bCs/>
          <w:lang w:eastAsia="en-GB"/>
        </w:rPr>
        <w:t> </w:t>
      </w:r>
      <w:r w:rsidRPr="001B3E66">
        <w:rPr>
          <w:rFonts w:ascii="GHEA Grapalat" w:eastAsia="Times New Roman" w:hAnsi="GHEA Grapalat"/>
          <w:b/>
          <w:bCs/>
          <w:lang w:eastAsia="en-GB"/>
        </w:rPr>
        <w:t xml:space="preserve"> Ո Ր Ո Շ ՈՒ Մ</w:t>
      </w:r>
    </w:p>
    <w:p w:rsidR="00D72ADB" w:rsidRPr="001B3E66" w:rsidRDefault="00D72ADB" w:rsidP="00D72ADB">
      <w:pPr>
        <w:pStyle w:val="mechtex"/>
        <w:rPr>
          <w:rFonts w:ascii="GHEA Grapalat" w:hAnsi="GHEA Grapalat"/>
        </w:rPr>
      </w:pPr>
    </w:p>
    <w:p w:rsidR="00D72ADB" w:rsidRPr="001B3E66" w:rsidRDefault="00D72ADB" w:rsidP="00D72ADB">
      <w:pPr>
        <w:pStyle w:val="mechtex"/>
        <w:rPr>
          <w:rFonts w:ascii="GHEA Grapalat" w:hAnsi="GHEA Grapalat"/>
        </w:rPr>
      </w:pPr>
    </w:p>
    <w:p w:rsidR="00D72ADB" w:rsidRPr="001B3E66" w:rsidRDefault="00D72ADB" w:rsidP="00D72ADB">
      <w:pPr>
        <w:jc w:val="center"/>
        <w:rPr>
          <w:rFonts w:ascii="GHEA Grapalat" w:hAnsi="GHEA Grapalat"/>
        </w:rPr>
      </w:pPr>
      <w:r w:rsidRPr="001B3E66">
        <w:rPr>
          <w:rFonts w:ascii="GHEA Grapalat" w:hAnsi="GHEA Grapalat" w:cs="Sylfaen"/>
        </w:rPr>
        <w:t xml:space="preserve">   _ </w:t>
      </w:r>
      <w:proofErr w:type="gramStart"/>
      <w:r>
        <w:rPr>
          <w:rFonts w:ascii="GHEA Grapalat" w:hAnsi="GHEA Grapalat" w:cs="Sylfaen"/>
        </w:rPr>
        <w:t>հունիս</w:t>
      </w:r>
      <w:r w:rsidRPr="001B3E66">
        <w:rPr>
          <w:rFonts w:ascii="GHEA Grapalat" w:hAnsi="GHEA Grapalat" w:cs="Sylfaen"/>
        </w:rPr>
        <w:t>ի</w:t>
      </w:r>
      <w:r w:rsidRPr="001B3E66">
        <w:rPr>
          <w:rFonts w:ascii="GHEA Grapalat" w:hAnsi="GHEA Grapalat"/>
        </w:rPr>
        <w:t xml:space="preserve">  2018</w:t>
      </w:r>
      <w:proofErr w:type="gramEnd"/>
      <w:r w:rsidRPr="001B3E66">
        <w:rPr>
          <w:rFonts w:ascii="GHEA Grapalat" w:hAnsi="GHEA Grapalat"/>
        </w:rPr>
        <w:t xml:space="preserve">  թվականի  N             - Լ</w:t>
      </w:r>
    </w:p>
    <w:p w:rsidR="00D72ADB" w:rsidRPr="001B3E66" w:rsidRDefault="00D72ADB" w:rsidP="00D72ADB">
      <w:pPr>
        <w:pStyle w:val="mechtex"/>
        <w:rPr>
          <w:rFonts w:ascii="GHEA Grapalat" w:hAnsi="GHEA Grapalat"/>
        </w:rPr>
      </w:pPr>
    </w:p>
    <w:p w:rsidR="00D72ADB" w:rsidRPr="001B3E66" w:rsidRDefault="00D72ADB" w:rsidP="00D72ADB">
      <w:pPr>
        <w:pStyle w:val="mechtex"/>
        <w:rPr>
          <w:rFonts w:ascii="GHEA Grapalat" w:hAnsi="GHEA Grapalat"/>
        </w:rPr>
      </w:pPr>
    </w:p>
    <w:p w:rsidR="00D72ADB" w:rsidRPr="00014118" w:rsidRDefault="00F33677" w:rsidP="00F33677">
      <w:pPr>
        <w:spacing w:before="100" w:beforeAutospacing="1" w:after="100" w:afterAutospacing="1"/>
        <w:ind w:left="851" w:right="828" w:firstLine="0"/>
        <w:jc w:val="both"/>
        <w:outlineLvl w:val="2"/>
        <w:rPr>
          <w:rFonts w:ascii="GHEA Grapalat" w:hAnsi="GHEA Grapalat" w:cs="Tahoma"/>
          <w:caps/>
          <w:spacing w:val="-4"/>
          <w:lang w:val="af-ZA"/>
        </w:rPr>
      </w:pPr>
      <w:r w:rsidRPr="00F33677">
        <w:rPr>
          <w:rFonts w:ascii="GHEA Grapalat" w:hAnsi="GHEA Grapalat" w:cs="Sylfaen"/>
          <w:caps/>
          <w:spacing w:val="10"/>
          <w:lang w:val="af-ZA"/>
        </w:rPr>
        <w:t>«</w:t>
      </w:r>
      <w:r>
        <w:rPr>
          <w:rFonts w:ascii="GHEA Grapalat" w:hAnsi="GHEA Grapalat" w:cs="Sylfaen"/>
          <w:caps/>
          <w:spacing w:val="10"/>
          <w:lang w:val="af-ZA"/>
        </w:rPr>
        <w:t>ԱռԵՎ</w:t>
      </w:r>
      <w:r w:rsidRPr="00F33677">
        <w:rPr>
          <w:rFonts w:ascii="GHEA Grapalat" w:hAnsi="GHEA Grapalat" w:cs="Sylfaen"/>
          <w:caps/>
          <w:spacing w:val="10"/>
          <w:lang w:val="af-ZA"/>
        </w:rPr>
        <w:t xml:space="preserve">տրի </w:t>
      </w:r>
      <w:r>
        <w:rPr>
          <w:rFonts w:ascii="GHEA Grapalat" w:hAnsi="GHEA Grapalat" w:cs="Sylfaen"/>
          <w:caps/>
          <w:spacing w:val="10"/>
          <w:lang w:val="af-ZA"/>
        </w:rPr>
        <w:t>ԵՎ</w:t>
      </w:r>
      <w:r w:rsidRPr="00F33677">
        <w:rPr>
          <w:rFonts w:ascii="GHEA Grapalat" w:hAnsi="GHEA Grapalat" w:cs="Sylfaen"/>
          <w:caps/>
          <w:spacing w:val="10"/>
          <w:lang w:val="af-ZA"/>
        </w:rPr>
        <w:t xml:space="preserve"> ծառայությունների մասին» Հայաuտանի </w:t>
      </w:r>
      <w:r w:rsidRPr="003A1A3E">
        <w:rPr>
          <w:rFonts w:ascii="GHEA Grapalat" w:hAnsi="GHEA Grapalat" w:cs="Sylfaen"/>
          <w:caps/>
          <w:spacing w:val="10"/>
          <w:lang w:val="af-ZA"/>
        </w:rPr>
        <w:t>Հանրապետության oրենքում լրացումներ կատարելու մաuին» Հայաստանի Հանրապետության օրենքի նախագծԻ (Պ-324-31.05.2018-ՏՀ-011/0)</w:t>
      </w:r>
      <w:r w:rsidRPr="003A1A3E">
        <w:rPr>
          <w:rFonts w:ascii="GHEA Grapalat" w:hAnsi="GHEA Grapalat" w:cs="Sylfaen"/>
          <w:spacing w:val="10"/>
          <w:lang w:val="af-ZA"/>
        </w:rPr>
        <w:t xml:space="preserve"> </w:t>
      </w:r>
      <w:r w:rsidR="00D72ADB" w:rsidRPr="003A1A3E">
        <w:rPr>
          <w:rFonts w:ascii="GHEA Grapalat" w:hAnsi="GHEA Grapalat" w:cs="Tahoma"/>
          <w:caps/>
          <w:spacing w:val="-4"/>
          <w:lang w:val="af-ZA"/>
        </w:rPr>
        <w:t>վերա</w:t>
      </w:r>
      <w:r w:rsidR="00D72ADB" w:rsidRPr="003A1A3E">
        <w:rPr>
          <w:rFonts w:ascii="GHEA Grapalat" w:hAnsi="GHEA Grapalat" w:cs="Tahoma"/>
          <w:caps/>
          <w:spacing w:val="-4"/>
          <w:lang w:val="af-ZA"/>
        </w:rPr>
        <w:softHyphen/>
        <w:t>բեր</w:t>
      </w:r>
      <w:r w:rsidR="00D72ADB" w:rsidRPr="003A1A3E">
        <w:rPr>
          <w:rFonts w:ascii="GHEA Grapalat" w:hAnsi="GHEA Grapalat" w:cs="Tahoma"/>
          <w:caps/>
          <w:spacing w:val="-4"/>
          <w:lang w:val="af-ZA"/>
        </w:rPr>
        <w:softHyphen/>
        <w:t>յալ Հա</w:t>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t>յաս</w:t>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t>տա</w:t>
      </w:r>
      <w:r w:rsidR="00D72ADB" w:rsidRPr="003A1A3E">
        <w:rPr>
          <w:rFonts w:ascii="GHEA Grapalat" w:hAnsi="GHEA Grapalat" w:cs="Tahoma"/>
          <w:caps/>
          <w:spacing w:val="-4"/>
          <w:lang w:val="af-ZA"/>
        </w:rPr>
        <w:softHyphen/>
        <w:t>նի Հա</w:t>
      </w:r>
      <w:r w:rsidR="00D72ADB" w:rsidRPr="003A1A3E">
        <w:rPr>
          <w:rFonts w:ascii="GHEA Grapalat" w:hAnsi="GHEA Grapalat" w:cs="Tahoma"/>
          <w:caps/>
          <w:spacing w:val="-4"/>
          <w:lang w:val="af-ZA"/>
        </w:rPr>
        <w:softHyphen/>
        <w:t>ն</w:t>
      </w:r>
      <w:r w:rsidR="00D72ADB" w:rsidRPr="003A1A3E">
        <w:rPr>
          <w:rFonts w:ascii="GHEA Grapalat" w:hAnsi="GHEA Grapalat" w:cs="Tahoma"/>
          <w:caps/>
          <w:spacing w:val="-4"/>
          <w:lang w:val="af-ZA"/>
        </w:rPr>
        <w:softHyphen/>
        <w:t>րա</w:t>
      </w:r>
      <w:r w:rsidR="00D72ADB" w:rsidRPr="003A1A3E">
        <w:rPr>
          <w:rFonts w:ascii="GHEA Grapalat" w:hAnsi="GHEA Grapalat" w:cs="Tahoma"/>
          <w:caps/>
          <w:spacing w:val="-4"/>
          <w:lang w:val="af-ZA"/>
        </w:rPr>
        <w:softHyphen/>
        <w:t>պե</w:t>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t>տու</w:t>
      </w:r>
      <w:r w:rsidR="00D72ADB" w:rsidRPr="003A1A3E">
        <w:rPr>
          <w:rFonts w:ascii="GHEA Grapalat" w:hAnsi="GHEA Grapalat" w:cs="Tahoma"/>
          <w:caps/>
          <w:spacing w:val="-4"/>
          <w:lang w:val="af-ZA"/>
        </w:rPr>
        <w:softHyphen/>
        <w:t>թյան կառա</w:t>
      </w:r>
      <w:r w:rsidR="00D72ADB" w:rsidRPr="003A1A3E">
        <w:rPr>
          <w:rFonts w:ascii="GHEA Grapalat" w:hAnsi="GHEA Grapalat" w:cs="Tahoma"/>
          <w:caps/>
          <w:spacing w:val="-4"/>
          <w:lang w:val="af-ZA"/>
        </w:rPr>
        <w:softHyphen/>
        <w:t>վա</w:t>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t>րու</w:t>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t>թյան առա</w:t>
      </w:r>
      <w:r w:rsidR="00D72ADB" w:rsidRPr="003A1A3E">
        <w:rPr>
          <w:rFonts w:ascii="GHEA Grapalat" w:hAnsi="GHEA Grapalat" w:cs="Tahoma"/>
          <w:caps/>
          <w:spacing w:val="-4"/>
          <w:lang w:val="af-ZA"/>
        </w:rPr>
        <w:softHyphen/>
        <w:t>ջար</w:t>
      </w:r>
      <w:r w:rsidR="00D72ADB" w:rsidRPr="003A1A3E">
        <w:rPr>
          <w:rFonts w:ascii="GHEA Grapalat" w:hAnsi="GHEA Grapalat" w:cs="Tahoma"/>
          <w:caps/>
          <w:spacing w:val="-4"/>
          <w:lang w:val="af-ZA"/>
        </w:rPr>
        <w:softHyphen/>
      </w:r>
      <w:r w:rsidR="00D72ADB" w:rsidRPr="003A1A3E">
        <w:rPr>
          <w:rFonts w:ascii="GHEA Grapalat" w:hAnsi="GHEA Grapalat" w:cs="Tahoma"/>
          <w:caps/>
          <w:spacing w:val="-4"/>
          <w:lang w:val="af-ZA"/>
        </w:rPr>
        <w:softHyphen/>
        <w:t>կու</w:t>
      </w:r>
      <w:r w:rsidR="00D72ADB" w:rsidRPr="003A1A3E">
        <w:rPr>
          <w:rFonts w:ascii="GHEA Grapalat" w:hAnsi="GHEA Grapalat" w:cs="Tahoma"/>
          <w:caps/>
          <w:spacing w:val="-4"/>
          <w:lang w:val="af-ZA"/>
        </w:rPr>
        <w:softHyphen/>
      </w:r>
      <w:r w:rsidR="003A1A3E" w:rsidRPr="003A1A3E">
        <w:rPr>
          <w:rFonts w:ascii="GHEA Grapalat" w:hAnsi="GHEA Grapalat" w:cs="Tahoma"/>
          <w:caps/>
          <w:spacing w:val="-4"/>
          <w:lang w:val="af-ZA"/>
        </w:rPr>
        <w:t xml:space="preserve">թյՈՒՆՆԵՐԻ </w:t>
      </w:r>
      <w:r w:rsidR="00D72ADB" w:rsidRPr="003A1A3E">
        <w:rPr>
          <w:rFonts w:ascii="GHEA Grapalat" w:hAnsi="GHEA Grapalat" w:cs="Tahoma"/>
          <w:caps/>
          <w:spacing w:val="-4"/>
          <w:lang w:val="af-ZA"/>
        </w:rPr>
        <w:t>նախագծի</w:t>
      </w:r>
      <w:r w:rsidR="00D72ADB" w:rsidRPr="00014118">
        <w:rPr>
          <w:rFonts w:ascii="GHEA Grapalat" w:hAnsi="GHEA Grapalat" w:cs="Tahoma"/>
          <w:caps/>
          <w:spacing w:val="-4"/>
          <w:lang w:val="af-ZA"/>
        </w:rPr>
        <w:t xml:space="preserve"> մասին</w:t>
      </w:r>
    </w:p>
    <w:p w:rsidR="00D72ADB" w:rsidRPr="00014118" w:rsidRDefault="00D72ADB" w:rsidP="00D72ADB">
      <w:pPr>
        <w:pStyle w:val="mechtex"/>
        <w:rPr>
          <w:rFonts w:ascii="GHEA Grapalat" w:hAnsi="GHEA Grapalat"/>
          <w:caps/>
        </w:rPr>
      </w:pPr>
      <w:r w:rsidRPr="00014118">
        <w:rPr>
          <w:rFonts w:ascii="GHEA Grapalat" w:hAnsi="GHEA Grapalat"/>
          <w:caps/>
        </w:rPr>
        <w:t xml:space="preserve">      --------------------------------------------------------------------------------------------------------------</w:t>
      </w:r>
    </w:p>
    <w:p w:rsidR="00D72ADB" w:rsidRPr="00014118" w:rsidRDefault="00D72ADB" w:rsidP="00D72ADB">
      <w:pPr>
        <w:pStyle w:val="mechtex"/>
        <w:rPr>
          <w:rFonts w:ascii="GHEA Grapalat" w:hAnsi="GHEA Grapalat"/>
        </w:rPr>
      </w:pPr>
    </w:p>
    <w:p w:rsidR="00D72ADB" w:rsidRPr="00014118" w:rsidRDefault="00D72ADB" w:rsidP="00D72ADB">
      <w:pPr>
        <w:pStyle w:val="mechtex"/>
        <w:rPr>
          <w:rFonts w:ascii="GHEA Grapalat" w:hAnsi="GHEA Grapalat"/>
        </w:rPr>
      </w:pPr>
    </w:p>
    <w:p w:rsidR="00D72ADB" w:rsidRPr="00843B9F" w:rsidRDefault="00D72ADB" w:rsidP="00F33677">
      <w:pPr>
        <w:pStyle w:val="norm"/>
        <w:spacing w:line="240" w:lineRule="auto"/>
        <w:rPr>
          <w:rFonts w:ascii="GHEA Grapalat" w:hAnsi="GHEA Grapalat" w:cs="Tahoma"/>
          <w:szCs w:val="22"/>
        </w:rPr>
      </w:pPr>
      <w:proofErr w:type="gramStart"/>
      <w:r w:rsidRPr="00014118">
        <w:rPr>
          <w:rFonts w:ascii="GHEA Grapalat" w:hAnsi="GHEA Grapalat" w:cs="Tahoma"/>
          <w:szCs w:val="22"/>
        </w:rPr>
        <w:t>Հիմք</w:t>
      </w:r>
      <w:r w:rsidRPr="00014118">
        <w:rPr>
          <w:rFonts w:ascii="GHEA Grapalat" w:hAnsi="GHEA Grapalat"/>
          <w:szCs w:val="22"/>
        </w:rPr>
        <w:t xml:space="preserve"> </w:t>
      </w:r>
      <w:r w:rsidRPr="00014118">
        <w:rPr>
          <w:rFonts w:ascii="GHEA Grapalat" w:hAnsi="GHEA Grapalat" w:cs="Tahoma"/>
          <w:szCs w:val="22"/>
        </w:rPr>
        <w:t>ընդունելով</w:t>
      </w:r>
      <w:r w:rsidRPr="00014118">
        <w:rPr>
          <w:rFonts w:ascii="GHEA Grapalat" w:hAnsi="GHEA Grapalat"/>
          <w:szCs w:val="22"/>
        </w:rPr>
        <w:t xml:space="preserve"> </w:t>
      </w:r>
      <w:r w:rsidRPr="00014118">
        <w:rPr>
          <w:rFonts w:ascii="GHEA Grapalat" w:hAnsi="GHEA Grapalat"/>
          <w:szCs w:val="22"/>
          <w:lang w:val="af-ZA"/>
        </w:rPr>
        <w:t>«</w:t>
      </w:r>
      <w:r w:rsidRPr="00014118">
        <w:rPr>
          <w:rFonts w:ascii="GHEA Grapalat" w:hAnsi="GHEA Grapalat" w:cs="Tahoma"/>
          <w:szCs w:val="22"/>
          <w:lang w:val="af-ZA"/>
        </w:rPr>
        <w:t>Ազգային</w:t>
      </w:r>
      <w:r w:rsidRPr="00014118">
        <w:rPr>
          <w:rFonts w:ascii="GHEA Grapalat" w:hAnsi="GHEA Grapalat"/>
          <w:szCs w:val="22"/>
          <w:lang w:val="af-ZA"/>
        </w:rPr>
        <w:t xml:space="preserve"> </w:t>
      </w:r>
      <w:r w:rsidRPr="00014118">
        <w:rPr>
          <w:rFonts w:ascii="GHEA Grapalat" w:hAnsi="GHEA Grapalat" w:cs="Tahoma"/>
          <w:szCs w:val="22"/>
          <w:lang w:val="af-ZA"/>
        </w:rPr>
        <w:t>ժողովի</w:t>
      </w:r>
      <w:r w:rsidRPr="00014118">
        <w:rPr>
          <w:rFonts w:ascii="GHEA Grapalat" w:hAnsi="GHEA Grapalat"/>
          <w:szCs w:val="22"/>
          <w:lang w:val="af-ZA"/>
        </w:rPr>
        <w:t xml:space="preserve"> </w:t>
      </w:r>
      <w:r w:rsidRPr="00014118">
        <w:rPr>
          <w:rFonts w:ascii="GHEA Grapalat" w:hAnsi="GHEA Grapalat" w:cs="Tahoma"/>
          <w:szCs w:val="22"/>
          <w:lang w:val="af-ZA"/>
        </w:rPr>
        <w:t>կանոնակարգ</w:t>
      </w:r>
      <w:r w:rsidRPr="00014118">
        <w:rPr>
          <w:rFonts w:ascii="GHEA Grapalat" w:hAnsi="GHEA Grapalat"/>
          <w:szCs w:val="22"/>
          <w:lang w:val="af-ZA"/>
        </w:rPr>
        <w:t xml:space="preserve">» </w:t>
      </w:r>
      <w:r w:rsidRPr="00014118">
        <w:rPr>
          <w:rFonts w:ascii="GHEA Grapalat" w:hAnsi="GHEA Grapalat" w:cs="Tahoma"/>
          <w:szCs w:val="22"/>
          <w:lang w:val="af-ZA"/>
        </w:rPr>
        <w:t>սահ</w:t>
      </w:r>
      <w:r w:rsidRPr="00014118">
        <w:rPr>
          <w:rFonts w:ascii="GHEA Grapalat" w:hAnsi="GHEA Grapalat" w:cs="Tahoma"/>
          <w:szCs w:val="22"/>
          <w:lang w:val="af-ZA"/>
        </w:rPr>
        <w:softHyphen/>
        <w:t>մանա</w:t>
      </w:r>
      <w:r w:rsidRPr="00014118">
        <w:rPr>
          <w:rFonts w:ascii="GHEA Grapalat" w:hAnsi="GHEA Grapalat"/>
          <w:szCs w:val="22"/>
          <w:lang w:val="af-ZA"/>
        </w:rPr>
        <w:softHyphen/>
      </w:r>
      <w:r w:rsidRPr="00014118">
        <w:rPr>
          <w:rFonts w:ascii="GHEA Grapalat" w:hAnsi="GHEA Grapalat" w:cs="Tahoma"/>
          <w:szCs w:val="22"/>
          <w:lang w:val="af-ZA"/>
        </w:rPr>
        <w:t>դրա</w:t>
      </w:r>
      <w:r w:rsidRPr="00014118">
        <w:rPr>
          <w:rFonts w:ascii="GHEA Grapalat" w:hAnsi="GHEA Grapalat"/>
          <w:szCs w:val="22"/>
          <w:lang w:val="af-ZA"/>
        </w:rPr>
        <w:softHyphen/>
      </w:r>
      <w:r w:rsidRPr="00014118">
        <w:rPr>
          <w:rFonts w:ascii="GHEA Grapalat" w:hAnsi="GHEA Grapalat" w:cs="Tahoma"/>
          <w:szCs w:val="22"/>
          <w:lang w:val="af-ZA"/>
        </w:rPr>
        <w:t>կան</w:t>
      </w:r>
      <w:r w:rsidRPr="00014118">
        <w:rPr>
          <w:rFonts w:ascii="GHEA Grapalat" w:hAnsi="GHEA Grapalat"/>
          <w:szCs w:val="22"/>
          <w:lang w:val="af-ZA"/>
        </w:rPr>
        <w:t xml:space="preserve"> </w:t>
      </w:r>
      <w:r w:rsidRPr="00014118">
        <w:rPr>
          <w:rFonts w:ascii="GHEA Grapalat" w:hAnsi="GHEA Grapalat" w:cs="Tahoma"/>
          <w:szCs w:val="22"/>
          <w:lang w:val="af-ZA"/>
        </w:rPr>
        <w:t>օրենքի</w:t>
      </w:r>
      <w:r w:rsidRPr="00014118">
        <w:rPr>
          <w:rFonts w:ascii="GHEA Grapalat" w:hAnsi="GHEA Grapalat"/>
          <w:szCs w:val="22"/>
          <w:lang w:val="af-ZA"/>
        </w:rPr>
        <w:t xml:space="preserve"> 77-</w:t>
      </w:r>
      <w:r w:rsidRPr="00014118">
        <w:rPr>
          <w:rFonts w:ascii="GHEA Grapalat" w:hAnsi="GHEA Grapalat" w:cs="Tahoma"/>
          <w:szCs w:val="22"/>
          <w:lang w:val="af-ZA"/>
        </w:rPr>
        <w:t>րդ</w:t>
      </w:r>
      <w:r w:rsidRPr="00014118">
        <w:rPr>
          <w:rFonts w:ascii="GHEA Grapalat" w:hAnsi="GHEA Grapalat"/>
          <w:szCs w:val="22"/>
          <w:lang w:val="af-ZA"/>
        </w:rPr>
        <w:t xml:space="preserve"> </w:t>
      </w:r>
      <w:r w:rsidRPr="00014118">
        <w:rPr>
          <w:rFonts w:ascii="GHEA Grapalat" w:hAnsi="GHEA Grapalat" w:cs="Tahoma"/>
          <w:szCs w:val="22"/>
          <w:lang w:val="af-ZA"/>
        </w:rPr>
        <w:t>հոդվածի</w:t>
      </w:r>
      <w:r w:rsidRPr="00014118">
        <w:rPr>
          <w:rFonts w:ascii="GHEA Grapalat" w:hAnsi="GHEA Grapalat"/>
          <w:szCs w:val="22"/>
          <w:lang w:val="af-ZA"/>
        </w:rPr>
        <w:t xml:space="preserve"> </w:t>
      </w:r>
      <w:r w:rsidRPr="00843B9F">
        <w:rPr>
          <w:rFonts w:ascii="GHEA Grapalat" w:hAnsi="GHEA Grapalat" w:cs="Tahoma"/>
          <w:szCs w:val="22"/>
        </w:rPr>
        <w:t>1-ին մասը՝ Հայաստանի Հանրա</w:t>
      </w:r>
      <w:r w:rsidRPr="00843B9F">
        <w:rPr>
          <w:rFonts w:ascii="GHEA Grapalat" w:hAnsi="GHEA Grapalat" w:cs="Tahoma"/>
          <w:szCs w:val="22"/>
        </w:rPr>
        <w:softHyphen/>
        <w:t>պե</w:t>
      </w:r>
      <w:r w:rsidRPr="00843B9F">
        <w:rPr>
          <w:rFonts w:ascii="GHEA Grapalat" w:hAnsi="GHEA Grapalat" w:cs="Tahoma"/>
          <w:szCs w:val="22"/>
        </w:rPr>
        <w:softHyphen/>
        <w:t>տու</w:t>
      </w:r>
      <w:r w:rsidRPr="00843B9F">
        <w:rPr>
          <w:rFonts w:ascii="GHEA Grapalat" w:hAnsi="GHEA Grapalat" w:cs="Tahoma"/>
          <w:szCs w:val="22"/>
        </w:rPr>
        <w:softHyphen/>
        <w:t>թյան կառա</w:t>
      </w:r>
      <w:r w:rsidRPr="00843B9F">
        <w:rPr>
          <w:rFonts w:ascii="GHEA Grapalat" w:hAnsi="GHEA Grapalat" w:cs="Tahoma"/>
          <w:szCs w:val="22"/>
        </w:rPr>
        <w:softHyphen/>
        <w:t>վա</w:t>
      </w:r>
      <w:r w:rsidRPr="00843B9F">
        <w:rPr>
          <w:rFonts w:ascii="GHEA Grapalat" w:hAnsi="GHEA Grapalat" w:cs="Tahoma"/>
          <w:szCs w:val="22"/>
        </w:rPr>
        <w:softHyphen/>
        <w:t>րությունը    ո ր ո շ ու մ     է.</w:t>
      </w:r>
      <w:proofErr w:type="gramEnd"/>
    </w:p>
    <w:p w:rsidR="00D72ADB" w:rsidRPr="00AA58F6" w:rsidRDefault="00D72ADB" w:rsidP="00F33677">
      <w:pPr>
        <w:spacing w:before="0" w:after="0"/>
        <w:ind w:left="0" w:firstLine="567"/>
        <w:jc w:val="both"/>
        <w:rPr>
          <w:rFonts w:ascii="GHEA Grapalat" w:eastAsia="Times New Roman" w:hAnsi="GHEA Grapalat" w:cs="Tahoma"/>
          <w:lang w:eastAsia="ru-RU"/>
        </w:rPr>
      </w:pPr>
      <w:r w:rsidRPr="00843B9F">
        <w:rPr>
          <w:rFonts w:ascii="GHEA Grapalat" w:eastAsia="Times New Roman" w:hAnsi="GHEA Grapalat" w:cs="Tahoma"/>
          <w:lang w:eastAsia="ru-RU"/>
        </w:rPr>
        <w:t xml:space="preserve">1. Հավանություն տալ </w:t>
      </w:r>
      <w:r w:rsidR="00F33677" w:rsidRPr="00843B9F">
        <w:rPr>
          <w:rFonts w:ascii="GHEA Grapalat" w:eastAsia="Times New Roman" w:hAnsi="GHEA Grapalat" w:cs="Tahoma"/>
          <w:lang w:eastAsia="ru-RU"/>
        </w:rPr>
        <w:t>«Առևտրի և ծառայությունների մասին» Հայաuտանի Հանրա</w:t>
      </w:r>
      <w:r w:rsidR="00843B9F">
        <w:rPr>
          <w:rFonts w:ascii="GHEA Grapalat" w:eastAsia="Times New Roman" w:hAnsi="GHEA Grapalat" w:cs="Tahoma"/>
          <w:lang w:eastAsia="ru-RU"/>
        </w:rPr>
        <w:softHyphen/>
      </w:r>
      <w:r w:rsidR="00F33677" w:rsidRPr="00843B9F">
        <w:rPr>
          <w:rFonts w:ascii="GHEA Grapalat" w:eastAsia="Times New Roman" w:hAnsi="GHEA Grapalat" w:cs="Tahoma"/>
          <w:lang w:eastAsia="ru-RU"/>
        </w:rPr>
        <w:t>պե</w:t>
      </w:r>
      <w:r w:rsidR="00843B9F">
        <w:rPr>
          <w:rFonts w:ascii="GHEA Grapalat" w:eastAsia="Times New Roman" w:hAnsi="GHEA Grapalat" w:cs="Tahoma"/>
          <w:lang w:eastAsia="ru-RU"/>
        </w:rPr>
        <w:softHyphen/>
      </w:r>
      <w:r w:rsidR="00F33677" w:rsidRPr="00843B9F">
        <w:rPr>
          <w:rFonts w:ascii="GHEA Grapalat" w:eastAsia="Times New Roman" w:hAnsi="GHEA Grapalat" w:cs="Tahoma"/>
          <w:lang w:eastAsia="ru-RU"/>
        </w:rPr>
        <w:t>տության oրենքում լրացումներ կատարելու մաuին» Հայաստ</w:t>
      </w:r>
      <w:r w:rsidR="00CD7438">
        <w:rPr>
          <w:rFonts w:ascii="GHEA Grapalat" w:eastAsia="Times New Roman" w:hAnsi="GHEA Grapalat" w:cs="Tahoma"/>
          <w:lang w:eastAsia="ru-RU"/>
        </w:rPr>
        <w:t>անի Հանրապետության օրենքի նախագծի</w:t>
      </w:r>
      <w:r w:rsidR="00F33677" w:rsidRPr="00843B9F">
        <w:rPr>
          <w:rFonts w:ascii="GHEA Grapalat" w:eastAsia="Times New Roman" w:hAnsi="GHEA Grapalat" w:cs="Tahoma"/>
          <w:lang w:eastAsia="ru-RU"/>
        </w:rPr>
        <w:t xml:space="preserve"> (Պ-324-31.05.2018-ՏՀ-011/0)</w:t>
      </w:r>
      <w:r w:rsidRPr="00843B9F">
        <w:rPr>
          <w:rFonts w:ascii="GHEA Grapalat" w:eastAsia="Times New Roman" w:hAnsi="GHEA Grapalat" w:cs="Tahoma"/>
          <w:lang w:eastAsia="ru-RU"/>
        </w:rPr>
        <w:t xml:space="preserve"> վերաբերյալ Հայաս</w:t>
      </w:r>
      <w:r w:rsidRPr="00843B9F">
        <w:rPr>
          <w:rFonts w:ascii="GHEA Grapalat" w:eastAsia="Times New Roman" w:hAnsi="GHEA Grapalat" w:cs="Tahoma"/>
          <w:lang w:eastAsia="ru-RU"/>
        </w:rPr>
        <w:softHyphen/>
        <w:t>տա</w:t>
      </w:r>
      <w:r w:rsidRPr="00843B9F">
        <w:rPr>
          <w:rFonts w:ascii="GHEA Grapalat" w:eastAsia="Times New Roman" w:hAnsi="GHEA Grapalat" w:cs="Tahoma"/>
          <w:lang w:eastAsia="ru-RU"/>
        </w:rPr>
        <w:softHyphen/>
        <w:t>նի Հան</w:t>
      </w:r>
      <w:r w:rsidRPr="00843B9F">
        <w:rPr>
          <w:rFonts w:ascii="GHEA Grapalat" w:eastAsia="Times New Roman" w:hAnsi="GHEA Grapalat" w:cs="Tahoma"/>
          <w:lang w:eastAsia="ru-RU"/>
        </w:rPr>
        <w:softHyphen/>
        <w:t>րա</w:t>
      </w:r>
      <w:r w:rsidRPr="00843B9F">
        <w:rPr>
          <w:rFonts w:ascii="GHEA Grapalat" w:eastAsia="Times New Roman" w:hAnsi="GHEA Grapalat" w:cs="Tahoma"/>
          <w:lang w:eastAsia="ru-RU"/>
        </w:rPr>
        <w:softHyphen/>
        <w:t>պե</w:t>
      </w:r>
      <w:r w:rsidRPr="00843B9F">
        <w:rPr>
          <w:rFonts w:ascii="GHEA Grapalat" w:eastAsia="Times New Roman" w:hAnsi="GHEA Grapalat" w:cs="Tahoma"/>
          <w:lang w:eastAsia="ru-RU"/>
        </w:rPr>
        <w:softHyphen/>
        <w:t>տու</w:t>
      </w:r>
      <w:r w:rsidRPr="00843B9F">
        <w:rPr>
          <w:rFonts w:ascii="GHEA Grapalat" w:eastAsia="Times New Roman" w:hAnsi="GHEA Grapalat" w:cs="Tahoma"/>
          <w:lang w:eastAsia="ru-RU"/>
        </w:rPr>
        <w:softHyphen/>
        <w:t xml:space="preserve">թյան </w:t>
      </w:r>
      <w:r w:rsidRPr="00AA58F6">
        <w:rPr>
          <w:rFonts w:ascii="GHEA Grapalat" w:eastAsia="Times New Roman" w:hAnsi="GHEA Grapalat" w:cs="Tahoma"/>
          <w:lang w:eastAsia="ru-RU"/>
        </w:rPr>
        <w:t>կա</w:t>
      </w:r>
      <w:r w:rsidRPr="00AA58F6">
        <w:rPr>
          <w:rFonts w:ascii="GHEA Grapalat" w:eastAsia="Times New Roman" w:hAnsi="GHEA Grapalat" w:cs="Tahoma"/>
          <w:lang w:eastAsia="ru-RU"/>
        </w:rPr>
        <w:softHyphen/>
      </w:r>
      <w:r w:rsidRPr="00AA58F6">
        <w:rPr>
          <w:rFonts w:ascii="GHEA Grapalat" w:eastAsia="Times New Roman" w:hAnsi="GHEA Grapalat" w:cs="Tahoma"/>
          <w:lang w:eastAsia="ru-RU"/>
        </w:rPr>
        <w:softHyphen/>
        <w:t>ռա</w:t>
      </w:r>
      <w:r w:rsidRPr="00AA58F6">
        <w:rPr>
          <w:rFonts w:ascii="GHEA Grapalat" w:eastAsia="Times New Roman" w:hAnsi="GHEA Grapalat" w:cs="Tahoma"/>
          <w:lang w:eastAsia="ru-RU"/>
        </w:rPr>
        <w:softHyphen/>
      </w:r>
      <w:r w:rsidRPr="00AA58F6">
        <w:rPr>
          <w:rFonts w:ascii="GHEA Grapalat" w:eastAsia="Times New Roman" w:hAnsi="GHEA Grapalat" w:cs="Tahoma"/>
          <w:lang w:eastAsia="ru-RU"/>
        </w:rPr>
        <w:softHyphen/>
        <w:t>վա</w:t>
      </w:r>
      <w:r w:rsidRPr="00AA58F6">
        <w:rPr>
          <w:rFonts w:ascii="GHEA Grapalat" w:eastAsia="Times New Roman" w:hAnsi="GHEA Grapalat" w:cs="Tahoma"/>
          <w:lang w:eastAsia="ru-RU"/>
        </w:rPr>
        <w:softHyphen/>
        <w:t>րու</w:t>
      </w:r>
      <w:r w:rsidRPr="00AA58F6">
        <w:rPr>
          <w:rFonts w:ascii="GHEA Grapalat" w:eastAsia="Times New Roman" w:hAnsi="GHEA Grapalat" w:cs="Tahoma"/>
          <w:lang w:eastAsia="ru-RU"/>
        </w:rPr>
        <w:softHyphen/>
        <w:t>թյան առաջար</w:t>
      </w:r>
      <w:r w:rsidRPr="00AA58F6">
        <w:rPr>
          <w:rFonts w:ascii="GHEA Grapalat" w:eastAsia="Times New Roman" w:hAnsi="GHEA Grapalat" w:cs="Tahoma"/>
          <w:lang w:eastAsia="ru-RU"/>
        </w:rPr>
        <w:softHyphen/>
      </w:r>
      <w:r w:rsidR="003A1A3E" w:rsidRPr="00AA58F6">
        <w:rPr>
          <w:rFonts w:ascii="GHEA Grapalat" w:eastAsia="Times New Roman" w:hAnsi="GHEA Grapalat" w:cs="Tahoma"/>
          <w:lang w:eastAsia="ru-RU"/>
        </w:rPr>
        <w:t>կություններին</w:t>
      </w:r>
      <w:r w:rsidRPr="00AA58F6">
        <w:rPr>
          <w:rFonts w:ascii="GHEA Grapalat" w:eastAsia="Times New Roman" w:hAnsi="GHEA Grapalat" w:cs="Tahoma"/>
          <w:lang w:eastAsia="ru-RU"/>
        </w:rPr>
        <w:t xml:space="preserve">: </w:t>
      </w:r>
    </w:p>
    <w:p w:rsidR="00D72ADB" w:rsidRPr="00AA58F6" w:rsidRDefault="00D72ADB" w:rsidP="00F33677">
      <w:pPr>
        <w:pStyle w:val="norm"/>
        <w:spacing w:line="240" w:lineRule="auto"/>
        <w:ind w:firstLine="567"/>
        <w:rPr>
          <w:rFonts w:ascii="GHEA Grapalat" w:hAnsi="GHEA Grapalat" w:cs="Tahoma"/>
          <w:szCs w:val="22"/>
        </w:rPr>
      </w:pPr>
      <w:r w:rsidRPr="00AA58F6">
        <w:rPr>
          <w:rFonts w:ascii="GHEA Grapalat" w:hAnsi="GHEA Grapalat" w:cs="Tahoma"/>
          <w:szCs w:val="22"/>
        </w:rPr>
        <w:t>2. Հայաս</w:t>
      </w:r>
      <w:r w:rsidRPr="00AA58F6">
        <w:rPr>
          <w:rFonts w:ascii="GHEA Grapalat" w:hAnsi="GHEA Grapalat" w:cs="Tahoma"/>
          <w:szCs w:val="22"/>
        </w:rPr>
        <w:softHyphen/>
        <w:t>տա</w:t>
      </w:r>
      <w:r w:rsidRPr="00AA58F6">
        <w:rPr>
          <w:rFonts w:ascii="GHEA Grapalat" w:hAnsi="GHEA Grapalat" w:cs="Tahoma"/>
          <w:szCs w:val="22"/>
        </w:rPr>
        <w:softHyphen/>
        <w:t>նի Հանրապե</w:t>
      </w:r>
      <w:r w:rsidRPr="00AA58F6">
        <w:rPr>
          <w:rFonts w:ascii="GHEA Grapalat" w:hAnsi="GHEA Grapalat" w:cs="Tahoma"/>
          <w:szCs w:val="22"/>
        </w:rPr>
        <w:softHyphen/>
        <w:t>տու</w:t>
      </w:r>
      <w:r w:rsidRPr="00AA58F6">
        <w:rPr>
          <w:rFonts w:ascii="GHEA Grapalat" w:hAnsi="GHEA Grapalat" w:cs="Tahoma"/>
          <w:szCs w:val="22"/>
        </w:rPr>
        <w:softHyphen/>
        <w:t>թյան կա</w:t>
      </w:r>
      <w:r w:rsidRPr="00AA58F6">
        <w:rPr>
          <w:rFonts w:ascii="GHEA Grapalat" w:hAnsi="GHEA Grapalat" w:cs="Tahoma"/>
          <w:szCs w:val="22"/>
        </w:rPr>
        <w:softHyphen/>
      </w:r>
      <w:r w:rsidRPr="00AA58F6">
        <w:rPr>
          <w:rFonts w:ascii="GHEA Grapalat" w:hAnsi="GHEA Grapalat" w:cs="Tahoma"/>
          <w:szCs w:val="22"/>
        </w:rPr>
        <w:softHyphen/>
        <w:t>ռա</w:t>
      </w:r>
      <w:r w:rsidRPr="00AA58F6">
        <w:rPr>
          <w:rFonts w:ascii="GHEA Grapalat" w:hAnsi="GHEA Grapalat" w:cs="Tahoma"/>
          <w:szCs w:val="22"/>
        </w:rPr>
        <w:softHyphen/>
      </w:r>
      <w:r w:rsidRPr="00AA58F6">
        <w:rPr>
          <w:rFonts w:ascii="GHEA Grapalat" w:hAnsi="GHEA Grapalat" w:cs="Tahoma"/>
          <w:szCs w:val="22"/>
        </w:rPr>
        <w:softHyphen/>
        <w:t>վա</w:t>
      </w:r>
      <w:r w:rsidRPr="00AA58F6">
        <w:rPr>
          <w:rFonts w:ascii="GHEA Grapalat" w:hAnsi="GHEA Grapalat" w:cs="Tahoma"/>
          <w:szCs w:val="22"/>
        </w:rPr>
        <w:softHyphen/>
        <w:t>րու</w:t>
      </w:r>
      <w:r w:rsidRPr="00AA58F6">
        <w:rPr>
          <w:rFonts w:ascii="GHEA Grapalat" w:hAnsi="GHEA Grapalat" w:cs="Tahoma"/>
          <w:szCs w:val="22"/>
        </w:rPr>
        <w:softHyphen/>
        <w:t xml:space="preserve">թյան </w:t>
      </w:r>
      <w:r w:rsidR="003A1A3E" w:rsidRPr="00AA58F6">
        <w:rPr>
          <w:rFonts w:ascii="GHEA Grapalat" w:hAnsi="GHEA Grapalat" w:cs="Tahoma"/>
          <w:szCs w:val="22"/>
        </w:rPr>
        <w:t>առաջար</w:t>
      </w:r>
      <w:r w:rsidR="003A1A3E" w:rsidRPr="00AA58F6">
        <w:rPr>
          <w:rFonts w:ascii="GHEA Grapalat" w:hAnsi="GHEA Grapalat" w:cs="Tahoma"/>
          <w:szCs w:val="22"/>
        </w:rPr>
        <w:softHyphen/>
        <w:t>կությունները</w:t>
      </w:r>
      <w:r w:rsidRPr="00AA58F6">
        <w:rPr>
          <w:rFonts w:ascii="GHEA Grapalat" w:hAnsi="GHEA Grapalat" w:cs="Tahoma"/>
          <w:szCs w:val="22"/>
        </w:rPr>
        <w:t xml:space="preserve"> սահ</w:t>
      </w:r>
      <w:r w:rsidRPr="00AA58F6">
        <w:rPr>
          <w:rFonts w:ascii="GHEA Grapalat" w:hAnsi="GHEA Grapalat" w:cs="Tahoma"/>
          <w:szCs w:val="22"/>
        </w:rPr>
        <w:softHyphen/>
        <w:t>ման</w:t>
      </w:r>
      <w:r w:rsidRPr="00AA58F6">
        <w:rPr>
          <w:rFonts w:ascii="GHEA Grapalat" w:hAnsi="GHEA Grapalat" w:cs="Tahoma"/>
          <w:szCs w:val="22"/>
        </w:rPr>
        <w:softHyphen/>
        <w:t>ված կարգով ներկայացնել Հա</w:t>
      </w:r>
      <w:r w:rsidRPr="00AA58F6">
        <w:rPr>
          <w:rFonts w:ascii="GHEA Grapalat" w:hAnsi="GHEA Grapalat" w:cs="Tahoma"/>
          <w:szCs w:val="22"/>
        </w:rPr>
        <w:softHyphen/>
        <w:t>յաս</w:t>
      </w:r>
      <w:r w:rsidRPr="00AA58F6">
        <w:rPr>
          <w:rFonts w:ascii="GHEA Grapalat" w:hAnsi="GHEA Grapalat" w:cs="Tahoma"/>
          <w:szCs w:val="22"/>
        </w:rPr>
        <w:softHyphen/>
      </w:r>
      <w:r w:rsidRPr="00AA58F6">
        <w:rPr>
          <w:rFonts w:ascii="GHEA Grapalat" w:hAnsi="GHEA Grapalat" w:cs="Tahoma"/>
          <w:szCs w:val="22"/>
        </w:rPr>
        <w:softHyphen/>
      </w:r>
      <w:r w:rsidRPr="00AA58F6">
        <w:rPr>
          <w:rFonts w:ascii="GHEA Grapalat" w:hAnsi="GHEA Grapalat" w:cs="Tahoma"/>
          <w:szCs w:val="22"/>
        </w:rPr>
        <w:softHyphen/>
        <w:t>տա</w:t>
      </w:r>
      <w:r w:rsidRPr="00AA58F6">
        <w:rPr>
          <w:rFonts w:ascii="GHEA Grapalat" w:hAnsi="GHEA Grapalat" w:cs="Tahoma"/>
          <w:szCs w:val="22"/>
        </w:rPr>
        <w:softHyphen/>
        <w:t>նի Հան</w:t>
      </w:r>
      <w:r w:rsidRPr="00AA58F6">
        <w:rPr>
          <w:rFonts w:ascii="GHEA Grapalat" w:hAnsi="GHEA Grapalat" w:cs="Tahoma"/>
          <w:szCs w:val="22"/>
        </w:rPr>
        <w:softHyphen/>
        <w:t>րա</w:t>
      </w:r>
      <w:r w:rsidRPr="00AA58F6">
        <w:rPr>
          <w:rFonts w:ascii="GHEA Grapalat" w:hAnsi="GHEA Grapalat" w:cs="Tahoma"/>
          <w:szCs w:val="22"/>
        </w:rPr>
        <w:softHyphen/>
        <w:t>պե</w:t>
      </w:r>
      <w:r w:rsidRPr="00AA58F6">
        <w:rPr>
          <w:rFonts w:ascii="GHEA Grapalat" w:hAnsi="GHEA Grapalat" w:cs="Tahoma"/>
          <w:szCs w:val="22"/>
        </w:rPr>
        <w:softHyphen/>
        <w:t>տու</w:t>
      </w:r>
      <w:r w:rsidRPr="00AA58F6">
        <w:rPr>
          <w:rFonts w:ascii="GHEA Grapalat" w:hAnsi="GHEA Grapalat" w:cs="Tahoma"/>
          <w:szCs w:val="22"/>
        </w:rPr>
        <w:softHyphen/>
        <w:t>թյան Ազգային ժողովի աշխա</w:t>
      </w:r>
      <w:r w:rsidRPr="00AA58F6">
        <w:rPr>
          <w:rFonts w:ascii="GHEA Grapalat" w:hAnsi="GHEA Grapalat" w:cs="Tahoma"/>
          <w:szCs w:val="22"/>
        </w:rPr>
        <w:softHyphen/>
        <w:t>տա</w:t>
      </w:r>
      <w:r w:rsidRPr="00AA58F6">
        <w:rPr>
          <w:rFonts w:ascii="GHEA Grapalat" w:hAnsi="GHEA Grapalat" w:cs="Tahoma"/>
          <w:szCs w:val="22"/>
        </w:rPr>
        <w:softHyphen/>
        <w:t>կազմ:</w:t>
      </w:r>
    </w:p>
    <w:p w:rsidR="00D72ADB" w:rsidRPr="00AA58F6" w:rsidRDefault="00D72ADB" w:rsidP="00F33677">
      <w:pPr>
        <w:spacing w:before="0" w:after="0"/>
        <w:ind w:left="0" w:firstLine="567"/>
        <w:rPr>
          <w:rFonts w:ascii="GHEA Grapalat" w:eastAsia="Times New Roman" w:hAnsi="GHEA Grapalat" w:cs="Tahoma"/>
          <w:lang w:eastAsia="ru-RU"/>
        </w:rPr>
      </w:pPr>
    </w:p>
    <w:p w:rsidR="009635FB" w:rsidRPr="00AA58F6" w:rsidRDefault="009635FB" w:rsidP="00F33677">
      <w:pPr>
        <w:spacing w:before="0" w:after="0"/>
        <w:ind w:left="0" w:firstLine="567"/>
        <w:rPr>
          <w:rFonts w:ascii="GHEA Grapalat" w:hAnsi="GHEA Grapalat"/>
        </w:rPr>
      </w:pPr>
    </w:p>
    <w:p w:rsidR="009635FB" w:rsidRPr="00AA58F6" w:rsidRDefault="009635FB" w:rsidP="00F33677">
      <w:pPr>
        <w:spacing w:before="0" w:after="0"/>
        <w:ind w:left="0" w:firstLine="567"/>
        <w:rPr>
          <w:rFonts w:ascii="GHEA Grapalat" w:hAnsi="GHEA Grapalat"/>
        </w:rPr>
      </w:pPr>
    </w:p>
    <w:p w:rsidR="00D72ADB" w:rsidRPr="00AA58F6" w:rsidRDefault="00D72ADB" w:rsidP="00D72ADB">
      <w:pPr>
        <w:pStyle w:val="mechtex"/>
        <w:jc w:val="left"/>
        <w:rPr>
          <w:rFonts w:ascii="GHEA Grapalat" w:hAnsi="GHEA Grapalat"/>
          <w:caps/>
          <w:lang w:val="af-ZA"/>
        </w:rPr>
      </w:pPr>
      <w:r w:rsidRPr="00AA58F6">
        <w:rPr>
          <w:rFonts w:ascii="GHEA Grapalat" w:hAnsi="GHEA Grapalat" w:cs="Sylfaen"/>
          <w:bCs/>
          <w:caps/>
          <w:spacing w:val="-8"/>
          <w:lang w:val="fr-FR" w:eastAsia="en-US"/>
        </w:rPr>
        <w:t>Հայաստանի Հանրապետության</w:t>
      </w:r>
    </w:p>
    <w:p w:rsidR="00D72ADB" w:rsidRPr="00AA58F6" w:rsidRDefault="00D72ADB" w:rsidP="00D72ADB">
      <w:pPr>
        <w:pStyle w:val="mechtex"/>
        <w:jc w:val="left"/>
        <w:rPr>
          <w:rFonts w:ascii="GHEA Grapalat" w:hAnsi="GHEA Grapalat" w:cs="Arial Armenian"/>
          <w:lang w:val="af-ZA"/>
        </w:rPr>
      </w:pPr>
      <w:r w:rsidRPr="00AA58F6">
        <w:rPr>
          <w:rFonts w:ascii="GHEA Grapalat" w:hAnsi="GHEA Grapalat" w:cs="Sylfaen"/>
        </w:rPr>
        <w:t xml:space="preserve">              ՎԱՐՉԱՊԵՏ</w:t>
      </w:r>
      <w:r w:rsidRPr="00AA58F6">
        <w:rPr>
          <w:rFonts w:ascii="GHEA Grapalat" w:hAnsi="GHEA Grapalat" w:cs="Arial Armenian"/>
          <w:lang w:val="af-ZA"/>
        </w:rPr>
        <w:tab/>
        <w:t xml:space="preserve">                                             </w:t>
      </w:r>
      <w:r w:rsidRPr="00AA58F6">
        <w:rPr>
          <w:rFonts w:ascii="GHEA Grapalat" w:hAnsi="GHEA Grapalat" w:cs="Arial Armenian"/>
          <w:lang w:val="af-ZA"/>
        </w:rPr>
        <w:tab/>
      </w:r>
      <w:r w:rsidRPr="00AA58F6">
        <w:rPr>
          <w:rFonts w:ascii="GHEA Grapalat" w:hAnsi="GHEA Grapalat" w:cs="Arial Armenian"/>
          <w:lang w:val="af-ZA"/>
        </w:rPr>
        <w:tab/>
        <w:t xml:space="preserve">   </w:t>
      </w:r>
      <w:r w:rsidRPr="00AA58F6">
        <w:rPr>
          <w:rFonts w:ascii="GHEA Grapalat" w:hAnsi="GHEA Grapalat" w:cs="Arial Armenian"/>
        </w:rPr>
        <w:t>Ն</w:t>
      </w:r>
      <w:r w:rsidRPr="00AA58F6">
        <w:rPr>
          <w:rFonts w:ascii="GHEA Grapalat" w:hAnsi="GHEA Grapalat" w:cs="Sylfaen"/>
          <w:lang w:val="af-ZA"/>
        </w:rPr>
        <w:t>.</w:t>
      </w:r>
      <w:r w:rsidRPr="00AA58F6">
        <w:rPr>
          <w:rFonts w:ascii="GHEA Grapalat" w:hAnsi="GHEA Grapalat" w:cs="Arial Armenian"/>
          <w:lang w:val="af-ZA"/>
        </w:rPr>
        <w:t xml:space="preserve"> ՓԱՇԻՆ</w:t>
      </w:r>
      <w:r w:rsidRPr="00AA58F6">
        <w:rPr>
          <w:rFonts w:ascii="GHEA Grapalat" w:hAnsi="GHEA Grapalat" w:cs="Sylfaen"/>
        </w:rPr>
        <w:t>ՅԱՆ</w:t>
      </w:r>
    </w:p>
    <w:p w:rsidR="00D72ADB" w:rsidRPr="00AA58F6" w:rsidRDefault="00D72ADB" w:rsidP="00D72ADB">
      <w:pPr>
        <w:rPr>
          <w:rFonts w:ascii="GHEA Grapalat" w:hAnsi="GHEA Grapalat"/>
          <w:spacing w:val="-4"/>
          <w:lang w:val="pt-BR"/>
        </w:rPr>
      </w:pPr>
      <w:r w:rsidRPr="00AA58F6">
        <w:rPr>
          <w:rFonts w:ascii="GHEA Grapalat" w:hAnsi="GHEA Grapalat"/>
          <w:lang w:val="af-ZA"/>
        </w:rPr>
        <w:t xml:space="preserve">   </w:t>
      </w:r>
      <w:r w:rsidRPr="00AA58F6">
        <w:rPr>
          <w:rFonts w:ascii="GHEA Grapalat" w:hAnsi="GHEA Grapalat"/>
          <w:lang w:val="af-ZA"/>
        </w:rPr>
        <w:tab/>
        <w:t xml:space="preserve">   2018 </w:t>
      </w:r>
      <w:r w:rsidRPr="00AA58F6">
        <w:rPr>
          <w:rFonts w:ascii="GHEA Grapalat" w:hAnsi="GHEA Grapalat" w:cs="Sylfaen"/>
        </w:rPr>
        <w:t>թ</w:t>
      </w:r>
      <w:r w:rsidRPr="00AA58F6">
        <w:rPr>
          <w:rFonts w:ascii="GHEA Grapalat" w:hAnsi="GHEA Grapalat" w:cs="Arial Armenian"/>
          <w:lang w:val="af-ZA"/>
        </w:rPr>
        <w:t xml:space="preserve">. </w:t>
      </w:r>
      <w:r w:rsidRPr="00AA58F6">
        <w:rPr>
          <w:rFonts w:ascii="GHEA Grapalat" w:hAnsi="GHEA Grapalat" w:cs="IRTEK Courier"/>
          <w:spacing w:val="-4"/>
          <w:lang w:val="pt-BR"/>
        </w:rPr>
        <w:t>հունիսի</w:t>
      </w:r>
    </w:p>
    <w:p w:rsidR="00D72ADB" w:rsidRPr="00AA58F6" w:rsidRDefault="00D72ADB" w:rsidP="00D72ADB">
      <w:pPr>
        <w:pStyle w:val="mechtex"/>
        <w:jc w:val="left"/>
        <w:rPr>
          <w:rFonts w:ascii="GHEA Grapalat" w:hAnsi="GHEA Grapalat" w:cs="Sylfaen"/>
        </w:rPr>
      </w:pPr>
      <w:r w:rsidRPr="00AA58F6">
        <w:rPr>
          <w:rFonts w:ascii="GHEA Grapalat" w:hAnsi="GHEA Grapalat"/>
          <w:lang w:val="af-ZA"/>
        </w:rPr>
        <w:tab/>
        <w:t xml:space="preserve">          </w:t>
      </w:r>
      <w:r w:rsidRPr="00AA58F6">
        <w:rPr>
          <w:rFonts w:ascii="GHEA Grapalat" w:hAnsi="GHEA Grapalat" w:cs="Sylfaen"/>
        </w:rPr>
        <w:t>Երևան</w:t>
      </w:r>
    </w:p>
    <w:p w:rsidR="00F33677" w:rsidRPr="00AA58F6" w:rsidRDefault="00F33677" w:rsidP="00F33677">
      <w:pPr>
        <w:spacing w:before="100" w:beforeAutospacing="1" w:after="100" w:afterAutospacing="1"/>
        <w:ind w:left="851" w:right="828" w:firstLine="0"/>
        <w:jc w:val="both"/>
        <w:outlineLvl w:val="2"/>
        <w:rPr>
          <w:rFonts w:ascii="GHEA Grapalat" w:hAnsi="GHEA Grapalat" w:cs="Tahoma"/>
          <w:caps/>
          <w:spacing w:val="-4"/>
          <w:lang w:val="af-ZA"/>
        </w:rPr>
      </w:pPr>
      <w:r w:rsidRPr="00AA58F6">
        <w:rPr>
          <w:rFonts w:ascii="GHEA Grapalat" w:hAnsi="GHEA Grapalat" w:cs="Sylfaen"/>
          <w:caps/>
          <w:spacing w:val="10"/>
          <w:lang w:val="af-ZA"/>
        </w:rPr>
        <w:lastRenderedPageBreak/>
        <w:t>«ԱռԵՎտրի ԵՎ ծառայությունների մասին» Հայաuտանի Հանրապետության oրենքում լրացումներ կատարելու մաuին» Հայաստանի Հանրապետության օրենքի նախագծԻ (Պ-324-31.05.2018-ՏՀ-011/0)</w:t>
      </w:r>
      <w:r w:rsidRPr="00AA58F6">
        <w:rPr>
          <w:rFonts w:ascii="GHEA Grapalat" w:hAnsi="GHEA Grapalat" w:cs="Sylfaen"/>
          <w:spacing w:val="10"/>
          <w:lang w:val="af-ZA"/>
        </w:rPr>
        <w:t xml:space="preserve"> </w:t>
      </w:r>
      <w:r w:rsidRPr="00AA58F6">
        <w:rPr>
          <w:rFonts w:ascii="GHEA Grapalat" w:hAnsi="GHEA Grapalat" w:cs="Tahoma"/>
          <w:caps/>
          <w:spacing w:val="-4"/>
          <w:lang w:val="af-ZA"/>
        </w:rPr>
        <w:t>վերա</w:t>
      </w:r>
      <w:r w:rsidRPr="00AA58F6">
        <w:rPr>
          <w:rFonts w:ascii="GHEA Grapalat" w:hAnsi="GHEA Grapalat" w:cs="Tahoma"/>
          <w:caps/>
          <w:spacing w:val="-4"/>
          <w:lang w:val="af-ZA"/>
        </w:rPr>
        <w:softHyphen/>
        <w:t>բեր</w:t>
      </w:r>
      <w:r w:rsidRPr="00AA58F6">
        <w:rPr>
          <w:rFonts w:ascii="GHEA Grapalat" w:hAnsi="GHEA Grapalat" w:cs="Tahoma"/>
          <w:caps/>
          <w:spacing w:val="-4"/>
          <w:lang w:val="af-ZA"/>
        </w:rPr>
        <w:softHyphen/>
        <w:t>յալ Հա</w:t>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t>յաս</w:t>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t>տա</w:t>
      </w:r>
      <w:r w:rsidRPr="00AA58F6">
        <w:rPr>
          <w:rFonts w:ascii="GHEA Grapalat" w:hAnsi="GHEA Grapalat" w:cs="Tahoma"/>
          <w:caps/>
          <w:spacing w:val="-4"/>
          <w:lang w:val="af-ZA"/>
        </w:rPr>
        <w:softHyphen/>
        <w:t>նի Հա</w:t>
      </w:r>
      <w:r w:rsidRPr="00AA58F6">
        <w:rPr>
          <w:rFonts w:ascii="GHEA Grapalat" w:hAnsi="GHEA Grapalat" w:cs="Tahoma"/>
          <w:caps/>
          <w:spacing w:val="-4"/>
          <w:lang w:val="af-ZA"/>
        </w:rPr>
        <w:softHyphen/>
        <w:t>ն</w:t>
      </w:r>
      <w:r w:rsidRPr="00AA58F6">
        <w:rPr>
          <w:rFonts w:ascii="GHEA Grapalat" w:hAnsi="GHEA Grapalat" w:cs="Tahoma"/>
          <w:caps/>
          <w:spacing w:val="-4"/>
          <w:lang w:val="af-ZA"/>
        </w:rPr>
        <w:softHyphen/>
        <w:t>րա</w:t>
      </w:r>
      <w:r w:rsidRPr="00AA58F6">
        <w:rPr>
          <w:rFonts w:ascii="GHEA Grapalat" w:hAnsi="GHEA Grapalat" w:cs="Tahoma"/>
          <w:caps/>
          <w:spacing w:val="-4"/>
          <w:lang w:val="af-ZA"/>
        </w:rPr>
        <w:softHyphen/>
        <w:t>պե</w:t>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t>տու</w:t>
      </w:r>
      <w:r w:rsidRPr="00AA58F6">
        <w:rPr>
          <w:rFonts w:ascii="GHEA Grapalat" w:hAnsi="GHEA Grapalat" w:cs="Tahoma"/>
          <w:caps/>
          <w:spacing w:val="-4"/>
          <w:lang w:val="af-ZA"/>
        </w:rPr>
        <w:softHyphen/>
        <w:t>թյան կառա</w:t>
      </w:r>
      <w:r w:rsidRPr="00AA58F6">
        <w:rPr>
          <w:rFonts w:ascii="GHEA Grapalat" w:hAnsi="GHEA Grapalat" w:cs="Tahoma"/>
          <w:caps/>
          <w:spacing w:val="-4"/>
          <w:lang w:val="af-ZA"/>
        </w:rPr>
        <w:softHyphen/>
        <w:t>վա</w:t>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t>րու</w:t>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t>թյան առա</w:t>
      </w:r>
      <w:r w:rsidRPr="00AA58F6">
        <w:rPr>
          <w:rFonts w:ascii="GHEA Grapalat" w:hAnsi="GHEA Grapalat" w:cs="Tahoma"/>
          <w:caps/>
          <w:spacing w:val="-4"/>
          <w:lang w:val="af-ZA"/>
        </w:rPr>
        <w:softHyphen/>
        <w:t>ջար</w:t>
      </w:r>
      <w:r w:rsidRPr="00AA58F6">
        <w:rPr>
          <w:rFonts w:ascii="GHEA Grapalat" w:hAnsi="GHEA Grapalat" w:cs="Tahoma"/>
          <w:caps/>
          <w:spacing w:val="-4"/>
          <w:lang w:val="af-ZA"/>
        </w:rPr>
        <w:softHyphen/>
      </w:r>
      <w:r w:rsidRPr="00AA58F6">
        <w:rPr>
          <w:rFonts w:ascii="GHEA Grapalat" w:hAnsi="GHEA Grapalat" w:cs="Tahoma"/>
          <w:caps/>
          <w:spacing w:val="-4"/>
          <w:lang w:val="af-ZA"/>
        </w:rPr>
        <w:softHyphen/>
        <w:t>կու</w:t>
      </w:r>
      <w:r w:rsidRPr="00AA58F6">
        <w:rPr>
          <w:rFonts w:ascii="GHEA Grapalat" w:hAnsi="GHEA Grapalat" w:cs="Tahoma"/>
          <w:caps/>
          <w:spacing w:val="-4"/>
          <w:lang w:val="af-ZA"/>
        </w:rPr>
        <w:softHyphen/>
        <w:t>թյՈՒՆ</w:t>
      </w:r>
      <w:r w:rsidR="003A1A3E" w:rsidRPr="00AA58F6">
        <w:rPr>
          <w:rFonts w:ascii="GHEA Grapalat" w:hAnsi="GHEA Grapalat" w:cs="Tahoma"/>
          <w:caps/>
          <w:spacing w:val="-4"/>
          <w:lang w:val="af-ZA"/>
        </w:rPr>
        <w:t>ներ</w:t>
      </w:r>
      <w:r w:rsidRPr="00AA58F6">
        <w:rPr>
          <w:rFonts w:ascii="GHEA Grapalat" w:hAnsi="GHEA Grapalat" w:cs="Tahoma"/>
          <w:caps/>
          <w:spacing w:val="-4"/>
          <w:lang w:val="af-ZA"/>
        </w:rPr>
        <w:t>Ը</w:t>
      </w:r>
    </w:p>
    <w:p w:rsidR="007A5A6F" w:rsidRPr="00AA58F6" w:rsidRDefault="007A5A6F" w:rsidP="003F1F61">
      <w:pPr>
        <w:spacing w:before="0" w:after="0" w:line="276" w:lineRule="auto"/>
        <w:ind w:left="0" w:firstLine="708"/>
        <w:jc w:val="both"/>
        <w:rPr>
          <w:rFonts w:ascii="GHEA Grapalat" w:hAnsi="GHEA Grapalat" w:cs="Sylfaen"/>
          <w:caps/>
          <w:spacing w:val="10"/>
          <w:lang w:val="af-ZA"/>
        </w:rPr>
      </w:pPr>
    </w:p>
    <w:p w:rsidR="00AA58F6" w:rsidRPr="00AA58F6" w:rsidRDefault="00AA58F6" w:rsidP="00AA58F6">
      <w:pPr>
        <w:pStyle w:val="NormalWeb"/>
        <w:spacing w:before="0" w:beforeAutospacing="0" w:after="0" w:afterAutospacing="0" w:line="360" w:lineRule="auto"/>
        <w:ind w:firstLine="720"/>
        <w:jc w:val="both"/>
        <w:rPr>
          <w:rFonts w:ascii="GHEA Grapalat" w:hAnsi="GHEA Grapalat"/>
          <w:sz w:val="22"/>
          <w:szCs w:val="22"/>
        </w:rPr>
      </w:pPr>
      <w:r w:rsidRPr="00AA58F6">
        <w:rPr>
          <w:rFonts w:ascii="GHEA Grapalat" w:hAnsi="GHEA Grapalat"/>
          <w:sz w:val="22"/>
          <w:szCs w:val="22"/>
          <w:lang w:val="af-ZA"/>
        </w:rPr>
        <w:t xml:space="preserve">Հայաստանի Հանրապետության կառավարությունը </w:t>
      </w:r>
      <w:r w:rsidRPr="00AA58F6">
        <w:rPr>
          <w:rFonts w:ascii="GHEA Grapalat" w:hAnsi="GHEA Grapalat" w:cs="Sylfaen"/>
          <w:sz w:val="22"/>
          <w:szCs w:val="22"/>
        </w:rPr>
        <w:t>տ</w:t>
      </w:r>
      <w:r w:rsidRPr="00AA58F6">
        <w:rPr>
          <w:rFonts w:ascii="GHEA Grapalat" w:hAnsi="GHEA Grapalat" w:cs="Sylfaen"/>
          <w:sz w:val="22"/>
          <w:szCs w:val="22"/>
        </w:rPr>
        <w:t>նտեսվարող</w:t>
      </w:r>
      <w:r w:rsidRPr="00AA58F6">
        <w:rPr>
          <w:rFonts w:ascii="GHEA Grapalat" w:hAnsi="GHEA Grapalat"/>
          <w:sz w:val="22"/>
          <w:szCs w:val="22"/>
        </w:rPr>
        <w:t xml:space="preserve"> </w:t>
      </w:r>
      <w:r w:rsidRPr="00AA58F6">
        <w:rPr>
          <w:rFonts w:ascii="GHEA Grapalat" w:hAnsi="GHEA Grapalat" w:cs="Sylfaen"/>
          <w:sz w:val="22"/>
          <w:szCs w:val="22"/>
        </w:rPr>
        <w:t>սուբյեկտների</w:t>
      </w:r>
      <w:r w:rsidRPr="00AA58F6">
        <w:rPr>
          <w:rFonts w:ascii="GHEA Grapalat" w:hAnsi="GHEA Grapalat"/>
          <w:sz w:val="22"/>
          <w:szCs w:val="22"/>
        </w:rPr>
        <w:t xml:space="preserve"> </w:t>
      </w:r>
      <w:r w:rsidRPr="00AA58F6">
        <w:rPr>
          <w:rFonts w:ascii="GHEA Grapalat" w:hAnsi="GHEA Grapalat" w:cs="Sylfaen"/>
          <w:sz w:val="22"/>
          <w:szCs w:val="22"/>
        </w:rPr>
        <w:t>հա</w:t>
      </w:r>
      <w:r w:rsidRPr="00AA58F6">
        <w:rPr>
          <w:rFonts w:ascii="GHEA Grapalat" w:hAnsi="GHEA Grapalat" w:cs="Sylfaen"/>
          <w:sz w:val="22"/>
          <w:szCs w:val="22"/>
        </w:rPr>
        <w:softHyphen/>
        <w:t>մար</w:t>
      </w:r>
      <w:r w:rsidRPr="00AA58F6">
        <w:rPr>
          <w:rFonts w:ascii="GHEA Grapalat" w:hAnsi="GHEA Grapalat"/>
          <w:sz w:val="22"/>
          <w:szCs w:val="22"/>
        </w:rPr>
        <w:t xml:space="preserve"> </w:t>
      </w:r>
      <w:r w:rsidRPr="00AA58F6">
        <w:rPr>
          <w:rFonts w:ascii="GHEA Grapalat" w:hAnsi="GHEA Grapalat" w:cs="Sylfaen"/>
          <w:sz w:val="22"/>
          <w:szCs w:val="22"/>
        </w:rPr>
        <w:t>մրցակ</w:t>
      </w:r>
      <w:r w:rsidRPr="00AA58F6">
        <w:rPr>
          <w:rFonts w:ascii="GHEA Grapalat" w:hAnsi="GHEA Grapalat" w:cs="Sylfaen"/>
          <w:sz w:val="22"/>
          <w:szCs w:val="22"/>
        </w:rPr>
        <w:softHyphen/>
        <w:t>ցային</w:t>
      </w:r>
      <w:r w:rsidRPr="00AA58F6">
        <w:rPr>
          <w:rFonts w:ascii="GHEA Grapalat" w:hAnsi="GHEA Grapalat"/>
          <w:sz w:val="22"/>
          <w:szCs w:val="22"/>
        </w:rPr>
        <w:t xml:space="preserve"> </w:t>
      </w:r>
      <w:r w:rsidRPr="00AA58F6">
        <w:rPr>
          <w:rFonts w:ascii="GHEA Grapalat" w:hAnsi="GHEA Grapalat" w:cs="Sylfaen"/>
          <w:sz w:val="22"/>
          <w:szCs w:val="22"/>
        </w:rPr>
        <w:t>հավասար</w:t>
      </w:r>
      <w:r w:rsidRPr="00AA58F6">
        <w:rPr>
          <w:rFonts w:ascii="GHEA Grapalat" w:hAnsi="GHEA Grapalat"/>
          <w:sz w:val="22"/>
          <w:szCs w:val="22"/>
        </w:rPr>
        <w:t xml:space="preserve"> </w:t>
      </w:r>
      <w:r w:rsidRPr="00AA58F6">
        <w:rPr>
          <w:rFonts w:ascii="GHEA Grapalat" w:hAnsi="GHEA Grapalat" w:cs="Sylfaen"/>
          <w:sz w:val="22"/>
          <w:szCs w:val="22"/>
        </w:rPr>
        <w:t>պայման</w:t>
      </w:r>
      <w:r w:rsidRPr="00AA58F6">
        <w:rPr>
          <w:rFonts w:ascii="GHEA Grapalat" w:hAnsi="GHEA Grapalat" w:cs="Sylfaen"/>
          <w:sz w:val="22"/>
          <w:szCs w:val="22"/>
        </w:rPr>
        <w:softHyphen/>
        <w:t>նե</w:t>
      </w:r>
      <w:r w:rsidRPr="00AA58F6">
        <w:rPr>
          <w:rFonts w:ascii="GHEA Grapalat" w:hAnsi="GHEA Grapalat" w:cs="Sylfaen"/>
          <w:sz w:val="22"/>
          <w:szCs w:val="22"/>
        </w:rPr>
        <w:softHyphen/>
        <w:t>րի</w:t>
      </w:r>
      <w:r w:rsidRPr="00AA58F6">
        <w:rPr>
          <w:rFonts w:ascii="GHEA Grapalat" w:hAnsi="GHEA Grapalat"/>
          <w:sz w:val="22"/>
          <w:szCs w:val="22"/>
        </w:rPr>
        <w:t xml:space="preserve">, </w:t>
      </w:r>
      <w:r w:rsidRPr="00AA58F6">
        <w:rPr>
          <w:rFonts w:ascii="GHEA Grapalat" w:hAnsi="GHEA Grapalat" w:cs="Sylfaen"/>
          <w:sz w:val="22"/>
          <w:szCs w:val="22"/>
        </w:rPr>
        <w:t>ինչ</w:t>
      </w:r>
      <w:r w:rsidRPr="00AA58F6">
        <w:rPr>
          <w:rFonts w:ascii="GHEA Grapalat" w:hAnsi="GHEA Grapalat" w:cs="Sylfaen"/>
          <w:sz w:val="22"/>
          <w:szCs w:val="22"/>
        </w:rPr>
        <w:softHyphen/>
        <w:t>պես</w:t>
      </w:r>
      <w:r w:rsidRPr="00AA58F6">
        <w:rPr>
          <w:rFonts w:ascii="GHEA Grapalat" w:hAnsi="GHEA Grapalat"/>
          <w:sz w:val="22"/>
          <w:szCs w:val="22"/>
        </w:rPr>
        <w:t xml:space="preserve"> </w:t>
      </w:r>
      <w:r w:rsidRPr="00AA58F6">
        <w:rPr>
          <w:rFonts w:ascii="GHEA Grapalat" w:hAnsi="GHEA Grapalat" w:cs="Sylfaen"/>
          <w:sz w:val="22"/>
          <w:szCs w:val="22"/>
        </w:rPr>
        <w:t>նաև</w:t>
      </w:r>
      <w:r w:rsidRPr="00AA58F6">
        <w:rPr>
          <w:rFonts w:ascii="GHEA Grapalat" w:hAnsi="GHEA Grapalat"/>
          <w:sz w:val="22"/>
          <w:szCs w:val="22"/>
        </w:rPr>
        <w:t xml:space="preserve"> </w:t>
      </w:r>
      <w:r w:rsidRPr="00AA58F6">
        <w:rPr>
          <w:rFonts w:ascii="GHEA Grapalat" w:hAnsi="GHEA Grapalat" w:cs="Sylfaen"/>
          <w:sz w:val="22"/>
          <w:szCs w:val="22"/>
        </w:rPr>
        <w:t>փոքր</w:t>
      </w:r>
      <w:r w:rsidRPr="00AA58F6">
        <w:rPr>
          <w:rFonts w:ascii="GHEA Grapalat" w:hAnsi="GHEA Grapalat"/>
          <w:sz w:val="22"/>
          <w:szCs w:val="22"/>
        </w:rPr>
        <w:t xml:space="preserve"> </w:t>
      </w:r>
      <w:r w:rsidRPr="00AA58F6">
        <w:rPr>
          <w:rFonts w:ascii="GHEA Grapalat" w:hAnsi="GHEA Grapalat" w:cs="Sylfaen"/>
          <w:sz w:val="22"/>
          <w:szCs w:val="22"/>
        </w:rPr>
        <w:t>ու</w:t>
      </w:r>
      <w:r w:rsidRPr="00AA58F6">
        <w:rPr>
          <w:rFonts w:ascii="GHEA Grapalat" w:hAnsi="GHEA Grapalat"/>
          <w:sz w:val="22"/>
          <w:szCs w:val="22"/>
        </w:rPr>
        <w:t xml:space="preserve"> </w:t>
      </w:r>
      <w:r w:rsidRPr="00AA58F6">
        <w:rPr>
          <w:rFonts w:ascii="GHEA Grapalat" w:hAnsi="GHEA Grapalat" w:cs="Sylfaen"/>
          <w:sz w:val="22"/>
          <w:szCs w:val="22"/>
        </w:rPr>
        <w:t>միջին</w:t>
      </w:r>
      <w:r w:rsidRPr="00AA58F6">
        <w:rPr>
          <w:rFonts w:ascii="GHEA Grapalat" w:hAnsi="GHEA Grapalat"/>
          <w:sz w:val="22"/>
          <w:szCs w:val="22"/>
        </w:rPr>
        <w:t xml:space="preserve"> </w:t>
      </w:r>
      <w:r w:rsidRPr="00AA58F6">
        <w:rPr>
          <w:rFonts w:ascii="GHEA Grapalat" w:hAnsi="GHEA Grapalat" w:cs="Sylfaen"/>
          <w:sz w:val="22"/>
          <w:szCs w:val="22"/>
        </w:rPr>
        <w:t>բիզնեսի</w:t>
      </w:r>
      <w:r w:rsidRPr="00AA58F6">
        <w:rPr>
          <w:rFonts w:ascii="GHEA Grapalat" w:hAnsi="GHEA Grapalat"/>
          <w:sz w:val="22"/>
          <w:szCs w:val="22"/>
        </w:rPr>
        <w:t xml:space="preserve"> </w:t>
      </w:r>
      <w:r w:rsidRPr="00AA58F6">
        <w:rPr>
          <w:rFonts w:ascii="GHEA Grapalat" w:hAnsi="GHEA Grapalat" w:cs="Sylfaen"/>
          <w:sz w:val="22"/>
          <w:szCs w:val="22"/>
        </w:rPr>
        <w:t>աջակ</w:t>
      </w:r>
      <w:r w:rsidRPr="00AA58F6">
        <w:rPr>
          <w:rFonts w:ascii="GHEA Grapalat" w:hAnsi="GHEA Grapalat" w:cs="Sylfaen"/>
          <w:sz w:val="22"/>
          <w:szCs w:val="22"/>
        </w:rPr>
        <w:softHyphen/>
        <w:t>ցության</w:t>
      </w:r>
      <w:r w:rsidRPr="00AA58F6">
        <w:rPr>
          <w:rFonts w:ascii="GHEA Grapalat" w:hAnsi="GHEA Grapalat"/>
          <w:sz w:val="22"/>
          <w:szCs w:val="22"/>
        </w:rPr>
        <w:t xml:space="preserve"> </w:t>
      </w:r>
      <w:r w:rsidRPr="00AA58F6">
        <w:rPr>
          <w:rFonts w:ascii="GHEA Grapalat" w:hAnsi="GHEA Grapalat" w:cs="Sylfaen"/>
          <w:sz w:val="22"/>
          <w:szCs w:val="22"/>
        </w:rPr>
        <w:t>գաղափարներն</w:t>
      </w:r>
      <w:r w:rsidRPr="00AA58F6">
        <w:rPr>
          <w:rFonts w:ascii="GHEA Grapalat" w:hAnsi="GHEA Grapalat"/>
          <w:sz w:val="22"/>
          <w:szCs w:val="22"/>
        </w:rPr>
        <w:t xml:space="preserve"> </w:t>
      </w:r>
      <w:r w:rsidRPr="00AA58F6">
        <w:rPr>
          <w:rFonts w:ascii="GHEA Grapalat" w:hAnsi="GHEA Grapalat" w:cs="Sylfaen"/>
          <w:sz w:val="22"/>
          <w:szCs w:val="22"/>
        </w:rPr>
        <w:t>ընդունելի</w:t>
      </w:r>
      <w:r w:rsidRPr="00AA58F6">
        <w:rPr>
          <w:rFonts w:ascii="GHEA Grapalat" w:hAnsi="GHEA Grapalat"/>
          <w:sz w:val="22"/>
          <w:szCs w:val="22"/>
        </w:rPr>
        <w:t xml:space="preserve"> </w:t>
      </w:r>
      <w:r w:rsidRPr="00AA58F6">
        <w:rPr>
          <w:rFonts w:ascii="GHEA Grapalat" w:hAnsi="GHEA Grapalat" w:cs="Sylfaen"/>
          <w:sz w:val="22"/>
          <w:szCs w:val="22"/>
        </w:rPr>
        <w:t>է համարում՝ դրանք</w:t>
      </w:r>
      <w:r w:rsidRPr="00AA58F6">
        <w:rPr>
          <w:rFonts w:ascii="GHEA Grapalat" w:hAnsi="GHEA Grapalat"/>
          <w:sz w:val="22"/>
          <w:szCs w:val="22"/>
        </w:rPr>
        <w:t xml:space="preserve"> </w:t>
      </w:r>
      <w:r w:rsidRPr="00AA58F6">
        <w:rPr>
          <w:rFonts w:ascii="GHEA Grapalat" w:hAnsi="GHEA Grapalat" w:cs="Sylfaen"/>
          <w:sz w:val="22"/>
          <w:szCs w:val="22"/>
        </w:rPr>
        <w:t>համապատասխանում</w:t>
      </w:r>
      <w:r w:rsidRPr="00AA58F6">
        <w:rPr>
          <w:rFonts w:ascii="GHEA Grapalat" w:hAnsi="GHEA Grapalat"/>
          <w:sz w:val="22"/>
          <w:szCs w:val="22"/>
        </w:rPr>
        <w:t xml:space="preserve"> </w:t>
      </w:r>
      <w:r w:rsidRPr="00AA58F6">
        <w:rPr>
          <w:rFonts w:ascii="GHEA Grapalat" w:hAnsi="GHEA Grapalat" w:cs="Sylfaen"/>
          <w:sz w:val="22"/>
          <w:szCs w:val="22"/>
        </w:rPr>
        <w:t>են</w:t>
      </w:r>
      <w:r w:rsidRPr="00AA58F6">
        <w:rPr>
          <w:rFonts w:ascii="GHEA Grapalat" w:hAnsi="GHEA Grapalat"/>
          <w:sz w:val="22"/>
          <w:szCs w:val="22"/>
        </w:rPr>
        <w:t xml:space="preserve"> </w:t>
      </w:r>
      <w:r w:rsidRPr="00AA58F6">
        <w:rPr>
          <w:rFonts w:ascii="GHEA Grapalat" w:hAnsi="GHEA Grapalat" w:cs="Sylfaen"/>
          <w:sz w:val="22"/>
          <w:szCs w:val="22"/>
        </w:rPr>
        <w:t>տվյալ</w:t>
      </w:r>
      <w:r w:rsidRPr="00AA58F6">
        <w:rPr>
          <w:rFonts w:ascii="GHEA Grapalat" w:hAnsi="GHEA Grapalat"/>
          <w:sz w:val="22"/>
          <w:szCs w:val="22"/>
        </w:rPr>
        <w:t xml:space="preserve"> </w:t>
      </w:r>
      <w:r w:rsidRPr="00AA58F6">
        <w:rPr>
          <w:rFonts w:ascii="GHEA Grapalat" w:hAnsi="GHEA Grapalat" w:cs="Sylfaen"/>
          <w:sz w:val="22"/>
          <w:szCs w:val="22"/>
        </w:rPr>
        <w:t>ոլոր</w:t>
      </w:r>
      <w:r w:rsidRPr="00AA58F6">
        <w:rPr>
          <w:rFonts w:ascii="GHEA Grapalat" w:hAnsi="GHEA Grapalat" w:cs="Sylfaen"/>
          <w:sz w:val="22"/>
          <w:szCs w:val="22"/>
        </w:rPr>
        <w:softHyphen/>
        <w:t>տում</w:t>
      </w:r>
      <w:r w:rsidRPr="00AA58F6">
        <w:rPr>
          <w:rFonts w:ascii="GHEA Grapalat" w:hAnsi="GHEA Grapalat"/>
          <w:sz w:val="22"/>
          <w:szCs w:val="22"/>
        </w:rPr>
        <w:t xml:space="preserve"> </w:t>
      </w:r>
      <w:r w:rsidRPr="00AA58F6">
        <w:rPr>
          <w:rFonts w:ascii="GHEA Grapalat" w:hAnsi="GHEA Grapalat" w:cs="Sylfaen"/>
          <w:sz w:val="22"/>
          <w:szCs w:val="22"/>
        </w:rPr>
        <w:t>կառավարության</w:t>
      </w:r>
      <w:r w:rsidRPr="00AA58F6">
        <w:rPr>
          <w:rFonts w:ascii="GHEA Grapalat" w:hAnsi="GHEA Grapalat"/>
          <w:sz w:val="22"/>
          <w:szCs w:val="22"/>
        </w:rPr>
        <w:t xml:space="preserve">` </w:t>
      </w:r>
      <w:r w:rsidRPr="00AA58F6">
        <w:rPr>
          <w:rFonts w:ascii="GHEA Grapalat" w:hAnsi="GHEA Grapalat" w:cs="Sylfaen"/>
          <w:sz w:val="22"/>
          <w:szCs w:val="22"/>
        </w:rPr>
        <w:t>ի</w:t>
      </w:r>
      <w:r w:rsidRPr="00AA58F6">
        <w:rPr>
          <w:rFonts w:ascii="GHEA Grapalat" w:hAnsi="GHEA Grapalat"/>
          <w:sz w:val="22"/>
          <w:szCs w:val="22"/>
        </w:rPr>
        <w:t xml:space="preserve"> </w:t>
      </w:r>
      <w:r w:rsidRPr="00AA58F6">
        <w:rPr>
          <w:rFonts w:ascii="GHEA Grapalat" w:hAnsi="GHEA Grapalat" w:cs="Sylfaen"/>
          <w:sz w:val="22"/>
          <w:szCs w:val="22"/>
        </w:rPr>
        <w:t>դեմս</w:t>
      </w:r>
      <w:r w:rsidRPr="00AA58F6">
        <w:rPr>
          <w:rFonts w:ascii="GHEA Grapalat" w:hAnsi="GHEA Grapalat"/>
          <w:sz w:val="22"/>
          <w:szCs w:val="22"/>
        </w:rPr>
        <w:t xml:space="preserve"> </w:t>
      </w:r>
      <w:r w:rsidRPr="00AA58F6">
        <w:rPr>
          <w:rFonts w:ascii="GHEA Grapalat" w:hAnsi="GHEA Grapalat" w:cs="Sylfaen"/>
          <w:sz w:val="22"/>
          <w:szCs w:val="22"/>
        </w:rPr>
        <w:t>Տնտե</w:t>
      </w:r>
      <w:r w:rsidRPr="00AA58F6">
        <w:rPr>
          <w:rFonts w:ascii="GHEA Grapalat" w:hAnsi="GHEA Grapalat" w:cs="Sylfaen"/>
          <w:sz w:val="22"/>
          <w:szCs w:val="22"/>
        </w:rPr>
        <w:softHyphen/>
        <w:t>սա</w:t>
      </w:r>
      <w:r w:rsidRPr="00AA58F6">
        <w:rPr>
          <w:rFonts w:ascii="GHEA Grapalat" w:hAnsi="GHEA Grapalat" w:cs="Sylfaen"/>
          <w:sz w:val="22"/>
          <w:szCs w:val="22"/>
        </w:rPr>
        <w:softHyphen/>
        <w:t>կան</w:t>
      </w:r>
      <w:r w:rsidRPr="00AA58F6">
        <w:rPr>
          <w:rFonts w:ascii="GHEA Grapalat" w:hAnsi="GHEA Grapalat"/>
          <w:sz w:val="22"/>
          <w:szCs w:val="22"/>
        </w:rPr>
        <w:t xml:space="preserve"> </w:t>
      </w:r>
      <w:r w:rsidRPr="00AA58F6">
        <w:rPr>
          <w:rFonts w:ascii="GHEA Grapalat" w:hAnsi="GHEA Grapalat" w:cs="Sylfaen"/>
          <w:sz w:val="22"/>
          <w:szCs w:val="22"/>
        </w:rPr>
        <w:t>զարգացման</w:t>
      </w:r>
      <w:r w:rsidRPr="00AA58F6">
        <w:rPr>
          <w:rFonts w:ascii="GHEA Grapalat" w:hAnsi="GHEA Grapalat"/>
          <w:sz w:val="22"/>
          <w:szCs w:val="22"/>
        </w:rPr>
        <w:t xml:space="preserve"> </w:t>
      </w:r>
      <w:r w:rsidRPr="00AA58F6">
        <w:rPr>
          <w:rFonts w:ascii="GHEA Grapalat" w:hAnsi="GHEA Grapalat" w:cs="Sylfaen"/>
          <w:sz w:val="22"/>
          <w:szCs w:val="22"/>
        </w:rPr>
        <w:t>և</w:t>
      </w:r>
      <w:r w:rsidRPr="00AA58F6">
        <w:rPr>
          <w:rFonts w:ascii="GHEA Grapalat" w:hAnsi="GHEA Grapalat"/>
          <w:sz w:val="22"/>
          <w:szCs w:val="22"/>
        </w:rPr>
        <w:t xml:space="preserve"> </w:t>
      </w:r>
      <w:r w:rsidRPr="00AA58F6">
        <w:rPr>
          <w:rFonts w:ascii="GHEA Grapalat" w:hAnsi="GHEA Grapalat" w:cs="Sylfaen"/>
          <w:sz w:val="22"/>
          <w:szCs w:val="22"/>
        </w:rPr>
        <w:t>ներդրում</w:t>
      </w:r>
      <w:r w:rsidRPr="00AA58F6">
        <w:rPr>
          <w:rFonts w:ascii="GHEA Grapalat" w:hAnsi="GHEA Grapalat" w:cs="Sylfaen"/>
          <w:sz w:val="22"/>
          <w:szCs w:val="22"/>
        </w:rPr>
        <w:softHyphen/>
        <w:t>նե</w:t>
      </w:r>
      <w:r w:rsidRPr="00AA58F6">
        <w:rPr>
          <w:rFonts w:ascii="GHEA Grapalat" w:hAnsi="GHEA Grapalat" w:cs="Sylfaen"/>
          <w:sz w:val="22"/>
          <w:szCs w:val="22"/>
        </w:rPr>
        <w:softHyphen/>
        <w:t>րի</w:t>
      </w:r>
      <w:r w:rsidRPr="00AA58F6">
        <w:rPr>
          <w:rFonts w:ascii="GHEA Grapalat" w:hAnsi="GHEA Grapalat"/>
          <w:sz w:val="22"/>
          <w:szCs w:val="22"/>
        </w:rPr>
        <w:t xml:space="preserve"> </w:t>
      </w:r>
      <w:r w:rsidRPr="00AA58F6">
        <w:rPr>
          <w:rFonts w:ascii="GHEA Grapalat" w:hAnsi="GHEA Grapalat" w:cs="Sylfaen"/>
          <w:sz w:val="22"/>
          <w:szCs w:val="22"/>
        </w:rPr>
        <w:t>նախարարության</w:t>
      </w:r>
      <w:r w:rsidRPr="00AA58F6">
        <w:rPr>
          <w:rFonts w:ascii="GHEA Grapalat" w:hAnsi="GHEA Grapalat"/>
          <w:sz w:val="22"/>
          <w:szCs w:val="22"/>
        </w:rPr>
        <w:t xml:space="preserve"> </w:t>
      </w:r>
      <w:r w:rsidRPr="00AA58F6">
        <w:rPr>
          <w:rFonts w:ascii="GHEA Grapalat" w:hAnsi="GHEA Grapalat" w:cs="Sylfaen"/>
          <w:sz w:val="22"/>
          <w:szCs w:val="22"/>
        </w:rPr>
        <w:t>կողմից</w:t>
      </w:r>
      <w:r w:rsidRPr="00AA58F6">
        <w:rPr>
          <w:rFonts w:ascii="GHEA Grapalat" w:hAnsi="GHEA Grapalat"/>
          <w:sz w:val="22"/>
          <w:szCs w:val="22"/>
        </w:rPr>
        <w:t xml:space="preserve"> </w:t>
      </w:r>
      <w:r w:rsidRPr="00AA58F6">
        <w:rPr>
          <w:rFonts w:ascii="GHEA Grapalat" w:hAnsi="GHEA Grapalat" w:cs="Sylfaen"/>
          <w:sz w:val="22"/>
          <w:szCs w:val="22"/>
        </w:rPr>
        <w:t>որդեգրված</w:t>
      </w:r>
      <w:r w:rsidRPr="00AA58F6">
        <w:rPr>
          <w:rFonts w:ascii="GHEA Grapalat" w:hAnsi="GHEA Grapalat"/>
          <w:sz w:val="22"/>
          <w:szCs w:val="22"/>
        </w:rPr>
        <w:t xml:space="preserve"> </w:t>
      </w:r>
      <w:r w:rsidRPr="00AA58F6">
        <w:rPr>
          <w:rFonts w:ascii="GHEA Grapalat" w:hAnsi="GHEA Grapalat" w:cs="Sylfaen"/>
          <w:sz w:val="22"/>
          <w:szCs w:val="22"/>
        </w:rPr>
        <w:t>քաղաքականությանը</w:t>
      </w:r>
      <w:r w:rsidRPr="00AA58F6">
        <w:rPr>
          <w:rFonts w:ascii="GHEA Grapalat" w:hAnsi="GHEA Grapalat"/>
          <w:sz w:val="22"/>
          <w:szCs w:val="22"/>
        </w:rPr>
        <w:t xml:space="preserve">: </w:t>
      </w:r>
      <w:r w:rsidRPr="00AA58F6">
        <w:rPr>
          <w:rFonts w:ascii="GHEA Grapalat" w:hAnsi="GHEA Grapalat" w:cs="Sylfaen"/>
          <w:sz w:val="22"/>
          <w:szCs w:val="22"/>
        </w:rPr>
        <w:t>Սակայն</w:t>
      </w:r>
      <w:r w:rsidRPr="00AA58F6">
        <w:rPr>
          <w:rFonts w:ascii="GHEA Grapalat" w:hAnsi="GHEA Grapalat"/>
          <w:sz w:val="22"/>
          <w:szCs w:val="22"/>
        </w:rPr>
        <w:t xml:space="preserve"> </w:t>
      </w:r>
      <w:r w:rsidRPr="00AA58F6">
        <w:rPr>
          <w:rFonts w:ascii="GHEA Grapalat" w:hAnsi="GHEA Grapalat" w:cs="Sylfaen"/>
          <w:sz w:val="22"/>
          <w:szCs w:val="22"/>
        </w:rPr>
        <w:t>նախա</w:t>
      </w:r>
      <w:r w:rsidRPr="00AA58F6">
        <w:rPr>
          <w:rFonts w:ascii="GHEA Grapalat" w:hAnsi="GHEA Grapalat" w:cs="Sylfaen"/>
          <w:sz w:val="22"/>
          <w:szCs w:val="22"/>
        </w:rPr>
        <w:softHyphen/>
        <w:t>գծում</w:t>
      </w:r>
      <w:r w:rsidRPr="00AA58F6">
        <w:rPr>
          <w:rFonts w:ascii="GHEA Grapalat" w:hAnsi="GHEA Grapalat"/>
          <w:sz w:val="22"/>
          <w:szCs w:val="22"/>
        </w:rPr>
        <w:t xml:space="preserve"> </w:t>
      </w:r>
      <w:r w:rsidRPr="00AA58F6">
        <w:rPr>
          <w:rFonts w:ascii="GHEA Grapalat" w:hAnsi="GHEA Grapalat" w:cs="Sylfaen"/>
          <w:sz w:val="22"/>
          <w:szCs w:val="22"/>
        </w:rPr>
        <w:t>առկա</w:t>
      </w:r>
      <w:r w:rsidRPr="00AA58F6">
        <w:rPr>
          <w:rFonts w:ascii="GHEA Grapalat" w:hAnsi="GHEA Grapalat"/>
          <w:sz w:val="22"/>
          <w:szCs w:val="22"/>
        </w:rPr>
        <w:t xml:space="preserve"> </w:t>
      </w:r>
      <w:r w:rsidRPr="00AA58F6">
        <w:rPr>
          <w:rFonts w:ascii="GHEA Grapalat" w:hAnsi="GHEA Grapalat" w:cs="Sylfaen"/>
          <w:sz w:val="22"/>
          <w:szCs w:val="22"/>
        </w:rPr>
        <w:t>են</w:t>
      </w:r>
      <w:r w:rsidRPr="00AA58F6">
        <w:rPr>
          <w:rFonts w:ascii="GHEA Grapalat" w:hAnsi="GHEA Grapalat"/>
          <w:sz w:val="22"/>
          <w:szCs w:val="22"/>
        </w:rPr>
        <w:t xml:space="preserve"> </w:t>
      </w:r>
      <w:r w:rsidRPr="00AA58F6">
        <w:rPr>
          <w:rFonts w:ascii="GHEA Grapalat" w:hAnsi="GHEA Grapalat" w:cs="Sylfaen"/>
          <w:sz w:val="22"/>
          <w:szCs w:val="22"/>
        </w:rPr>
        <w:t>որոշ</w:t>
      </w:r>
      <w:r w:rsidRPr="00AA58F6">
        <w:rPr>
          <w:rFonts w:ascii="GHEA Grapalat" w:hAnsi="GHEA Grapalat"/>
          <w:sz w:val="22"/>
          <w:szCs w:val="22"/>
        </w:rPr>
        <w:t xml:space="preserve"> </w:t>
      </w:r>
      <w:r w:rsidRPr="00AA58F6">
        <w:rPr>
          <w:rFonts w:ascii="GHEA Grapalat" w:hAnsi="GHEA Grapalat" w:cs="Sylfaen"/>
          <w:sz w:val="22"/>
          <w:szCs w:val="22"/>
        </w:rPr>
        <w:t>կարգա</w:t>
      </w:r>
      <w:r w:rsidR="00C82752">
        <w:rPr>
          <w:rFonts w:ascii="GHEA Grapalat" w:hAnsi="GHEA Grapalat" w:cs="Sylfaen"/>
          <w:sz w:val="22"/>
          <w:szCs w:val="22"/>
        </w:rPr>
        <w:softHyphen/>
      </w:r>
      <w:r w:rsidRPr="00AA58F6">
        <w:rPr>
          <w:rFonts w:ascii="GHEA Grapalat" w:hAnsi="GHEA Grapalat" w:cs="Sylfaen"/>
          <w:sz w:val="22"/>
          <w:szCs w:val="22"/>
        </w:rPr>
        <w:t>վորումներ</w:t>
      </w:r>
      <w:r w:rsidRPr="00AA58F6">
        <w:rPr>
          <w:rFonts w:ascii="GHEA Grapalat" w:hAnsi="GHEA Grapalat"/>
          <w:sz w:val="22"/>
          <w:szCs w:val="22"/>
        </w:rPr>
        <w:t xml:space="preserve">, </w:t>
      </w:r>
      <w:r w:rsidRPr="00AA58F6">
        <w:rPr>
          <w:rFonts w:ascii="GHEA Grapalat" w:hAnsi="GHEA Grapalat" w:cs="Sylfaen"/>
          <w:sz w:val="22"/>
          <w:szCs w:val="22"/>
        </w:rPr>
        <w:t>որոնք</w:t>
      </w:r>
      <w:r w:rsidRPr="00AA58F6">
        <w:rPr>
          <w:rFonts w:ascii="GHEA Grapalat" w:hAnsi="GHEA Grapalat"/>
          <w:sz w:val="22"/>
          <w:szCs w:val="22"/>
        </w:rPr>
        <w:t xml:space="preserve"> </w:t>
      </w:r>
      <w:r w:rsidRPr="00AA58F6">
        <w:rPr>
          <w:rFonts w:ascii="GHEA Grapalat" w:hAnsi="GHEA Grapalat" w:cs="Sylfaen"/>
          <w:sz w:val="22"/>
          <w:szCs w:val="22"/>
        </w:rPr>
        <w:t>լրացուցիչ</w:t>
      </w:r>
      <w:r w:rsidRPr="00AA58F6">
        <w:rPr>
          <w:rFonts w:ascii="GHEA Grapalat" w:hAnsi="GHEA Grapalat"/>
          <w:sz w:val="22"/>
          <w:szCs w:val="22"/>
        </w:rPr>
        <w:t xml:space="preserve"> </w:t>
      </w:r>
      <w:r w:rsidRPr="00AA58F6">
        <w:rPr>
          <w:rFonts w:ascii="GHEA Grapalat" w:hAnsi="GHEA Grapalat" w:cs="Sylfaen"/>
          <w:sz w:val="22"/>
          <w:szCs w:val="22"/>
        </w:rPr>
        <w:t>քննարկման</w:t>
      </w:r>
      <w:r w:rsidRPr="00AA58F6">
        <w:rPr>
          <w:rFonts w:ascii="GHEA Grapalat" w:hAnsi="GHEA Grapalat"/>
          <w:sz w:val="22"/>
          <w:szCs w:val="22"/>
        </w:rPr>
        <w:t xml:space="preserve">, </w:t>
      </w:r>
      <w:r w:rsidRPr="00AA58F6">
        <w:rPr>
          <w:rFonts w:ascii="GHEA Grapalat" w:hAnsi="GHEA Grapalat" w:cs="Sylfaen"/>
          <w:sz w:val="22"/>
          <w:szCs w:val="22"/>
        </w:rPr>
        <w:t>վերանայ</w:t>
      </w:r>
      <w:r w:rsidRPr="00AA58F6">
        <w:rPr>
          <w:rFonts w:ascii="GHEA Grapalat" w:hAnsi="GHEA Grapalat" w:cs="Sylfaen"/>
          <w:sz w:val="22"/>
          <w:szCs w:val="22"/>
        </w:rPr>
        <w:softHyphen/>
        <w:t>ման</w:t>
      </w:r>
      <w:r w:rsidRPr="00AA58F6">
        <w:rPr>
          <w:rFonts w:ascii="GHEA Grapalat" w:hAnsi="GHEA Grapalat"/>
          <w:sz w:val="22"/>
          <w:szCs w:val="22"/>
        </w:rPr>
        <w:t xml:space="preserve">, </w:t>
      </w:r>
      <w:r w:rsidRPr="00AA58F6">
        <w:rPr>
          <w:rFonts w:ascii="GHEA Grapalat" w:hAnsi="GHEA Grapalat" w:cs="Sylfaen"/>
          <w:sz w:val="22"/>
          <w:szCs w:val="22"/>
        </w:rPr>
        <w:t>հստակեցման</w:t>
      </w:r>
      <w:r w:rsidRPr="00AA58F6">
        <w:rPr>
          <w:rFonts w:ascii="GHEA Grapalat" w:hAnsi="GHEA Grapalat"/>
          <w:sz w:val="22"/>
          <w:szCs w:val="22"/>
        </w:rPr>
        <w:t xml:space="preserve"> </w:t>
      </w:r>
      <w:r w:rsidRPr="00AA58F6">
        <w:rPr>
          <w:rFonts w:ascii="GHEA Grapalat" w:hAnsi="GHEA Grapalat" w:cs="Sylfaen"/>
          <w:sz w:val="22"/>
          <w:szCs w:val="22"/>
        </w:rPr>
        <w:t>և</w:t>
      </w:r>
      <w:r w:rsidRPr="00AA58F6">
        <w:rPr>
          <w:rFonts w:ascii="GHEA Grapalat" w:hAnsi="GHEA Grapalat"/>
          <w:sz w:val="22"/>
          <w:szCs w:val="22"/>
        </w:rPr>
        <w:t xml:space="preserve"> </w:t>
      </w:r>
      <w:r w:rsidRPr="00AA58F6">
        <w:rPr>
          <w:rFonts w:ascii="GHEA Grapalat" w:hAnsi="GHEA Grapalat" w:cs="Sylfaen"/>
          <w:sz w:val="22"/>
          <w:szCs w:val="22"/>
        </w:rPr>
        <w:t>խմբագրման</w:t>
      </w:r>
      <w:r w:rsidRPr="00AA58F6">
        <w:rPr>
          <w:rFonts w:ascii="GHEA Grapalat" w:hAnsi="GHEA Grapalat"/>
          <w:sz w:val="22"/>
          <w:szCs w:val="22"/>
        </w:rPr>
        <w:t xml:space="preserve"> </w:t>
      </w:r>
      <w:r w:rsidRPr="00AA58F6">
        <w:rPr>
          <w:rFonts w:ascii="GHEA Grapalat" w:hAnsi="GHEA Grapalat" w:cs="Sylfaen"/>
          <w:sz w:val="22"/>
          <w:szCs w:val="22"/>
        </w:rPr>
        <w:t>կարիք</w:t>
      </w:r>
      <w:r w:rsidRPr="00AA58F6">
        <w:rPr>
          <w:rFonts w:ascii="GHEA Grapalat" w:hAnsi="GHEA Grapalat"/>
          <w:sz w:val="22"/>
          <w:szCs w:val="22"/>
        </w:rPr>
        <w:t xml:space="preserve"> </w:t>
      </w:r>
      <w:r w:rsidRPr="00AA58F6">
        <w:rPr>
          <w:rFonts w:ascii="GHEA Grapalat" w:hAnsi="GHEA Grapalat" w:cs="Sylfaen"/>
          <w:sz w:val="22"/>
          <w:szCs w:val="22"/>
        </w:rPr>
        <w:t>ունեն</w:t>
      </w:r>
      <w:r w:rsidRPr="00AA58F6">
        <w:rPr>
          <w:rFonts w:ascii="GHEA Grapalat" w:hAnsi="GHEA Grapalat"/>
          <w:sz w:val="22"/>
          <w:szCs w:val="22"/>
        </w:rPr>
        <w:t xml:space="preserve">, </w:t>
      </w:r>
      <w:r w:rsidRPr="00AA58F6">
        <w:rPr>
          <w:rFonts w:ascii="GHEA Grapalat" w:hAnsi="GHEA Grapalat" w:cs="Sylfaen"/>
          <w:sz w:val="22"/>
          <w:szCs w:val="22"/>
        </w:rPr>
        <w:t>մասնավորապես</w:t>
      </w:r>
      <w:r w:rsidRPr="00AA58F6">
        <w:rPr>
          <w:rFonts w:ascii="GHEA Grapalat" w:eastAsia="MS Mincho" w:hAnsi="GHEA Grapalat" w:cs="MS Mincho"/>
          <w:sz w:val="22"/>
          <w:szCs w:val="22"/>
        </w:rPr>
        <w:t>՝</w:t>
      </w:r>
      <w:r w:rsidRPr="00AA58F6">
        <w:rPr>
          <w:rFonts w:ascii="Cambria Math" w:hAnsi="Cambria Math"/>
          <w:sz w:val="22"/>
          <w:szCs w:val="22"/>
          <w:lang w:val="hy-AM"/>
        </w:rPr>
        <w:tab/>
      </w:r>
    </w:p>
    <w:p w:rsidR="00E04A91" w:rsidRPr="00AA58F6" w:rsidRDefault="00843B9F" w:rsidP="000F5C96">
      <w:pPr>
        <w:spacing w:before="0" w:after="0" w:line="360" w:lineRule="auto"/>
        <w:ind w:left="0" w:firstLine="540"/>
        <w:jc w:val="both"/>
        <w:rPr>
          <w:rFonts w:ascii="GHEA Grapalat" w:eastAsia="MS Mincho" w:hAnsi="GHEA Grapalat" w:cs="MS Mincho"/>
          <w:lang w:val="af-ZA"/>
        </w:rPr>
      </w:pPr>
      <w:r w:rsidRPr="00AA58F6">
        <w:rPr>
          <w:rFonts w:ascii="GHEA Grapalat" w:eastAsia="MS Mincho" w:hAnsi="GHEA Grapalat" w:cs="MS Mincho"/>
          <w:bCs/>
          <w:lang w:val="en-GB"/>
        </w:rPr>
        <w:t xml:space="preserve">1. </w:t>
      </w:r>
      <w:proofErr w:type="gramStart"/>
      <w:r w:rsidR="003A1A3E" w:rsidRPr="00AA58F6">
        <w:rPr>
          <w:rFonts w:ascii="GHEA Grapalat" w:eastAsia="MS Mincho" w:hAnsi="GHEA Grapalat" w:cs="MS Mincho"/>
          <w:bCs/>
          <w:lang w:val="en-GB"/>
        </w:rPr>
        <w:t>նախագծի</w:t>
      </w:r>
      <w:proofErr w:type="gramEnd"/>
      <w:r w:rsidR="003A1A3E" w:rsidRPr="00AA58F6">
        <w:rPr>
          <w:rFonts w:ascii="GHEA Grapalat" w:eastAsia="MS Mincho" w:hAnsi="GHEA Grapalat" w:cs="MS Mincho"/>
          <w:bCs/>
          <w:lang w:val="en-GB"/>
        </w:rPr>
        <w:t xml:space="preserve"> </w:t>
      </w:r>
      <w:r w:rsidR="00B30DBB" w:rsidRPr="00AA58F6">
        <w:rPr>
          <w:rFonts w:ascii="GHEA Grapalat" w:eastAsia="MS Mincho" w:hAnsi="GHEA Grapalat" w:cs="MS Mincho"/>
          <w:bCs/>
          <w:lang w:val="en-GB"/>
        </w:rPr>
        <w:t xml:space="preserve">1-ի հոդվածով </w:t>
      </w:r>
      <w:r w:rsidR="00E04A91" w:rsidRPr="00AA58F6">
        <w:rPr>
          <w:rFonts w:ascii="GHEA Grapalat" w:eastAsia="MS Mincho" w:hAnsi="GHEA Grapalat" w:cs="MS Mincho"/>
          <w:bCs/>
          <w:lang w:val="hy-AM"/>
        </w:rPr>
        <w:t xml:space="preserve">սահմանվում է, որ առևտրային ցանց է հանդիսանում </w:t>
      </w:r>
      <w:r w:rsidR="00E04A91" w:rsidRPr="00AA58F6">
        <w:rPr>
          <w:rFonts w:ascii="GHEA Grapalat" w:eastAsia="MS Mincho" w:hAnsi="GHEA Grapalat" w:cs="MS Mincho"/>
          <w:bCs/>
          <w:lang w:val="af-ZA"/>
        </w:rPr>
        <w:t>ընդ</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հա</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նուր կառավարման ներքո կամ միևնույն առևտրային նշանի կամ անհատականացման այլ միջոցի ներքո գործող երկու կամ ավելի առևտրային օբյեկտների համախումբ</w:t>
      </w:r>
      <w:r w:rsidR="00E04A91" w:rsidRPr="00AA58F6">
        <w:rPr>
          <w:rFonts w:ascii="GHEA Grapalat" w:eastAsia="MS Mincho" w:hAnsi="GHEA Grapalat" w:cs="MS Mincho"/>
          <w:bCs/>
          <w:lang w:val="hy-AM"/>
        </w:rPr>
        <w:t>ը</w:t>
      </w:r>
      <w:r w:rsidR="00E04A91" w:rsidRPr="00AA58F6">
        <w:rPr>
          <w:rFonts w:ascii="GHEA Grapalat" w:eastAsia="MS Mincho" w:hAnsi="GHEA Grapalat" w:cs="MS Mincho"/>
          <w:bCs/>
          <w:lang w:val="af-ZA"/>
        </w:rPr>
        <w:t>, որոնցում իրաց</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 xml:space="preserve">ման տարեկան շրջանառությունը գերազանցում է ընդհանուր 1.5 մլրդ դրամը: </w:t>
      </w:r>
      <w:r w:rsidR="00E04A91" w:rsidRPr="00AA58F6">
        <w:rPr>
          <w:rFonts w:ascii="GHEA Grapalat" w:eastAsia="MS Mincho" w:hAnsi="GHEA Grapalat" w:cs="MS Mincho"/>
          <w:bCs/>
          <w:lang w:val="hy-AM"/>
        </w:rPr>
        <w:tab/>
      </w:r>
    </w:p>
    <w:p w:rsidR="00E04A91" w:rsidRPr="00AA58F6" w:rsidRDefault="00843B9F" w:rsidP="000F5C96">
      <w:pPr>
        <w:spacing w:before="0" w:after="0" w:line="360" w:lineRule="auto"/>
        <w:ind w:left="0" w:firstLine="540"/>
        <w:jc w:val="both"/>
        <w:rPr>
          <w:rFonts w:ascii="GHEA Grapalat" w:eastAsia="MS Mincho" w:hAnsi="GHEA Grapalat" w:cs="MS Mincho"/>
          <w:lang w:val="af-ZA"/>
        </w:rPr>
      </w:pPr>
      <w:r w:rsidRPr="00AA58F6">
        <w:rPr>
          <w:rFonts w:ascii="GHEA Grapalat" w:eastAsia="MS Mincho" w:hAnsi="GHEA Grapalat" w:cs="MS Mincho"/>
          <w:bCs/>
          <w:lang w:val="en-GB"/>
        </w:rPr>
        <w:t xml:space="preserve">Այդ կապակցությամբ </w:t>
      </w:r>
      <w:r w:rsidR="00E04A91" w:rsidRPr="00AA58F6">
        <w:rPr>
          <w:rFonts w:ascii="GHEA Grapalat" w:eastAsia="MS Mincho" w:hAnsi="GHEA Grapalat" w:cs="MS Mincho"/>
          <w:bCs/>
          <w:lang w:val="hy-AM"/>
        </w:rPr>
        <w:t xml:space="preserve">հայտնում ենք, որ </w:t>
      </w:r>
      <w:r w:rsidR="00E04A91" w:rsidRPr="00AA58F6">
        <w:rPr>
          <w:rFonts w:ascii="GHEA Grapalat" w:eastAsia="MS Mincho" w:hAnsi="GHEA Grapalat" w:cs="MS Mincho"/>
          <w:bCs/>
          <w:lang w:val="af-ZA"/>
        </w:rPr>
        <w:t>«Տնտեսական մրցակցության պաշտպանության մա</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 xml:space="preserve">սին» </w:t>
      </w:r>
      <w:r w:rsidRPr="00AA58F6">
        <w:rPr>
          <w:rFonts w:ascii="GHEA Grapalat" w:hAnsi="GHEA Grapalat" w:cs="Sylfaen"/>
          <w:spacing w:val="10"/>
          <w:lang w:val="af-ZA"/>
        </w:rPr>
        <w:t>Հայաuտանի</w:t>
      </w:r>
      <w:r w:rsidRPr="00AA58F6">
        <w:rPr>
          <w:rFonts w:ascii="GHEA Grapalat" w:hAnsi="GHEA Grapalat" w:cs="Sylfaen"/>
          <w:caps/>
          <w:spacing w:val="10"/>
          <w:lang w:val="af-ZA"/>
        </w:rPr>
        <w:t xml:space="preserve"> </w:t>
      </w:r>
      <w:r w:rsidRPr="00AA58F6">
        <w:rPr>
          <w:rFonts w:ascii="GHEA Grapalat" w:hAnsi="GHEA Grapalat" w:cs="Sylfaen"/>
          <w:spacing w:val="10"/>
          <w:lang w:val="af-ZA"/>
        </w:rPr>
        <w:t>Հանրապետության</w:t>
      </w:r>
      <w:r w:rsidR="00E04A91" w:rsidRPr="00AA58F6">
        <w:rPr>
          <w:rFonts w:ascii="GHEA Grapalat" w:eastAsia="MS Mincho" w:hAnsi="GHEA Grapalat" w:cs="MS Mincho"/>
          <w:bCs/>
          <w:lang w:val="af-ZA"/>
        </w:rPr>
        <w:t xml:space="preserve"> օրենք</w:t>
      </w:r>
      <w:r w:rsidR="00E04A91" w:rsidRPr="00AA58F6">
        <w:rPr>
          <w:rFonts w:ascii="GHEA Grapalat" w:eastAsia="MS Mincho" w:hAnsi="GHEA Grapalat" w:cs="MS Mincho"/>
          <w:bCs/>
          <w:lang w:val="hy-AM"/>
        </w:rPr>
        <w:t>ի 4-րդ հոդվածով արդեն իսկ սահմանված է</w:t>
      </w:r>
      <w:r w:rsidR="00E04A91" w:rsidRPr="00AA58F6">
        <w:rPr>
          <w:rFonts w:ascii="GHEA Grapalat" w:eastAsia="MS Mincho" w:hAnsi="GHEA Grapalat" w:cs="MS Mincho"/>
          <w:bCs/>
          <w:lang w:val="af-ZA"/>
        </w:rPr>
        <w:t xml:space="preserve"> </w:t>
      </w:r>
      <w:r w:rsidR="00E04A91" w:rsidRPr="00AA58F6">
        <w:rPr>
          <w:rFonts w:ascii="GHEA Grapalat" w:eastAsia="MS Mincho" w:hAnsi="GHEA Grapalat" w:cs="MS Mincho"/>
          <w:bCs/>
          <w:lang w:val="hy-AM"/>
        </w:rPr>
        <w:t>«առևտրային ցանց» հասկացությունը</w:t>
      </w:r>
      <w:r w:rsidR="00CD7438" w:rsidRPr="00AA58F6">
        <w:rPr>
          <w:rFonts w:ascii="GHEA Grapalat" w:eastAsia="MS Mincho" w:hAnsi="GHEA Grapalat" w:cs="MS Mincho"/>
          <w:bCs/>
          <w:lang w:val="en-GB"/>
        </w:rPr>
        <w:t>:</w:t>
      </w:r>
      <w:r w:rsidR="00E04A91" w:rsidRPr="00AA58F6">
        <w:rPr>
          <w:rFonts w:ascii="GHEA Grapalat" w:eastAsia="MS Mincho" w:hAnsi="GHEA Grapalat" w:cs="MS Mincho"/>
          <w:bCs/>
          <w:lang w:val="hy-AM"/>
        </w:rPr>
        <w:t xml:space="preserve"> </w:t>
      </w:r>
      <w:r w:rsidR="00CD7438" w:rsidRPr="00AA58F6">
        <w:rPr>
          <w:rFonts w:ascii="GHEA Grapalat" w:eastAsia="MS Mincho" w:hAnsi="GHEA Grapalat" w:cs="MS Mincho"/>
          <w:bCs/>
          <w:lang w:val="en-GB"/>
        </w:rPr>
        <w:t>Մ</w:t>
      </w:r>
      <w:r w:rsidR="00E04A91" w:rsidRPr="00AA58F6">
        <w:rPr>
          <w:rFonts w:ascii="GHEA Grapalat" w:eastAsia="MS Mincho" w:hAnsi="GHEA Grapalat" w:cs="MS Mincho"/>
          <w:bCs/>
          <w:lang w:val="hy-AM"/>
        </w:rPr>
        <w:t xml:space="preserve">ասնավորապես՝ </w:t>
      </w:r>
      <w:r w:rsidR="00E04A91" w:rsidRPr="00AA58F6">
        <w:rPr>
          <w:rFonts w:ascii="GHEA Grapalat" w:eastAsia="MS Mincho" w:hAnsi="GHEA Grapalat" w:cs="MS Mincho"/>
          <w:bCs/>
          <w:lang w:val="af-ZA"/>
        </w:rPr>
        <w:t>առևտրային ցանցը բնորոշվում է որ</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 xml:space="preserve">պես </w:t>
      </w:r>
      <w:r w:rsidR="00E04A91" w:rsidRPr="00AA58F6">
        <w:rPr>
          <w:rFonts w:ascii="GHEA Grapalat" w:eastAsia="MS Mincho" w:hAnsi="GHEA Grapalat" w:cs="MS Mincho"/>
          <w:lang w:val="hy-AM"/>
        </w:rPr>
        <w:t>երկու</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կամ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ավելի</w:t>
      </w:r>
      <w:r w:rsidR="00E04A91" w:rsidRPr="00AA58F6">
        <w:rPr>
          <w:rFonts w:ascii="Courier New" w:eastAsia="MS Mincho" w:hAnsi="Courier New" w:cs="Courier New"/>
          <w:lang w:val="af-ZA"/>
        </w:rPr>
        <w:t> </w:t>
      </w:r>
      <w:r w:rsidR="00E04A91" w:rsidRPr="00AA58F6">
        <w:rPr>
          <w:rFonts w:ascii="GHEA Grapalat" w:eastAsia="MS Mincho" w:hAnsi="GHEA Grapalat" w:cs="MS Mincho"/>
          <w:lang w:val="hy-AM"/>
        </w:rPr>
        <w:t>առևտրային</w:t>
      </w:r>
      <w:r w:rsidR="00E04A91" w:rsidRPr="00AA58F6">
        <w:rPr>
          <w:rFonts w:ascii="Courier New" w:eastAsia="MS Mincho" w:hAnsi="Courier New" w:cs="Courier New"/>
          <w:lang w:val="af-ZA"/>
        </w:rPr>
        <w:t> </w:t>
      </w:r>
      <w:r w:rsidR="00E04A91" w:rsidRPr="00AA58F6">
        <w:rPr>
          <w:rFonts w:ascii="GHEA Grapalat" w:eastAsia="MS Mincho" w:hAnsi="GHEA Grapalat" w:cs="MS Mincho"/>
          <w:lang w:val="hy-AM"/>
        </w:rPr>
        <w:t>օբյեկտների</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համախումբ</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որոնք</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գտնվում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են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ընդ</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հա</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նուր</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կառավարման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ներքո</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կամ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գործում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են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միևնույն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ապրանքային</w:t>
      </w:r>
      <w:r w:rsidR="00E04A91" w:rsidRPr="00AA58F6">
        <w:rPr>
          <w:rFonts w:ascii="Courier New" w:eastAsia="MS Mincho" w:hAnsi="Courier New" w:cs="Courier New"/>
          <w:lang w:val="af-ZA"/>
        </w:rPr>
        <w:t> </w:t>
      </w:r>
      <w:r w:rsidR="00E04A91" w:rsidRPr="00AA58F6">
        <w:rPr>
          <w:rFonts w:ascii="GHEA Grapalat" w:eastAsia="MS Mincho" w:hAnsi="GHEA Grapalat" w:cs="MS Mincho"/>
          <w:lang w:val="hy-AM"/>
        </w:rPr>
        <w:t>նշանի</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կամ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անհա</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տա</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կա</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նաց</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ման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այլ</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միջոցի</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 xml:space="preserve">ներքո։ Միաժամանակ,  նշված օրենքի </w:t>
      </w:r>
      <w:r w:rsidR="00E04A91" w:rsidRPr="00AA58F6">
        <w:rPr>
          <w:rFonts w:ascii="GHEA Grapalat" w:eastAsia="MS Mincho" w:hAnsi="GHEA Grapalat" w:cs="MS Mincho"/>
          <w:lang w:val="af-ZA"/>
        </w:rPr>
        <w:t>6-րդ հոդվածի 5-րդ մասի հա</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մա</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ձայն` ընդհանուր 1.5 մլրդ դրամը գերազանցող տարեկան շրջանառությունը ընդհանուր կա</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ռա</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վարման ներքո գտնվող կամ տ</w:t>
      </w:r>
      <w:r w:rsidR="00E04A91" w:rsidRPr="00AA58F6">
        <w:rPr>
          <w:rFonts w:ascii="GHEA Grapalat" w:eastAsia="MS Mincho" w:hAnsi="GHEA Grapalat" w:cs="MS Mincho"/>
          <w:lang w:val="hy-AM"/>
        </w:rPr>
        <w:t>վյալ</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տնտեսվարող</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սուբյեկտին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պատկանող</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կամ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նրա</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կող</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մից</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օգտագործվող</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միևնույն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ապրանքային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նշանի</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կամ</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անհատականացման</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այլ</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միջոցի</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ներ</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քո</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գործող</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չորս</w:t>
      </w:r>
      <w:r w:rsidR="00E04A91" w:rsidRPr="00AA58F6">
        <w:rPr>
          <w:rFonts w:ascii="GHEA Grapalat" w:eastAsia="MS Mincho" w:hAnsi="GHEA Grapalat" w:cs="MS Mincho"/>
          <w:lang w:val="af-ZA"/>
        </w:rPr>
        <w:t xml:space="preserve"> կամ ավելի</w:t>
      </w:r>
      <w:r w:rsidR="00E04A91" w:rsidRPr="00AA58F6">
        <w:rPr>
          <w:rFonts w:ascii="Courier New" w:eastAsia="MS Mincho" w:hAnsi="Courier New" w:cs="Courier New"/>
          <w:lang w:val="af-ZA"/>
        </w:rPr>
        <w:t> </w:t>
      </w:r>
      <w:r w:rsidR="00E04A91" w:rsidRPr="00AA58F6">
        <w:rPr>
          <w:rFonts w:ascii="GHEA Grapalat" w:eastAsia="MS Mincho" w:hAnsi="GHEA Grapalat" w:cs="MS Mincho"/>
          <w:lang w:val="hy-AM"/>
        </w:rPr>
        <w:t>առևտրային</w:t>
      </w:r>
      <w:r w:rsidR="00E04A91" w:rsidRPr="00AA58F6">
        <w:rPr>
          <w:rFonts w:ascii="Courier New" w:eastAsia="MS Mincho" w:hAnsi="Courier New" w:cs="Courier New"/>
          <w:lang w:val="af-ZA"/>
        </w:rPr>
        <w:t> </w:t>
      </w:r>
      <w:r w:rsidR="00E04A91" w:rsidRPr="00AA58F6">
        <w:rPr>
          <w:rFonts w:ascii="GHEA Grapalat" w:eastAsia="MS Mincho" w:hAnsi="GHEA Grapalat" w:cs="MS Mincho"/>
          <w:lang w:val="hy-AM"/>
        </w:rPr>
        <w:t>օբյեկտների</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համախումբը</w:t>
      </w:r>
      <w:r w:rsidR="00E04A91" w:rsidRPr="00AA58F6">
        <w:rPr>
          <w:rFonts w:ascii="GHEA Grapalat" w:eastAsia="MS Mincho" w:hAnsi="GHEA Grapalat" w:cs="MS Mincho"/>
          <w:lang w:val="af-ZA"/>
        </w:rPr>
        <w:t xml:space="preserve"> (</w:t>
      </w:r>
      <w:r w:rsidR="00E04A91" w:rsidRPr="00AA58F6">
        <w:rPr>
          <w:rFonts w:ascii="GHEA Grapalat" w:eastAsia="MS Mincho" w:hAnsi="GHEA Grapalat" w:cs="MS Mincho"/>
          <w:lang w:val="hy-AM"/>
        </w:rPr>
        <w:t>առևտրային</w:t>
      </w:r>
      <w:r w:rsidR="00E04A91" w:rsidRPr="00AA58F6">
        <w:rPr>
          <w:rFonts w:ascii="Courier New" w:eastAsia="MS Mincho" w:hAnsi="Courier New" w:cs="Courier New"/>
          <w:lang w:val="af-ZA"/>
        </w:rPr>
        <w:t> </w:t>
      </w:r>
      <w:r w:rsidR="00E04A91" w:rsidRPr="00AA58F6">
        <w:rPr>
          <w:rFonts w:ascii="GHEA Grapalat" w:eastAsia="MS Mincho" w:hAnsi="GHEA Grapalat" w:cs="MS Mincho"/>
          <w:lang w:val="hy-AM"/>
        </w:rPr>
        <w:t>ցանց</w:t>
      </w:r>
      <w:r w:rsidR="00E04A91" w:rsidRPr="00AA58F6">
        <w:rPr>
          <w:rFonts w:ascii="GHEA Grapalat" w:eastAsia="MS Mincho" w:hAnsi="GHEA Grapalat" w:cs="MS Mincho"/>
          <w:lang w:val="af-ZA"/>
        </w:rPr>
        <w:t>) գեր</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իշ</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խող դիրք ունեցող բնորոշելու չափանիշ է: Այսինքն` նշված օրենքի իմաստով երկու կամ ավե</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լի առևտրային օբյեկտների ընդհանուր կառավարման ներքո գտնվելը կամ միևնույն ապ</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րան</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 xml:space="preserve">քային նշանի կամ անհատականացման այլ միջոցի ներքո գործելն </w:t>
      </w:r>
      <w:r w:rsidR="00E04A91" w:rsidRPr="00AA58F6">
        <w:rPr>
          <w:rFonts w:ascii="GHEA Grapalat" w:eastAsia="MS Mincho" w:hAnsi="GHEA Grapalat" w:cs="MS Mincho"/>
          <w:lang w:val="hy-AM"/>
        </w:rPr>
        <w:t xml:space="preserve">արդեն իսկ </w:t>
      </w:r>
      <w:r w:rsidR="00E04A91" w:rsidRPr="00AA58F6">
        <w:rPr>
          <w:rFonts w:ascii="GHEA Grapalat" w:eastAsia="MS Mincho" w:hAnsi="GHEA Grapalat" w:cs="MS Mincho"/>
          <w:lang w:val="af-ZA"/>
        </w:rPr>
        <w:t xml:space="preserve">բավարար է այդ օբյեկտների համախումբը առևտրային ցանց բնորոշելու համար: </w:t>
      </w:r>
      <w:r w:rsidR="00E04A91" w:rsidRPr="00AA58F6">
        <w:rPr>
          <w:rFonts w:ascii="GHEA Grapalat" w:eastAsia="MS Mincho" w:hAnsi="GHEA Grapalat" w:cs="MS Mincho"/>
          <w:lang w:val="hy-AM"/>
        </w:rPr>
        <w:t>Միաժամանակ հստա</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կեց</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 xml:space="preserve">ման կարիք ունի այն հանգամանքը, թե </w:t>
      </w:r>
      <w:r w:rsidR="00E04A91" w:rsidRPr="00AA58F6">
        <w:rPr>
          <w:rFonts w:ascii="GHEA Grapalat" w:eastAsia="MS Mincho" w:hAnsi="GHEA Grapalat" w:cs="MS Mincho"/>
          <w:lang w:val="af-ZA"/>
        </w:rPr>
        <w:t>իրացման տա</w:t>
      </w:r>
      <w:r w:rsidR="00E04A91" w:rsidRPr="00AA58F6">
        <w:rPr>
          <w:rFonts w:ascii="GHEA Grapalat" w:eastAsia="MS Mincho" w:hAnsi="GHEA Grapalat" w:cs="MS Mincho"/>
          <w:lang w:val="af-ZA"/>
        </w:rPr>
        <w:softHyphen/>
        <w:t>րեկան շրջանառություն</w:t>
      </w:r>
      <w:r w:rsidR="00E04A91" w:rsidRPr="00AA58F6">
        <w:rPr>
          <w:rFonts w:ascii="GHEA Grapalat" w:eastAsia="MS Mincho" w:hAnsi="GHEA Grapalat" w:cs="MS Mincho"/>
          <w:lang w:val="hy-AM"/>
        </w:rPr>
        <w:t>ը</w:t>
      </w:r>
      <w:r w:rsidR="00E04A91" w:rsidRPr="00AA58F6">
        <w:rPr>
          <w:rFonts w:ascii="GHEA Grapalat" w:eastAsia="MS Mincho" w:hAnsi="GHEA Grapalat" w:cs="MS Mincho"/>
          <w:lang w:val="af-ZA"/>
        </w:rPr>
        <w:t xml:space="preserve"> որոշելու </w:t>
      </w:r>
      <w:r w:rsidR="00E04A91" w:rsidRPr="00AA58F6">
        <w:rPr>
          <w:rFonts w:ascii="GHEA Grapalat" w:eastAsia="MS Mincho" w:hAnsi="GHEA Grapalat" w:cs="MS Mincho"/>
          <w:lang w:val="af-ZA"/>
        </w:rPr>
        <w:lastRenderedPageBreak/>
        <w:t>հա</w:t>
      </w:r>
      <w:r w:rsidR="00E04A91" w:rsidRPr="00AA58F6">
        <w:rPr>
          <w:rFonts w:ascii="GHEA Grapalat" w:eastAsia="MS Mincho" w:hAnsi="GHEA Grapalat" w:cs="MS Mincho"/>
          <w:lang w:val="af-ZA"/>
        </w:rPr>
        <w:softHyphen/>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մար հիմք է ընդունվելու հարկ վճարողի նախորդ, թե ընթացիկ տարվա իրաց</w:t>
      </w:r>
      <w:r w:rsidR="00E04A91" w:rsidRPr="00AA58F6">
        <w:rPr>
          <w:rFonts w:ascii="GHEA Grapalat" w:eastAsia="MS Mincho" w:hAnsi="GHEA Grapalat" w:cs="MS Mincho"/>
          <w:lang w:val="af-ZA"/>
        </w:rPr>
        <w:softHyphen/>
        <w:t>ման շրջա</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նա</w:t>
      </w:r>
      <w:r w:rsidR="003A1A3E" w:rsidRPr="00AA58F6">
        <w:rPr>
          <w:rFonts w:ascii="GHEA Grapalat" w:eastAsia="MS Mincho" w:hAnsi="GHEA Grapalat" w:cs="MS Mincho"/>
          <w:lang w:val="af-ZA"/>
        </w:rPr>
        <w:softHyphen/>
      </w:r>
      <w:r w:rsidR="00E04A91" w:rsidRPr="00AA58F6">
        <w:rPr>
          <w:rFonts w:ascii="GHEA Grapalat" w:eastAsia="MS Mincho" w:hAnsi="GHEA Grapalat" w:cs="MS Mincho"/>
          <w:lang w:val="af-ZA"/>
        </w:rPr>
        <w:t>ռությունը, թե նկատի է առնվում այլ մոտեցում:</w:t>
      </w:r>
    </w:p>
    <w:p w:rsidR="00E04A91" w:rsidRPr="00AA58F6" w:rsidRDefault="00E04A91" w:rsidP="000F5C96">
      <w:pPr>
        <w:spacing w:before="0" w:after="0" w:line="360" w:lineRule="auto"/>
        <w:ind w:left="0" w:firstLine="540"/>
        <w:jc w:val="both"/>
        <w:rPr>
          <w:rFonts w:ascii="GHEA Grapalat" w:eastAsia="MS Mincho" w:hAnsi="GHEA Grapalat" w:cs="MS Mincho"/>
          <w:lang w:val="af-ZA"/>
        </w:rPr>
      </w:pPr>
      <w:r w:rsidRPr="00AA58F6">
        <w:rPr>
          <w:rFonts w:ascii="GHEA Grapalat" w:eastAsia="MS Mincho" w:hAnsi="GHEA Grapalat" w:cs="MS Mincho"/>
          <w:lang w:val="hy-AM"/>
        </w:rPr>
        <w:t>Ըստ այդմ, կարծում ենք, որ վերոնշյալ փոփոխության անհրաժեշտությունը լրացուցիչ հիմ</w:t>
      </w:r>
      <w:r w:rsidR="003A1A3E" w:rsidRPr="00AA58F6">
        <w:rPr>
          <w:rFonts w:ascii="GHEA Grapalat" w:eastAsia="MS Mincho" w:hAnsi="GHEA Grapalat" w:cs="MS Mincho"/>
          <w:lang w:val="en-GB"/>
        </w:rPr>
        <w:softHyphen/>
      </w:r>
      <w:r w:rsidRPr="00AA58F6">
        <w:rPr>
          <w:rFonts w:ascii="GHEA Grapalat" w:eastAsia="MS Mincho" w:hAnsi="GHEA Grapalat" w:cs="MS Mincho"/>
          <w:lang w:val="hy-AM"/>
        </w:rPr>
        <w:t xml:space="preserve">նավորման կարիք ունի, քանի որ </w:t>
      </w:r>
      <w:r w:rsidR="00843B9F" w:rsidRPr="00AA58F6">
        <w:rPr>
          <w:rFonts w:ascii="GHEA Grapalat" w:eastAsia="MS Mincho" w:hAnsi="GHEA Grapalat" w:cs="MS Mincho"/>
          <w:lang w:val="en-GB"/>
        </w:rPr>
        <w:t>ն</w:t>
      </w:r>
      <w:r w:rsidRPr="00AA58F6">
        <w:rPr>
          <w:rFonts w:ascii="GHEA Grapalat" w:eastAsia="MS Mincho" w:hAnsi="GHEA Grapalat" w:cs="MS Mincho"/>
          <w:lang w:val="af-ZA"/>
        </w:rPr>
        <w:t>ախագծին կից</w:t>
      </w:r>
      <w:r w:rsidRPr="00AA58F6">
        <w:rPr>
          <w:rFonts w:ascii="GHEA Grapalat" w:eastAsia="MS Mincho" w:hAnsi="GHEA Grapalat" w:cs="MS Mincho"/>
          <w:lang w:val="hy-AM"/>
        </w:rPr>
        <w:t xml:space="preserve"> </w:t>
      </w:r>
      <w:r w:rsidRPr="00AA58F6">
        <w:rPr>
          <w:rFonts w:ascii="GHEA Grapalat" w:eastAsia="MS Mincho" w:hAnsi="GHEA Grapalat" w:cs="MS Mincho"/>
          <w:lang w:val="af-ZA"/>
        </w:rPr>
        <w:t>ներկայացված հիմնավորումից պարզ չէ</w:t>
      </w:r>
      <w:r w:rsidRPr="00AA58F6">
        <w:rPr>
          <w:rFonts w:ascii="GHEA Grapalat" w:eastAsia="MS Mincho" w:hAnsi="GHEA Grapalat" w:cs="MS Mincho"/>
          <w:lang w:val="hy-AM"/>
        </w:rPr>
        <w:t xml:space="preserve">, թե </w:t>
      </w:r>
      <w:r w:rsidRPr="00AA58F6">
        <w:rPr>
          <w:rFonts w:ascii="GHEA Grapalat" w:eastAsia="MS Mincho" w:hAnsi="GHEA Grapalat" w:cs="MS Mincho"/>
          <w:lang w:val="af-ZA"/>
        </w:rPr>
        <w:t>ինչ</w:t>
      </w:r>
      <w:r w:rsidRPr="00AA58F6">
        <w:rPr>
          <w:rFonts w:ascii="GHEA Grapalat" w:eastAsia="MS Mincho" w:hAnsi="GHEA Grapalat" w:cs="MS Mincho"/>
          <w:lang w:val="hy-AM"/>
        </w:rPr>
        <w:t xml:space="preserve"> նպատակով է</w:t>
      </w:r>
      <w:r w:rsidRPr="00AA58F6">
        <w:rPr>
          <w:rFonts w:ascii="GHEA Grapalat" w:eastAsia="MS Mincho" w:hAnsi="GHEA Grapalat" w:cs="MS Mincho"/>
          <w:lang w:val="af-ZA"/>
        </w:rPr>
        <w:t xml:space="preserve"> առաջարկվում իրացման տարեկան շրջանառությունը ևս դիտարկել առևտրային օբյեկտների համախումբն որպես առևտրային ցանց բնորոշելու չափանիշ:</w:t>
      </w:r>
    </w:p>
    <w:p w:rsidR="00E04A91" w:rsidRPr="00AA58F6" w:rsidRDefault="00B30DBB" w:rsidP="000F5C96">
      <w:pPr>
        <w:spacing w:before="0" w:after="0" w:line="360" w:lineRule="auto"/>
        <w:ind w:left="0" w:firstLine="540"/>
        <w:jc w:val="both"/>
        <w:rPr>
          <w:rFonts w:ascii="GHEA Grapalat" w:eastAsia="MS Mincho" w:hAnsi="GHEA Grapalat" w:cs="MS Mincho"/>
          <w:bCs/>
          <w:lang w:val="hy-AM"/>
        </w:rPr>
      </w:pPr>
      <w:r w:rsidRPr="00AA58F6">
        <w:rPr>
          <w:rFonts w:ascii="GHEA Grapalat" w:eastAsia="MS Mincho" w:hAnsi="GHEA Grapalat" w:cs="MS Mincho"/>
          <w:bCs/>
          <w:lang w:val="af-ZA"/>
        </w:rPr>
        <w:t xml:space="preserve">2. </w:t>
      </w:r>
      <w:proofErr w:type="gramStart"/>
      <w:r w:rsidR="003A1A3E" w:rsidRPr="00AA58F6">
        <w:rPr>
          <w:rFonts w:ascii="GHEA Grapalat" w:eastAsia="MS Mincho" w:hAnsi="GHEA Grapalat" w:cs="MS Mincho"/>
          <w:bCs/>
          <w:lang w:val="en-GB"/>
        </w:rPr>
        <w:t>նախագծի</w:t>
      </w:r>
      <w:proofErr w:type="gramEnd"/>
      <w:r w:rsidR="003A1A3E" w:rsidRPr="00AA58F6">
        <w:rPr>
          <w:rFonts w:ascii="GHEA Grapalat" w:eastAsia="MS Mincho" w:hAnsi="GHEA Grapalat" w:cs="MS Mincho"/>
          <w:bCs/>
          <w:lang w:val="en-GB"/>
        </w:rPr>
        <w:t xml:space="preserve"> </w:t>
      </w:r>
      <w:r w:rsidR="00E04A91" w:rsidRPr="00AA58F6">
        <w:rPr>
          <w:rFonts w:ascii="GHEA Grapalat" w:eastAsia="MS Mincho" w:hAnsi="GHEA Grapalat" w:cs="MS Mincho"/>
          <w:bCs/>
          <w:lang w:val="af-ZA"/>
        </w:rPr>
        <w:t>2-րդ հոդվածով նախատեսվում է առևտրային օբյեկտների տեսակների ցան</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կում ավե</w:t>
      </w:r>
      <w:r w:rsidR="006A2AB0"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լաց</w:t>
      </w:r>
      <w:r w:rsidR="006A2AB0"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 xml:space="preserve">նել նաև առևտրային ցանցերը: Այս կապակցությամբ հարկ է նշել, որ առևտրային ցանցի` </w:t>
      </w:r>
      <w:r w:rsidR="006A2AB0" w:rsidRPr="00AA58F6">
        <w:rPr>
          <w:rFonts w:ascii="GHEA Grapalat" w:eastAsia="MS Mincho" w:hAnsi="GHEA Grapalat" w:cs="MS Mincho"/>
          <w:bCs/>
          <w:lang w:val="af-ZA"/>
        </w:rPr>
        <w:t>ն</w:t>
      </w:r>
      <w:r w:rsidR="00E04A91" w:rsidRPr="00AA58F6">
        <w:rPr>
          <w:rFonts w:ascii="GHEA Grapalat" w:eastAsia="MS Mincho" w:hAnsi="GHEA Grapalat" w:cs="MS Mincho"/>
          <w:bCs/>
          <w:lang w:val="af-ZA"/>
        </w:rPr>
        <w:t>ախագծի 1-ին հոդվածով սահմանվող հասկացությունից բխում է, որ վեր</w:t>
      </w:r>
      <w:r w:rsidR="003A1A3E"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ջինս ոչ թե առևտրա</w:t>
      </w:r>
      <w:r w:rsidR="006A2AB0"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յին օբյեկտի առանձին տեսակ է, այլ երկու կամ ավելի առևտրային օբյեկտների հա</w:t>
      </w:r>
      <w:r w:rsidR="006A2AB0"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մա</w:t>
      </w:r>
      <w:r w:rsidR="006A2AB0"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խումբ:</w:t>
      </w:r>
    </w:p>
    <w:p w:rsidR="00E04A91" w:rsidRPr="00AA58F6" w:rsidRDefault="002778F9" w:rsidP="000F5C96">
      <w:pPr>
        <w:spacing w:before="0" w:after="0" w:line="360" w:lineRule="auto"/>
        <w:ind w:left="0" w:firstLine="540"/>
        <w:jc w:val="both"/>
        <w:rPr>
          <w:rFonts w:ascii="GHEA Grapalat" w:eastAsia="MS Mincho" w:hAnsi="GHEA Grapalat" w:cs="MS Mincho"/>
          <w:bCs/>
          <w:lang w:val="hy-AM"/>
        </w:rPr>
      </w:pPr>
      <w:r w:rsidRPr="00AA58F6">
        <w:rPr>
          <w:rFonts w:ascii="GHEA Grapalat" w:eastAsia="MS Mincho" w:hAnsi="GHEA Grapalat" w:cs="MS Mincho"/>
          <w:bCs/>
          <w:lang w:val="en-GB"/>
        </w:rPr>
        <w:t xml:space="preserve">3. </w:t>
      </w:r>
      <w:proofErr w:type="gramStart"/>
      <w:r w:rsidR="003A1A3E" w:rsidRPr="00AA58F6">
        <w:rPr>
          <w:rFonts w:ascii="GHEA Grapalat" w:eastAsia="MS Mincho" w:hAnsi="GHEA Grapalat" w:cs="MS Mincho"/>
          <w:bCs/>
          <w:lang w:val="en-GB"/>
        </w:rPr>
        <w:t>նախագծի</w:t>
      </w:r>
      <w:proofErr w:type="gramEnd"/>
      <w:r w:rsidR="003A1A3E" w:rsidRPr="00AA58F6">
        <w:rPr>
          <w:rFonts w:ascii="GHEA Grapalat" w:eastAsia="MS Mincho" w:hAnsi="GHEA Grapalat" w:cs="MS Mincho"/>
          <w:bCs/>
          <w:lang w:val="en-GB"/>
        </w:rPr>
        <w:t xml:space="preserve"> </w:t>
      </w:r>
      <w:r w:rsidR="00E04A91" w:rsidRPr="00AA58F6">
        <w:rPr>
          <w:rFonts w:ascii="GHEA Grapalat" w:eastAsia="MS Mincho" w:hAnsi="GHEA Grapalat" w:cs="MS Mincho"/>
          <w:bCs/>
          <w:lang w:val="hy-AM"/>
        </w:rPr>
        <w:t>3-րդ հոդվածով սահմանվում է, որ առևտրի օբյեկտներում մանրածախ առևտուր չեն կա</w:t>
      </w:r>
      <w:r w:rsidR="006A2AB0"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րող իրականացնել ներմուծող և մեծածախ առևտուր իրականացնող իրա</w:t>
      </w:r>
      <w:r w:rsidR="003A1A3E"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վա</w:t>
      </w:r>
      <w:r w:rsidR="003A1A3E"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բա</w:t>
      </w:r>
      <w:r w:rsidR="003A1A3E"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 xml:space="preserve">նական անձինք և անհատ ձեռնարկատերերը։ </w:t>
      </w:r>
    </w:p>
    <w:p w:rsidR="00E04A91" w:rsidRPr="00AA58F6" w:rsidRDefault="00E04A91" w:rsidP="000F5C9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hy-AM"/>
        </w:rPr>
        <w:t xml:space="preserve">Վերոգրյալի վերաբերյալ հայտնում ենք, որ </w:t>
      </w:r>
      <w:r w:rsidR="006A2AB0" w:rsidRPr="00AA58F6">
        <w:rPr>
          <w:rFonts w:ascii="GHEA Grapalat" w:eastAsia="MS Mincho" w:hAnsi="GHEA Grapalat" w:cs="MS Mincho"/>
          <w:bCs/>
          <w:lang w:val="en-GB"/>
        </w:rPr>
        <w:t>ն</w:t>
      </w:r>
      <w:r w:rsidRPr="00AA58F6">
        <w:rPr>
          <w:rFonts w:ascii="GHEA Grapalat" w:eastAsia="MS Mincho" w:hAnsi="GHEA Grapalat" w:cs="MS Mincho"/>
          <w:bCs/>
          <w:lang w:val="hy-AM"/>
        </w:rPr>
        <w:t>ախագծով հստակեցման կարիք ունի այն հան</w:t>
      </w:r>
      <w:r w:rsidR="002778F9" w:rsidRPr="00AA58F6">
        <w:rPr>
          <w:rFonts w:ascii="GHEA Grapalat" w:eastAsia="MS Mincho" w:hAnsi="GHEA Grapalat" w:cs="MS Mincho"/>
          <w:bCs/>
          <w:lang w:val="en-GB"/>
        </w:rPr>
        <w:softHyphen/>
      </w:r>
      <w:r w:rsidRPr="00AA58F6">
        <w:rPr>
          <w:rFonts w:ascii="GHEA Grapalat" w:eastAsia="MS Mincho" w:hAnsi="GHEA Grapalat" w:cs="MS Mincho"/>
          <w:bCs/>
          <w:lang w:val="hy-AM"/>
        </w:rPr>
        <w:t xml:space="preserve">գամանքը, թե արդյոք առաջարկվող սահմանափակումը վերաբերելու է՝ </w:t>
      </w:r>
    </w:p>
    <w:p w:rsidR="00E04A91" w:rsidRPr="00AA58F6" w:rsidRDefault="002778F9" w:rsidP="000F5C9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en-GB"/>
        </w:rPr>
        <w:t>1)</w:t>
      </w:r>
      <w:r w:rsidR="00E04A91" w:rsidRPr="00AA58F6">
        <w:rPr>
          <w:rFonts w:ascii="GHEA Grapalat" w:eastAsia="MS Mincho" w:hAnsi="GHEA Grapalat" w:cs="MS Mincho"/>
          <w:bCs/>
          <w:lang w:val="en-GB"/>
        </w:rPr>
        <w:t xml:space="preserve"> </w:t>
      </w:r>
      <w:proofErr w:type="gramStart"/>
      <w:r w:rsidR="00E04A91" w:rsidRPr="00AA58F6">
        <w:rPr>
          <w:rFonts w:ascii="GHEA Grapalat" w:eastAsia="MS Mincho" w:hAnsi="GHEA Grapalat" w:cs="MS Mincho"/>
          <w:bCs/>
          <w:lang w:val="hy-AM"/>
        </w:rPr>
        <w:t>ներմուծման</w:t>
      </w:r>
      <w:proofErr w:type="gramEnd"/>
      <w:r w:rsidR="00E04A91" w:rsidRPr="00AA58F6">
        <w:rPr>
          <w:rFonts w:ascii="GHEA Grapalat" w:eastAsia="MS Mincho" w:hAnsi="GHEA Grapalat" w:cs="MS Mincho"/>
          <w:bCs/>
          <w:lang w:val="hy-AM"/>
        </w:rPr>
        <w:t xml:space="preserve"> գործառնություններ և մանրածախ առևտուր իրականացնող անձանց,</w:t>
      </w:r>
    </w:p>
    <w:p w:rsidR="00E04A91" w:rsidRPr="00AA58F6" w:rsidRDefault="002778F9" w:rsidP="000F5C9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en-GB"/>
        </w:rPr>
        <w:t>2)</w:t>
      </w:r>
      <w:r w:rsidR="00E04A91" w:rsidRPr="00AA58F6">
        <w:rPr>
          <w:rFonts w:ascii="GHEA Grapalat" w:eastAsia="MS Mincho" w:hAnsi="GHEA Grapalat" w:cs="MS Mincho"/>
          <w:bCs/>
          <w:lang w:val="en-GB"/>
        </w:rPr>
        <w:t xml:space="preserve"> </w:t>
      </w:r>
      <w:proofErr w:type="gramStart"/>
      <w:r w:rsidR="00E04A91" w:rsidRPr="00AA58F6">
        <w:rPr>
          <w:rFonts w:ascii="GHEA Grapalat" w:eastAsia="MS Mincho" w:hAnsi="GHEA Grapalat" w:cs="MS Mincho"/>
          <w:bCs/>
          <w:lang w:val="hy-AM"/>
        </w:rPr>
        <w:t>արտադրող</w:t>
      </w:r>
      <w:proofErr w:type="gramEnd"/>
      <w:r w:rsidR="00E04A91" w:rsidRPr="00AA58F6">
        <w:rPr>
          <w:rFonts w:ascii="GHEA Grapalat" w:eastAsia="MS Mincho" w:hAnsi="GHEA Grapalat" w:cs="MS Mincho"/>
          <w:bCs/>
          <w:lang w:val="hy-AM"/>
        </w:rPr>
        <w:t xml:space="preserve"> և մեծածախ առևտուր իրականացնող անձանց,</w:t>
      </w:r>
    </w:p>
    <w:p w:rsidR="00E04A91" w:rsidRPr="00AA58F6" w:rsidRDefault="002778F9" w:rsidP="000F5C9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en-GB"/>
        </w:rPr>
        <w:t>3)</w:t>
      </w:r>
      <w:r w:rsidR="00E04A91" w:rsidRPr="00AA58F6">
        <w:rPr>
          <w:rFonts w:ascii="GHEA Grapalat" w:eastAsia="MS Mincho" w:hAnsi="GHEA Grapalat" w:cs="MS Mincho"/>
          <w:bCs/>
          <w:lang w:val="en-GB"/>
        </w:rPr>
        <w:t xml:space="preserve"> </w:t>
      </w:r>
      <w:proofErr w:type="gramStart"/>
      <w:r w:rsidR="00E04A91" w:rsidRPr="00AA58F6">
        <w:rPr>
          <w:rFonts w:ascii="GHEA Grapalat" w:eastAsia="MS Mincho" w:hAnsi="GHEA Grapalat" w:cs="MS Mincho"/>
          <w:bCs/>
          <w:lang w:val="hy-AM"/>
        </w:rPr>
        <w:t>արտադրող</w:t>
      </w:r>
      <w:proofErr w:type="gramEnd"/>
      <w:r w:rsidR="00E04A91" w:rsidRPr="00AA58F6">
        <w:rPr>
          <w:rFonts w:ascii="GHEA Grapalat" w:eastAsia="MS Mincho" w:hAnsi="GHEA Grapalat" w:cs="MS Mincho"/>
          <w:bCs/>
          <w:lang w:val="hy-AM"/>
        </w:rPr>
        <w:t xml:space="preserve"> և մանրածախ առևտուր իրականացնող անձանց:</w:t>
      </w:r>
    </w:p>
    <w:p w:rsidR="00E04A91" w:rsidRPr="00AA58F6" w:rsidRDefault="00E04A91" w:rsidP="000F5C9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af-ZA"/>
        </w:rPr>
        <w:t xml:space="preserve">Նախագծով կարգավորված չեն </w:t>
      </w:r>
      <w:r w:rsidRPr="00AA58F6">
        <w:rPr>
          <w:rFonts w:ascii="GHEA Grapalat" w:eastAsia="MS Mincho" w:hAnsi="GHEA Grapalat" w:cs="MS Mincho"/>
          <w:bCs/>
          <w:lang w:val="hy-AM"/>
        </w:rPr>
        <w:t xml:space="preserve">նաև </w:t>
      </w:r>
      <w:r w:rsidRPr="00AA58F6">
        <w:rPr>
          <w:rFonts w:ascii="GHEA Grapalat" w:eastAsia="MS Mincho" w:hAnsi="GHEA Grapalat" w:cs="MS Mincho"/>
          <w:bCs/>
          <w:lang w:val="af-ZA"/>
        </w:rPr>
        <w:t>առաջարկվող սահմանափակման հետ կապված ան</w:t>
      </w:r>
      <w:r w:rsidR="002778F9" w:rsidRPr="00AA58F6">
        <w:rPr>
          <w:rFonts w:ascii="GHEA Grapalat" w:eastAsia="MS Mincho" w:hAnsi="GHEA Grapalat" w:cs="MS Mincho"/>
          <w:bCs/>
          <w:lang w:val="af-ZA"/>
        </w:rPr>
        <w:softHyphen/>
      </w:r>
      <w:r w:rsidRPr="00AA58F6">
        <w:rPr>
          <w:rFonts w:ascii="GHEA Grapalat" w:eastAsia="MS Mincho" w:hAnsi="GHEA Grapalat" w:cs="MS Mincho"/>
          <w:bCs/>
          <w:lang w:val="af-ZA"/>
        </w:rPr>
        <w:t>ցումային հարաբերությունները, մասնավորապես՝</w:t>
      </w:r>
    </w:p>
    <w:p w:rsidR="00E04A91" w:rsidRPr="00AA58F6" w:rsidRDefault="002778F9" w:rsidP="000F5C9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en-GB"/>
        </w:rPr>
        <w:t>1)</w:t>
      </w:r>
      <w:r w:rsidR="00E04A91" w:rsidRPr="00AA58F6">
        <w:rPr>
          <w:rFonts w:ascii="GHEA Grapalat" w:eastAsia="MS Mincho" w:hAnsi="GHEA Grapalat" w:cs="MS Mincho"/>
          <w:bCs/>
          <w:lang w:val="en-GB"/>
        </w:rPr>
        <w:t xml:space="preserve"> </w:t>
      </w:r>
      <w:proofErr w:type="gramStart"/>
      <w:r w:rsidR="00E04A91" w:rsidRPr="00AA58F6">
        <w:rPr>
          <w:rFonts w:ascii="GHEA Grapalat" w:eastAsia="MS Mincho" w:hAnsi="GHEA Grapalat" w:cs="MS Mincho"/>
          <w:bCs/>
          <w:lang w:val="af-ZA"/>
        </w:rPr>
        <w:t>օրենքն</w:t>
      </w:r>
      <w:proofErr w:type="gramEnd"/>
      <w:r w:rsidR="00E04A91" w:rsidRPr="00AA58F6">
        <w:rPr>
          <w:rFonts w:ascii="GHEA Grapalat" w:eastAsia="MS Mincho" w:hAnsi="GHEA Grapalat" w:cs="MS Mincho"/>
          <w:bCs/>
          <w:lang w:val="af-ZA"/>
        </w:rPr>
        <w:t xml:space="preserve"> ուժի մեջ մտնելուց հետո՝ մինչև օրենքն ուժի մեջ մտնելը ներ</w:t>
      </w:r>
      <w:r w:rsidR="00E04A91" w:rsidRPr="00AA58F6">
        <w:rPr>
          <w:rFonts w:ascii="GHEA Grapalat" w:eastAsia="MS Mincho" w:hAnsi="GHEA Grapalat" w:cs="MS Mincho"/>
          <w:bCs/>
          <w:lang w:val="af-ZA"/>
        </w:rPr>
        <w:softHyphen/>
        <w:t>մու</w:t>
      </w:r>
      <w:r w:rsidR="00E04A91" w:rsidRPr="00AA58F6">
        <w:rPr>
          <w:rFonts w:ascii="GHEA Grapalat" w:eastAsia="MS Mincho" w:hAnsi="GHEA Grapalat" w:cs="MS Mincho"/>
          <w:bCs/>
          <w:lang w:val="af-ZA"/>
        </w:rPr>
        <w:softHyphen/>
        <w:t>ծող և մե</w:t>
      </w:r>
      <w:r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ծա</w:t>
      </w:r>
      <w:r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ծախ առևտուր իրականացնող անձանց կողմից ներմուծված և ման</w:t>
      </w:r>
      <w:r w:rsidR="00E04A91" w:rsidRPr="00AA58F6">
        <w:rPr>
          <w:rFonts w:ascii="GHEA Grapalat" w:eastAsia="MS Mincho" w:hAnsi="GHEA Grapalat" w:cs="MS Mincho"/>
          <w:bCs/>
          <w:lang w:val="af-ZA"/>
        </w:rPr>
        <w:softHyphen/>
        <w:t>րածախ առևտրի օբյեկտ</w:t>
      </w:r>
      <w:r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նե</w:t>
      </w:r>
      <w:r w:rsidRPr="00AA58F6">
        <w:rPr>
          <w:rFonts w:ascii="GHEA Grapalat" w:eastAsia="MS Mincho" w:hAnsi="GHEA Grapalat" w:cs="MS Mincho"/>
          <w:bCs/>
          <w:lang w:val="af-ZA"/>
        </w:rPr>
        <w:softHyphen/>
      </w:r>
      <w:r w:rsidR="00E04A91" w:rsidRPr="00AA58F6">
        <w:rPr>
          <w:rFonts w:ascii="GHEA Grapalat" w:eastAsia="MS Mincho" w:hAnsi="GHEA Grapalat" w:cs="MS Mincho"/>
          <w:bCs/>
          <w:lang w:val="af-ZA"/>
        </w:rPr>
        <w:t>րում գտնվող ապրանքային մնացորդների իրացման թույլատրելի հնարավոր ժամկետներ,</w:t>
      </w:r>
    </w:p>
    <w:p w:rsidR="00E04A91" w:rsidRPr="00AA58F6" w:rsidRDefault="002778F9" w:rsidP="000F5C96">
      <w:pPr>
        <w:spacing w:before="0" w:after="0" w:line="360" w:lineRule="auto"/>
        <w:ind w:left="0" w:firstLine="540"/>
        <w:jc w:val="both"/>
        <w:rPr>
          <w:rFonts w:ascii="GHEA Grapalat" w:eastAsia="MS Mincho" w:hAnsi="GHEA Grapalat" w:cs="MS Mincho"/>
          <w:bCs/>
          <w:lang w:val="af-ZA"/>
        </w:rPr>
      </w:pPr>
      <w:r w:rsidRPr="00AA58F6">
        <w:rPr>
          <w:rFonts w:ascii="GHEA Grapalat" w:eastAsia="MS Mincho" w:hAnsi="GHEA Grapalat" w:cs="MS Mincho"/>
          <w:bCs/>
          <w:lang w:val="en-GB"/>
        </w:rPr>
        <w:t>2)</w:t>
      </w:r>
      <w:r w:rsidR="00E04A91" w:rsidRPr="00AA58F6">
        <w:rPr>
          <w:rFonts w:ascii="GHEA Grapalat" w:eastAsia="MS Mincho" w:hAnsi="GHEA Grapalat" w:cs="MS Mincho"/>
          <w:bCs/>
          <w:lang w:val="en-GB"/>
        </w:rPr>
        <w:t xml:space="preserve"> </w:t>
      </w:r>
      <w:proofErr w:type="gramStart"/>
      <w:r w:rsidR="00E04A91" w:rsidRPr="00AA58F6">
        <w:rPr>
          <w:rFonts w:ascii="GHEA Grapalat" w:eastAsia="MS Mincho" w:hAnsi="GHEA Grapalat" w:cs="MS Mincho"/>
          <w:bCs/>
          <w:lang w:val="af-ZA"/>
        </w:rPr>
        <w:t>մինչև</w:t>
      </w:r>
      <w:proofErr w:type="gramEnd"/>
      <w:r w:rsidR="00E04A91" w:rsidRPr="00AA58F6">
        <w:rPr>
          <w:rFonts w:ascii="GHEA Grapalat" w:eastAsia="MS Mincho" w:hAnsi="GHEA Grapalat" w:cs="MS Mincho"/>
          <w:bCs/>
          <w:lang w:val="af-ZA"/>
        </w:rPr>
        <w:t xml:space="preserve"> օրենքն ուժի մեջ մտնելը և դրանից հետո ներմուծող և մեծածախ առևտուր իրականացնող անձանց կողմից ներմուծված և մանրածախ առևտրի օբյեկտներում գտնվող ապրանքային մնացորդների հաշվառման առանձնա</w:t>
      </w:r>
      <w:r w:rsidR="00E04A91" w:rsidRPr="00AA58F6">
        <w:rPr>
          <w:rFonts w:ascii="GHEA Grapalat" w:eastAsia="MS Mincho" w:hAnsi="GHEA Grapalat" w:cs="MS Mincho"/>
          <w:bCs/>
          <w:lang w:val="af-ZA"/>
        </w:rPr>
        <w:softHyphen/>
        <w:t>հատ</w:t>
      </w:r>
      <w:r w:rsidR="00E04A91" w:rsidRPr="00AA58F6">
        <w:rPr>
          <w:rFonts w:ascii="GHEA Grapalat" w:eastAsia="MS Mincho" w:hAnsi="GHEA Grapalat" w:cs="MS Mincho"/>
          <w:bCs/>
          <w:lang w:val="af-ZA"/>
        </w:rPr>
        <w:softHyphen/>
        <w:t>կութ</w:t>
      </w:r>
      <w:r w:rsidR="00E04A91" w:rsidRPr="00AA58F6">
        <w:rPr>
          <w:rFonts w:ascii="GHEA Grapalat" w:eastAsia="MS Mincho" w:hAnsi="GHEA Grapalat" w:cs="MS Mincho"/>
          <w:bCs/>
          <w:lang w:val="af-ZA"/>
        </w:rPr>
        <w:softHyphen/>
        <w:t>յուններ (որ մասն է ներմուծվել մինչև օրենքն ուժի մեջ մտնելը, որ մասը՝ դրանից հետո):</w:t>
      </w:r>
    </w:p>
    <w:p w:rsidR="003D3B56" w:rsidRPr="00AA58F6" w:rsidRDefault="002778F9" w:rsidP="000F5C96">
      <w:pPr>
        <w:spacing w:before="0" w:after="0" w:line="360" w:lineRule="auto"/>
        <w:ind w:left="0" w:firstLine="540"/>
        <w:jc w:val="both"/>
        <w:rPr>
          <w:rFonts w:ascii="GHEA Grapalat" w:eastAsia="MS Mincho" w:hAnsi="GHEA Grapalat" w:cs="MS Mincho"/>
          <w:lang w:val="af-ZA"/>
        </w:rPr>
      </w:pPr>
      <w:r w:rsidRPr="00AA58F6">
        <w:rPr>
          <w:rFonts w:ascii="GHEA Grapalat" w:eastAsia="MS Mincho" w:hAnsi="GHEA Grapalat" w:cs="MS Mincho"/>
          <w:lang w:val="af-ZA"/>
        </w:rPr>
        <w:t xml:space="preserve">4. </w:t>
      </w:r>
      <w:proofErr w:type="gramStart"/>
      <w:r w:rsidR="003A1A3E" w:rsidRPr="00AA58F6">
        <w:rPr>
          <w:rFonts w:ascii="GHEA Grapalat" w:eastAsia="MS Mincho" w:hAnsi="GHEA Grapalat" w:cs="MS Mincho"/>
          <w:bCs/>
          <w:lang w:val="en-GB"/>
        </w:rPr>
        <w:t>նախագծի</w:t>
      </w:r>
      <w:proofErr w:type="gramEnd"/>
      <w:r w:rsidR="003A1A3E" w:rsidRPr="00AA58F6">
        <w:rPr>
          <w:rFonts w:ascii="GHEA Grapalat" w:eastAsia="MS Mincho" w:hAnsi="GHEA Grapalat" w:cs="MS Mincho"/>
          <w:bCs/>
          <w:lang w:val="en-GB"/>
        </w:rPr>
        <w:t xml:space="preserve"> </w:t>
      </w:r>
      <w:r w:rsidR="00E04A91" w:rsidRPr="00AA58F6">
        <w:rPr>
          <w:rFonts w:ascii="GHEA Grapalat" w:eastAsia="MS Mincho" w:hAnsi="GHEA Grapalat" w:cs="MS Mincho"/>
          <w:lang w:val="af-ZA"/>
        </w:rPr>
        <w:t xml:space="preserve">4-րդ հոդվածով </w:t>
      </w:r>
      <w:r w:rsidR="00E04A91" w:rsidRPr="00AA58F6">
        <w:rPr>
          <w:rFonts w:ascii="GHEA Grapalat" w:eastAsia="MS Mincho" w:hAnsi="GHEA Grapalat" w:cs="MS Mincho"/>
          <w:lang w:val="hy-AM"/>
        </w:rPr>
        <w:t>ամրագրվում է, որ առևտրային ցանցերում մանրածախ առևտրի իրա</w:t>
      </w:r>
      <w:r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կանացումը դադարեցվում է շաբաթ և կիրակի օրերին ժամը 20։00-ից մինչև ժամը 22։00</w:t>
      </w:r>
      <w:r w:rsidR="0059430B" w:rsidRPr="00AA58F6">
        <w:rPr>
          <w:rFonts w:ascii="GHEA Grapalat" w:eastAsia="MS Mincho" w:hAnsi="GHEA Grapalat" w:cs="MS Mincho"/>
          <w:lang w:val="en-GB"/>
        </w:rPr>
        <w:t>-ն</w:t>
      </w:r>
      <w:r w:rsidR="00E04A91" w:rsidRPr="00AA58F6">
        <w:rPr>
          <w:rFonts w:ascii="GHEA Grapalat" w:eastAsia="MS Mincho" w:hAnsi="GHEA Grapalat" w:cs="MS Mincho"/>
          <w:lang w:val="hy-AM"/>
        </w:rPr>
        <w:t xml:space="preserve"> ընկած ժամանակահատվածում։ Կարծում ենք, որ վերոգրյալ դրույթը լրացուցիչ հիմ</w:t>
      </w:r>
      <w:r w:rsidRPr="00AA58F6">
        <w:rPr>
          <w:rFonts w:ascii="GHEA Grapalat" w:eastAsia="MS Mincho" w:hAnsi="GHEA Grapalat" w:cs="MS Mincho"/>
          <w:lang w:val="en-GB"/>
        </w:rPr>
        <w:softHyphen/>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նավոր</w:t>
      </w:r>
      <w:r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ման կարիք ունի</w:t>
      </w:r>
      <w:r w:rsidR="00CD7438" w:rsidRPr="00AA58F6">
        <w:rPr>
          <w:rFonts w:ascii="GHEA Grapalat" w:eastAsia="MS Mincho" w:hAnsi="GHEA Grapalat" w:cs="MS Mincho"/>
          <w:lang w:val="en-GB"/>
        </w:rPr>
        <w:t>:</w:t>
      </w:r>
      <w:r w:rsidR="00E04A91" w:rsidRPr="00AA58F6">
        <w:rPr>
          <w:rFonts w:ascii="GHEA Grapalat" w:eastAsia="MS Mincho" w:hAnsi="GHEA Grapalat" w:cs="MS Mincho"/>
          <w:lang w:val="hy-AM"/>
        </w:rPr>
        <w:t xml:space="preserve"> </w:t>
      </w:r>
      <w:r w:rsidR="00CD7438" w:rsidRPr="00AA58F6">
        <w:rPr>
          <w:rFonts w:ascii="GHEA Grapalat" w:eastAsia="MS Mincho" w:hAnsi="GHEA Grapalat" w:cs="MS Mincho"/>
          <w:lang w:val="en-GB"/>
        </w:rPr>
        <w:t>Մ</w:t>
      </w:r>
      <w:r w:rsidR="00E04A91" w:rsidRPr="00AA58F6">
        <w:rPr>
          <w:rFonts w:ascii="GHEA Grapalat" w:eastAsia="MS Mincho" w:hAnsi="GHEA Grapalat" w:cs="MS Mincho"/>
          <w:lang w:val="hy-AM"/>
        </w:rPr>
        <w:t xml:space="preserve">ասնավորապես՝ ինչ չափանիշների հիման վրա է նախատեսվել </w:t>
      </w:r>
      <w:r w:rsidR="00E04A91" w:rsidRPr="00AA58F6">
        <w:rPr>
          <w:rFonts w:ascii="GHEA Grapalat" w:eastAsia="MS Mincho" w:hAnsi="GHEA Grapalat" w:cs="MS Mincho"/>
          <w:lang w:val="hy-AM"/>
        </w:rPr>
        <w:lastRenderedPageBreak/>
        <w:t>հենց նշված ժամերին առևտրի իրականացումը դադարեցնելու վերաբերյալ կարգավորումը</w:t>
      </w:r>
      <w:r w:rsidR="00CD7438" w:rsidRPr="00AA58F6">
        <w:rPr>
          <w:rFonts w:ascii="GHEA Grapalat" w:eastAsia="MS Mincho" w:hAnsi="GHEA Grapalat" w:cs="MS Mincho"/>
          <w:lang w:val="en-GB"/>
        </w:rPr>
        <w:t>:</w:t>
      </w:r>
      <w:r w:rsidR="00E04A91" w:rsidRPr="00AA58F6">
        <w:rPr>
          <w:rFonts w:ascii="GHEA Grapalat" w:eastAsia="MS Mincho" w:hAnsi="GHEA Grapalat" w:cs="MS Mincho"/>
          <w:lang w:val="hy-AM"/>
        </w:rPr>
        <w:t xml:space="preserve"> </w:t>
      </w:r>
      <w:r w:rsidR="00CD7438" w:rsidRPr="00AA58F6">
        <w:rPr>
          <w:rFonts w:ascii="GHEA Grapalat" w:eastAsia="MS Mincho" w:hAnsi="GHEA Grapalat" w:cs="MS Mincho"/>
          <w:lang w:val="en-GB"/>
        </w:rPr>
        <w:t>Բ</w:t>
      </w:r>
      <w:r w:rsidR="00E04A91" w:rsidRPr="00AA58F6">
        <w:rPr>
          <w:rFonts w:ascii="GHEA Grapalat" w:eastAsia="MS Mincho" w:hAnsi="GHEA Grapalat" w:cs="MS Mincho"/>
          <w:lang w:val="hy-AM"/>
        </w:rPr>
        <w:t>ա</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ցի դ</w:t>
      </w:r>
      <w:r w:rsidR="00CD7438" w:rsidRPr="00AA58F6">
        <w:rPr>
          <w:rFonts w:ascii="GHEA Grapalat" w:eastAsia="MS Mincho" w:hAnsi="GHEA Grapalat" w:cs="MS Mincho"/>
          <w:lang w:val="en-GB"/>
        </w:rPr>
        <w:t>րանից</w:t>
      </w:r>
      <w:r w:rsidR="00E04A91" w:rsidRPr="00AA58F6">
        <w:rPr>
          <w:rFonts w:ascii="GHEA Grapalat" w:eastAsia="MS Mincho" w:hAnsi="GHEA Grapalat" w:cs="MS Mincho"/>
          <w:lang w:val="hy-AM"/>
        </w:rPr>
        <w:t>, հաշվի առնելով այն հանգամանքը, որ տվյալ առաջարկը կարող է էական ազ</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դե</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ցու</w:t>
      </w:r>
      <w:r w:rsidR="003A1A3E"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թյուն ունե</w:t>
      </w:r>
      <w:r w:rsidRPr="00AA58F6">
        <w:rPr>
          <w:rFonts w:ascii="GHEA Grapalat" w:eastAsia="MS Mincho" w:hAnsi="GHEA Grapalat" w:cs="MS Mincho"/>
          <w:lang w:val="en-GB"/>
        </w:rPr>
        <w:softHyphen/>
      </w:r>
      <w:r w:rsidR="00E04A91" w:rsidRPr="00AA58F6">
        <w:rPr>
          <w:rFonts w:ascii="GHEA Grapalat" w:eastAsia="MS Mincho" w:hAnsi="GHEA Grapalat" w:cs="MS Mincho"/>
          <w:lang w:val="hy-AM"/>
        </w:rPr>
        <w:t xml:space="preserve">նալ գործարար միջավայրի վրա՝ կարծում ենք, որ վերջինիս հիմքում  պետք է լինի հստակ վերլուծություն, որը, ըստ էության, բացակայում է։ </w:t>
      </w:r>
    </w:p>
    <w:p w:rsidR="00E04A91" w:rsidRPr="00AA58F6" w:rsidRDefault="002778F9" w:rsidP="000F5C96">
      <w:pPr>
        <w:spacing w:before="0" w:after="0" w:line="360" w:lineRule="auto"/>
        <w:ind w:left="0" w:firstLine="540"/>
        <w:jc w:val="both"/>
        <w:rPr>
          <w:rFonts w:ascii="GHEA Grapalat" w:hAnsi="GHEA Grapalat" w:cs="Sylfaen"/>
          <w:spacing w:val="10"/>
          <w:lang w:val="af-ZA"/>
        </w:rPr>
      </w:pPr>
      <w:r w:rsidRPr="00AA58F6">
        <w:rPr>
          <w:rFonts w:ascii="GHEA Grapalat" w:hAnsi="GHEA Grapalat" w:cs="Sylfaen"/>
          <w:spacing w:val="10"/>
          <w:lang w:val="af-ZA"/>
        </w:rPr>
        <w:t xml:space="preserve">5. </w:t>
      </w:r>
      <w:r w:rsidR="00E04A91" w:rsidRPr="00AA58F6">
        <w:rPr>
          <w:rFonts w:ascii="GHEA Grapalat" w:hAnsi="GHEA Grapalat" w:cs="Sylfaen"/>
          <w:spacing w:val="10"/>
          <w:lang w:val="af-ZA"/>
        </w:rPr>
        <w:t>Նախագծով առա</w:t>
      </w:r>
      <w:r w:rsidR="00E04A91" w:rsidRPr="00AA58F6">
        <w:rPr>
          <w:rFonts w:ascii="GHEA Grapalat" w:hAnsi="GHEA Grapalat" w:cs="Sylfaen"/>
          <w:spacing w:val="10"/>
          <w:lang w:val="af-ZA"/>
        </w:rPr>
        <w:softHyphen/>
        <w:t>ջարկվող սահմանափակումների կիրառման համար բացա</w:t>
      </w:r>
      <w:r w:rsidR="00E04A91" w:rsidRPr="00AA58F6">
        <w:rPr>
          <w:rFonts w:ascii="GHEA Grapalat" w:hAnsi="GHEA Grapalat" w:cs="Sylfaen"/>
          <w:spacing w:val="10"/>
          <w:lang w:val="af-ZA"/>
        </w:rPr>
        <w:softHyphen/>
      </w:r>
      <w:r w:rsidR="00E04A91" w:rsidRPr="00AA58F6">
        <w:rPr>
          <w:rFonts w:ascii="GHEA Grapalat" w:hAnsi="GHEA Grapalat" w:cs="Sylfaen"/>
          <w:spacing w:val="10"/>
          <w:lang w:val="af-ZA"/>
        </w:rPr>
        <w:softHyphen/>
        <w:t>կա</w:t>
      </w:r>
      <w:r w:rsidR="003A1A3E" w:rsidRPr="00AA58F6">
        <w:rPr>
          <w:rFonts w:ascii="GHEA Grapalat" w:hAnsi="GHEA Grapalat" w:cs="Sylfaen"/>
          <w:spacing w:val="10"/>
          <w:lang w:val="af-ZA"/>
        </w:rPr>
        <w:softHyphen/>
      </w:r>
      <w:r w:rsidR="00E04A91" w:rsidRPr="00AA58F6">
        <w:rPr>
          <w:rFonts w:ascii="GHEA Grapalat" w:hAnsi="GHEA Grapalat" w:cs="Sylfaen"/>
          <w:spacing w:val="10"/>
          <w:lang w:val="af-ZA"/>
        </w:rPr>
        <w:t>յում են պա</w:t>
      </w:r>
      <w:r w:rsidR="00E04A91" w:rsidRPr="00AA58F6">
        <w:rPr>
          <w:rFonts w:ascii="GHEA Grapalat" w:hAnsi="GHEA Grapalat" w:cs="Sylfaen"/>
          <w:spacing w:val="10"/>
          <w:lang w:val="af-ZA"/>
        </w:rPr>
        <w:softHyphen/>
        <w:t>տաս</w:t>
      </w:r>
      <w:r w:rsidR="00E04A91" w:rsidRPr="00AA58F6">
        <w:rPr>
          <w:rFonts w:ascii="GHEA Grapalat" w:hAnsi="GHEA Grapalat" w:cs="Sylfaen"/>
          <w:spacing w:val="10"/>
          <w:lang w:val="af-ZA"/>
        </w:rPr>
        <w:softHyphen/>
        <w:t>խանատվության միջոցները, ինչի պարագայում առաջարկվող կար</w:t>
      </w:r>
      <w:r w:rsidR="00E04A91" w:rsidRPr="00AA58F6">
        <w:rPr>
          <w:rFonts w:ascii="GHEA Grapalat" w:hAnsi="GHEA Grapalat" w:cs="Sylfaen"/>
          <w:spacing w:val="10"/>
          <w:lang w:val="af-ZA"/>
        </w:rPr>
        <w:softHyphen/>
        <w:t>գա</w:t>
      </w:r>
      <w:r w:rsidR="00E04A91" w:rsidRPr="00AA58F6">
        <w:rPr>
          <w:rFonts w:ascii="GHEA Grapalat" w:hAnsi="GHEA Grapalat" w:cs="Sylfaen"/>
          <w:spacing w:val="10"/>
          <w:lang w:val="af-ZA"/>
        </w:rPr>
        <w:softHyphen/>
        <w:t>վո</w:t>
      </w:r>
      <w:r w:rsidR="00E04A91" w:rsidRPr="00AA58F6">
        <w:rPr>
          <w:rFonts w:ascii="GHEA Grapalat" w:hAnsi="GHEA Grapalat" w:cs="Sylfaen"/>
          <w:spacing w:val="10"/>
          <w:lang w:val="af-ZA"/>
        </w:rPr>
        <w:softHyphen/>
        <w:t>րում</w:t>
      </w:r>
      <w:r w:rsidR="00E04A91" w:rsidRPr="00AA58F6">
        <w:rPr>
          <w:rFonts w:ascii="GHEA Grapalat" w:hAnsi="GHEA Grapalat" w:cs="Sylfaen"/>
          <w:spacing w:val="10"/>
          <w:lang w:val="af-ZA"/>
        </w:rPr>
        <w:softHyphen/>
        <w:t>ները կիրառելի չեն լինելու:</w:t>
      </w:r>
    </w:p>
    <w:p w:rsidR="004E5F3C" w:rsidRPr="00AA58F6" w:rsidRDefault="00AA58F6" w:rsidP="000F5C96">
      <w:pPr>
        <w:spacing w:before="0" w:after="0" w:line="360" w:lineRule="auto"/>
        <w:ind w:left="0" w:firstLine="540"/>
        <w:jc w:val="both"/>
        <w:rPr>
          <w:rFonts w:ascii="GHEA Grapalat" w:eastAsia="MS Mincho" w:hAnsi="GHEA Grapalat" w:cs="MS Mincho"/>
          <w:bCs/>
          <w:lang w:val="hy-AM"/>
        </w:rPr>
      </w:pPr>
      <w:r w:rsidRPr="00AA58F6">
        <w:rPr>
          <w:rFonts w:ascii="GHEA Grapalat" w:eastAsia="MS Mincho" w:hAnsi="GHEA Grapalat" w:cs="MS Mincho"/>
          <w:bCs/>
          <w:lang w:val="af-ZA"/>
        </w:rPr>
        <w:t xml:space="preserve">6. </w:t>
      </w:r>
      <w:r w:rsidR="004E5F3C" w:rsidRPr="00AA58F6">
        <w:rPr>
          <w:rFonts w:ascii="GHEA Grapalat" w:eastAsia="MS Mincho" w:hAnsi="GHEA Grapalat" w:cs="MS Mincho"/>
          <w:bCs/>
          <w:lang w:val="af-ZA"/>
        </w:rPr>
        <w:t>Այդուհանդերձ, «Նորմատիվ իրավական ակտերի մասին» Հայաստանի Հանրապե</w:t>
      </w:r>
      <w:r w:rsidR="004E5F3C" w:rsidRPr="00AA58F6">
        <w:rPr>
          <w:rFonts w:ascii="GHEA Grapalat" w:eastAsia="MS Mincho" w:hAnsi="GHEA Grapalat" w:cs="MS Mincho"/>
          <w:bCs/>
          <w:lang w:val="af-ZA"/>
        </w:rPr>
        <w:softHyphen/>
        <w:t>տու</w:t>
      </w:r>
      <w:r w:rsidR="004E5F3C" w:rsidRPr="00AA58F6">
        <w:rPr>
          <w:rFonts w:ascii="GHEA Grapalat" w:eastAsia="MS Mincho" w:hAnsi="GHEA Grapalat" w:cs="MS Mincho"/>
          <w:bCs/>
          <w:lang w:val="af-ZA"/>
        </w:rPr>
        <w:softHyphen/>
        <w:t>թյան օրենքով նախատեսված օրենսդրական տեխնիկայի կանոնների պահանջները նկատի առ</w:t>
      </w:r>
      <w:r w:rsidR="004E5F3C" w:rsidRPr="00AA58F6">
        <w:rPr>
          <w:rFonts w:ascii="GHEA Grapalat" w:eastAsia="MS Mincho" w:hAnsi="GHEA Grapalat" w:cs="MS Mincho"/>
          <w:bCs/>
          <w:lang w:val="af-ZA"/>
        </w:rPr>
        <w:softHyphen/>
      </w:r>
      <w:r w:rsidR="003A1A3E" w:rsidRPr="00AA58F6">
        <w:rPr>
          <w:rFonts w:ascii="GHEA Grapalat" w:eastAsia="MS Mincho" w:hAnsi="GHEA Grapalat" w:cs="MS Mincho"/>
          <w:bCs/>
          <w:lang w:val="af-ZA"/>
        </w:rPr>
        <w:softHyphen/>
      </w:r>
      <w:r w:rsidR="004E5F3C" w:rsidRPr="00AA58F6">
        <w:rPr>
          <w:rFonts w:ascii="GHEA Grapalat" w:eastAsia="MS Mincho" w:hAnsi="GHEA Grapalat" w:cs="MS Mincho"/>
          <w:bCs/>
          <w:lang w:val="af-ZA"/>
        </w:rPr>
        <w:t>նելով, առաջարկում ենք նախագծի 1-ին հոդվածում «ավելացնել» բառը` փոխարինել «լրացնել» բառով, իսկ «հետևյալ խմբագրությամբ» բառերը` «հետևյալ բովանդակությամբ» բա</w:t>
      </w:r>
      <w:r w:rsidR="004E5F3C" w:rsidRPr="00AA58F6">
        <w:rPr>
          <w:rFonts w:ascii="GHEA Grapalat" w:eastAsia="MS Mincho" w:hAnsi="GHEA Grapalat" w:cs="MS Mincho"/>
          <w:bCs/>
          <w:lang w:val="af-ZA"/>
        </w:rPr>
        <w:softHyphen/>
        <w:t>ռերով:</w:t>
      </w:r>
    </w:p>
    <w:p w:rsidR="00AA58F6" w:rsidRPr="00AA58F6" w:rsidRDefault="00AA58F6" w:rsidP="00AA58F6">
      <w:pPr>
        <w:spacing w:before="0" w:after="0" w:line="360" w:lineRule="auto"/>
        <w:ind w:left="0" w:firstLine="540"/>
        <w:jc w:val="both"/>
        <w:rPr>
          <w:rFonts w:ascii="GHEA Grapalat" w:eastAsia="MS Mincho" w:hAnsi="GHEA Grapalat" w:cs="MS Mincho"/>
          <w:bCs/>
          <w:lang w:val="hy-AM"/>
        </w:rPr>
      </w:pPr>
      <w:r w:rsidRPr="00AA58F6">
        <w:rPr>
          <w:rFonts w:ascii="GHEA Grapalat" w:eastAsia="MS Mincho" w:hAnsi="GHEA Grapalat" w:cs="MS Mincho"/>
          <w:bCs/>
          <w:lang w:val="hy-AM"/>
        </w:rPr>
        <w:t>Հայտնում ենք, որ կարևորելով բոլոր տնտեսվարողների համար բարե</w:t>
      </w:r>
      <w:r w:rsidRPr="00AA58F6">
        <w:rPr>
          <w:rFonts w:ascii="GHEA Grapalat" w:eastAsia="MS Mincho" w:hAnsi="GHEA Grapalat" w:cs="MS Mincho"/>
          <w:bCs/>
          <w:lang w:val="hy-AM"/>
        </w:rPr>
        <w:softHyphen/>
        <w:t>նպաստ և հավա</w:t>
      </w:r>
      <w:r w:rsidRPr="00AA58F6">
        <w:rPr>
          <w:rFonts w:ascii="GHEA Grapalat" w:eastAsia="MS Mincho" w:hAnsi="GHEA Grapalat" w:cs="MS Mincho"/>
          <w:bCs/>
          <w:lang w:val="hy-AM"/>
        </w:rPr>
        <w:softHyphen/>
        <w:t>սար տնտեսական մրցակցային պայմաններ ապահովելու անհրաժեշտու</w:t>
      </w:r>
      <w:r w:rsidRPr="00AA58F6">
        <w:rPr>
          <w:rFonts w:ascii="GHEA Grapalat" w:eastAsia="MS Mincho" w:hAnsi="GHEA Grapalat" w:cs="MS Mincho"/>
          <w:bCs/>
          <w:lang w:val="hy-AM"/>
        </w:rPr>
        <w:softHyphen/>
        <w:t>թյունը՝ Հայաստանի Հանրապետության կառավարությունը ի դեմս տնտեսական զարգացման և ներդրումների նախա</w:t>
      </w:r>
      <w:r w:rsidRPr="00AA58F6">
        <w:rPr>
          <w:rFonts w:ascii="GHEA Grapalat" w:eastAsia="MS Mincho" w:hAnsi="GHEA Grapalat" w:cs="MS Mincho"/>
          <w:bCs/>
          <w:lang w:val="hy-AM"/>
        </w:rPr>
        <w:softHyphen/>
        <w:t>րա</w:t>
      </w:r>
      <w:r w:rsidRPr="00AA58F6">
        <w:rPr>
          <w:rFonts w:ascii="GHEA Grapalat" w:eastAsia="MS Mincho" w:hAnsi="GHEA Grapalat" w:cs="MS Mincho"/>
          <w:bCs/>
          <w:lang w:val="hy-AM"/>
        </w:rPr>
        <w:softHyphen/>
        <w:t>րության ևս նախատեսել է «Առևտրի և ծառայությունների մասին» Հայաստանի Հան</w:t>
      </w:r>
      <w:r w:rsidRPr="00AA58F6">
        <w:rPr>
          <w:rFonts w:ascii="GHEA Grapalat" w:eastAsia="MS Mincho" w:hAnsi="GHEA Grapalat" w:cs="MS Mincho"/>
          <w:bCs/>
          <w:lang w:val="hy-AM"/>
        </w:rPr>
        <w:softHyphen/>
        <w:t>րա</w:t>
      </w:r>
      <w:r w:rsidRPr="00AA58F6">
        <w:rPr>
          <w:rFonts w:ascii="GHEA Grapalat" w:eastAsia="MS Mincho" w:hAnsi="GHEA Grapalat" w:cs="MS Mincho"/>
          <w:bCs/>
          <w:lang w:val="hy-AM"/>
        </w:rPr>
        <w:softHyphen/>
        <w:t>պե</w:t>
      </w:r>
      <w:r w:rsidRPr="00AA58F6">
        <w:rPr>
          <w:rFonts w:ascii="GHEA Grapalat" w:eastAsia="MS Mincho" w:hAnsi="GHEA Grapalat" w:cs="MS Mincho"/>
          <w:bCs/>
          <w:lang w:val="hy-AM"/>
        </w:rPr>
        <w:softHyphen/>
        <w:t>տության օրենքում համապատասխան փոփոխությունների կատարում՝ ուղղված մեծածախ վաճա</w:t>
      </w:r>
      <w:r w:rsidRPr="00AA58F6">
        <w:rPr>
          <w:rFonts w:ascii="GHEA Grapalat" w:eastAsia="MS Mincho" w:hAnsi="GHEA Grapalat" w:cs="MS Mincho"/>
          <w:bCs/>
          <w:lang w:val="hy-AM"/>
        </w:rPr>
        <w:softHyphen/>
        <w:t xml:space="preserve">ռողների մանրածախ շուկայում գործունեության իրականացման սահմանափակմանը: </w:t>
      </w:r>
    </w:p>
    <w:p w:rsidR="00AA58F6" w:rsidRPr="00AA58F6" w:rsidRDefault="00AA58F6" w:rsidP="00AA58F6">
      <w:pPr>
        <w:spacing w:before="0" w:after="0" w:line="360" w:lineRule="auto"/>
        <w:ind w:left="0" w:firstLine="540"/>
        <w:jc w:val="both"/>
        <w:rPr>
          <w:rFonts w:ascii="GHEA Grapalat" w:eastAsia="MS Mincho" w:hAnsi="GHEA Grapalat" w:cs="MS Mincho"/>
          <w:bCs/>
          <w:lang w:val="en-GB"/>
        </w:rPr>
      </w:pPr>
      <w:r w:rsidRPr="00AA58F6">
        <w:rPr>
          <w:rFonts w:ascii="GHEA Grapalat" w:eastAsia="MS Mincho" w:hAnsi="GHEA Grapalat" w:cs="MS Mincho"/>
          <w:bCs/>
          <w:lang w:val="hy-AM"/>
        </w:rPr>
        <w:t xml:space="preserve"> </w:t>
      </w:r>
      <w:r w:rsidR="00CD7438" w:rsidRPr="00AA58F6">
        <w:rPr>
          <w:rFonts w:ascii="GHEA Grapalat" w:eastAsia="MS Mincho" w:hAnsi="GHEA Grapalat" w:cs="MS Mincho"/>
          <w:bCs/>
          <w:lang w:val="hy-AM"/>
        </w:rPr>
        <w:t>Միաժամանակ</w:t>
      </w:r>
      <w:r w:rsidR="00E04A91" w:rsidRPr="00AA58F6">
        <w:rPr>
          <w:rFonts w:ascii="GHEA Grapalat" w:eastAsia="MS Mincho" w:hAnsi="GHEA Grapalat" w:cs="MS Mincho"/>
          <w:bCs/>
          <w:lang w:val="hy-AM"/>
        </w:rPr>
        <w:t xml:space="preserve">, հաշվի առնելով այն հանգամանքը, որ վերոգրյալ </w:t>
      </w:r>
      <w:r w:rsidR="004E5F3C" w:rsidRPr="00AA58F6">
        <w:rPr>
          <w:rFonts w:ascii="GHEA Grapalat" w:eastAsia="MS Mincho" w:hAnsi="GHEA Grapalat" w:cs="MS Mincho"/>
          <w:bCs/>
          <w:lang w:val="hy-AM"/>
        </w:rPr>
        <w:t>առաջարկ</w:t>
      </w:r>
      <w:r w:rsidR="004E5F3C" w:rsidRPr="00AA58F6">
        <w:rPr>
          <w:rFonts w:ascii="GHEA Grapalat" w:eastAsia="MS Mincho" w:hAnsi="GHEA Grapalat" w:cs="MS Mincho"/>
          <w:bCs/>
          <w:lang w:val="en-GB"/>
        </w:rPr>
        <w:t>ն</w:t>
      </w:r>
      <w:r w:rsidR="00E04A91" w:rsidRPr="00AA58F6">
        <w:rPr>
          <w:rFonts w:ascii="GHEA Grapalat" w:eastAsia="MS Mincho" w:hAnsi="GHEA Grapalat" w:cs="MS Mincho"/>
          <w:bCs/>
          <w:lang w:val="hy-AM"/>
        </w:rPr>
        <w:t xml:space="preserve"> էական ազդե</w:t>
      </w:r>
      <w:r w:rsidR="004E5F3C"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ցու</w:t>
      </w:r>
      <w:r w:rsidR="004E5F3C"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 xml:space="preserve">թյուն կարող է ունենալ գործարար միջավայրի վրա՝ </w:t>
      </w:r>
      <w:r w:rsidR="00CD7438" w:rsidRPr="00AA58F6">
        <w:rPr>
          <w:rFonts w:ascii="GHEA Grapalat" w:eastAsia="MS Mincho" w:hAnsi="GHEA Grapalat" w:cs="MS Mincho"/>
          <w:bCs/>
          <w:lang w:val="en-GB"/>
        </w:rPr>
        <w:t>գտնում</w:t>
      </w:r>
      <w:r w:rsidR="00E04A91" w:rsidRPr="00AA58F6">
        <w:rPr>
          <w:rFonts w:ascii="GHEA Grapalat" w:eastAsia="MS Mincho" w:hAnsi="GHEA Grapalat" w:cs="MS Mincho"/>
          <w:bCs/>
          <w:lang w:val="hy-AM"/>
        </w:rPr>
        <w:t xml:space="preserve"> ենք, որ նախքան նշված կար</w:t>
      </w:r>
      <w:r w:rsidR="000F5C96" w:rsidRPr="00AA58F6">
        <w:rPr>
          <w:rFonts w:ascii="GHEA Grapalat" w:eastAsia="MS Mincho" w:hAnsi="GHEA Grapalat" w:cs="MS Mincho"/>
          <w:bCs/>
          <w:lang w:val="en-GB"/>
        </w:rPr>
        <w:softHyphen/>
      </w:r>
      <w:r w:rsidR="004E5F3C"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 xml:space="preserve">գավորման </w:t>
      </w:r>
      <w:r w:rsidR="004E5F3C" w:rsidRPr="00AA58F6">
        <w:rPr>
          <w:rFonts w:ascii="GHEA Grapalat" w:eastAsia="MS Mincho" w:hAnsi="GHEA Grapalat" w:cs="MS Mincho"/>
          <w:bCs/>
          <w:lang w:val="hy-AM"/>
        </w:rPr>
        <w:t>սահմանում</w:t>
      </w:r>
      <w:r w:rsidR="004E5F3C" w:rsidRPr="00AA58F6">
        <w:rPr>
          <w:rFonts w:ascii="GHEA Grapalat" w:eastAsia="MS Mincho" w:hAnsi="GHEA Grapalat" w:cs="MS Mincho"/>
          <w:bCs/>
          <w:lang w:val="en-GB"/>
        </w:rPr>
        <w:t>ն</w:t>
      </w:r>
      <w:r w:rsidR="00E04A91" w:rsidRPr="00AA58F6">
        <w:rPr>
          <w:rFonts w:ascii="GHEA Grapalat" w:eastAsia="MS Mincho" w:hAnsi="GHEA Grapalat" w:cs="MS Mincho"/>
          <w:bCs/>
          <w:lang w:val="hy-AM"/>
        </w:rPr>
        <w:t xml:space="preserve"> անհրաժեշտ է իրականացնել որոշակի ուսումնասիրություն և կազ</w:t>
      </w:r>
      <w:r w:rsidR="000F5C96" w:rsidRPr="00AA58F6">
        <w:rPr>
          <w:rFonts w:ascii="GHEA Grapalat" w:eastAsia="MS Mincho" w:hAnsi="GHEA Grapalat" w:cs="MS Mincho"/>
          <w:bCs/>
          <w:lang w:val="en-GB"/>
        </w:rPr>
        <w:softHyphen/>
      </w:r>
      <w:r w:rsidR="004E5F3C"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մակերպել քննարկումներ</w:t>
      </w:r>
      <w:r w:rsidR="00CD7438" w:rsidRPr="00AA58F6">
        <w:rPr>
          <w:rFonts w:ascii="GHEA Grapalat" w:eastAsia="MS Mincho" w:hAnsi="GHEA Grapalat" w:cs="MS Mincho"/>
          <w:bCs/>
          <w:lang w:val="en-GB"/>
        </w:rPr>
        <w:t>՝</w:t>
      </w:r>
      <w:r w:rsidR="00E04A91" w:rsidRPr="00AA58F6">
        <w:rPr>
          <w:rFonts w:ascii="GHEA Grapalat" w:eastAsia="MS Mincho" w:hAnsi="GHEA Grapalat" w:cs="MS Mincho"/>
          <w:bCs/>
          <w:lang w:val="hy-AM"/>
        </w:rPr>
        <w:t xml:space="preserve"> տվյալ ոլորտում գործունեություն ծավալող </w:t>
      </w:r>
      <w:r w:rsidR="007A5A6F" w:rsidRPr="00AA58F6">
        <w:rPr>
          <w:rFonts w:ascii="GHEA Grapalat" w:eastAsia="MS Mincho" w:hAnsi="GHEA Grapalat" w:cs="MS Mincho"/>
          <w:bCs/>
          <w:lang w:val="hy-AM"/>
        </w:rPr>
        <w:t>տնտես</w:t>
      </w:r>
      <w:r w:rsidR="00E04A91" w:rsidRPr="00AA58F6">
        <w:rPr>
          <w:rFonts w:ascii="GHEA Grapalat" w:eastAsia="MS Mincho" w:hAnsi="GHEA Grapalat" w:cs="MS Mincho"/>
          <w:bCs/>
          <w:lang w:val="hy-AM"/>
        </w:rPr>
        <w:t xml:space="preserve">վարողների </w:t>
      </w:r>
      <w:r w:rsidR="00CD7438" w:rsidRPr="00AA58F6">
        <w:rPr>
          <w:rFonts w:ascii="GHEA Grapalat" w:eastAsia="MS Mincho" w:hAnsi="GHEA Grapalat" w:cs="MS Mincho"/>
          <w:bCs/>
          <w:lang w:val="hy-AM"/>
        </w:rPr>
        <w:t>հետ</w:t>
      </w:r>
      <w:r w:rsidR="00CD7438" w:rsidRPr="00AA58F6">
        <w:rPr>
          <w:rFonts w:ascii="GHEA Grapalat" w:eastAsia="MS Mincho" w:hAnsi="GHEA Grapalat" w:cs="MS Mincho"/>
          <w:bCs/>
          <w:lang w:val="en-GB"/>
        </w:rPr>
        <w:t xml:space="preserve"> և</w:t>
      </w:r>
      <w:r w:rsidR="00E04A91" w:rsidRPr="00AA58F6">
        <w:rPr>
          <w:rFonts w:ascii="GHEA Grapalat" w:eastAsia="MS Mincho" w:hAnsi="GHEA Grapalat" w:cs="MS Mincho"/>
          <w:bCs/>
          <w:lang w:val="hy-AM"/>
        </w:rPr>
        <w:t xml:space="preserve"> </w:t>
      </w:r>
      <w:r w:rsidR="004E5F3C" w:rsidRPr="00AA58F6">
        <w:rPr>
          <w:rFonts w:ascii="GHEA Grapalat" w:eastAsia="MS Mincho" w:hAnsi="GHEA Grapalat" w:cs="MS Mincho"/>
          <w:bCs/>
          <w:lang w:val="en-GB"/>
        </w:rPr>
        <w:t>միայն դրանց</w:t>
      </w:r>
      <w:r w:rsidR="00E04A91" w:rsidRPr="00AA58F6">
        <w:rPr>
          <w:rFonts w:ascii="GHEA Grapalat" w:eastAsia="MS Mincho" w:hAnsi="GHEA Grapalat" w:cs="MS Mincho"/>
          <w:bCs/>
          <w:lang w:val="hy-AM"/>
        </w:rPr>
        <w:t xml:space="preserve"> արդյունքների հիման վրա նախաձեռնել համապատասխան փոփոխու</w:t>
      </w:r>
      <w:r w:rsidR="004E5F3C"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թյուն</w:t>
      </w:r>
      <w:r w:rsidR="004E5F3C" w:rsidRPr="00AA58F6">
        <w:rPr>
          <w:rFonts w:ascii="GHEA Grapalat" w:eastAsia="MS Mincho" w:hAnsi="GHEA Grapalat" w:cs="MS Mincho"/>
          <w:bCs/>
          <w:lang w:val="en-GB"/>
        </w:rPr>
        <w:softHyphen/>
      </w:r>
      <w:r w:rsidR="00E04A91" w:rsidRPr="00AA58F6">
        <w:rPr>
          <w:rFonts w:ascii="GHEA Grapalat" w:eastAsia="MS Mincho" w:hAnsi="GHEA Grapalat" w:cs="MS Mincho"/>
          <w:bCs/>
          <w:lang w:val="hy-AM"/>
        </w:rPr>
        <w:t xml:space="preserve">ներ։ </w:t>
      </w:r>
      <w:r w:rsidR="00E04A91" w:rsidRPr="00AA58F6">
        <w:rPr>
          <w:rFonts w:ascii="GHEA Grapalat" w:eastAsia="MS Mincho" w:hAnsi="GHEA Grapalat" w:cs="MS Mincho"/>
          <w:bCs/>
          <w:lang w:val="hy-AM"/>
        </w:rPr>
        <w:tab/>
      </w:r>
    </w:p>
    <w:p w:rsidR="00AA58F6" w:rsidRPr="00AA58F6" w:rsidRDefault="00AA58F6" w:rsidP="00AA58F6">
      <w:pPr>
        <w:spacing w:before="0" w:after="0" w:line="360" w:lineRule="auto"/>
        <w:ind w:left="0" w:firstLine="540"/>
        <w:jc w:val="both"/>
        <w:rPr>
          <w:rFonts w:ascii="GHEA Grapalat" w:eastAsia="MS Mincho" w:hAnsi="GHEA Grapalat" w:cs="MS Mincho"/>
          <w:bCs/>
          <w:lang w:val="hy-AM"/>
        </w:rPr>
      </w:pPr>
      <w:r w:rsidRPr="00AA58F6">
        <w:rPr>
          <w:rFonts w:ascii="GHEA Grapalat" w:eastAsia="MS Mincho" w:hAnsi="GHEA Grapalat" w:cs="MS Mincho"/>
          <w:bCs/>
          <w:lang w:val="en-GB"/>
        </w:rPr>
        <w:t>Ամփոփելով</w:t>
      </w:r>
      <w:r w:rsidRPr="00AA58F6">
        <w:rPr>
          <w:rFonts w:ascii="GHEA Grapalat" w:eastAsia="MS Mincho" w:hAnsi="GHEA Grapalat" w:cs="MS Mincho"/>
          <w:bCs/>
          <w:lang w:val="hy-AM"/>
        </w:rPr>
        <w:t>, վերոհիշյալ նկատառումներով</w:t>
      </w:r>
      <w:r w:rsidRPr="00AA58F6">
        <w:rPr>
          <w:rFonts w:ascii="GHEA Grapalat" w:eastAsia="MS Mincho" w:hAnsi="GHEA Grapalat" w:cs="MS Mincho"/>
          <w:bCs/>
          <w:lang w:val="hy-AM"/>
        </w:rPr>
        <w:t xml:space="preserve"> </w:t>
      </w:r>
      <w:r w:rsidRPr="00AA58F6">
        <w:rPr>
          <w:rFonts w:ascii="GHEA Grapalat" w:eastAsia="MS Mincho" w:hAnsi="GHEA Grapalat" w:cs="MS Mincho"/>
          <w:bCs/>
          <w:lang w:val="hy-AM"/>
        </w:rPr>
        <w:t>պայմանավորված, նախագիծը նման տես</w:t>
      </w:r>
      <w:r w:rsidR="00C82752">
        <w:rPr>
          <w:rFonts w:ascii="GHEA Grapalat" w:eastAsia="MS Mincho" w:hAnsi="GHEA Grapalat" w:cs="MS Mincho"/>
          <w:bCs/>
          <w:lang w:val="en-GB"/>
        </w:rPr>
        <w:softHyphen/>
      </w:r>
      <w:r w:rsidRPr="00AA58F6">
        <w:rPr>
          <w:rFonts w:ascii="GHEA Grapalat" w:eastAsia="MS Mincho" w:hAnsi="GHEA Grapalat" w:cs="MS Mincho"/>
          <w:bCs/>
          <w:lang w:val="hy-AM"/>
        </w:rPr>
        <w:t>քով ընդունելի չէ։</w:t>
      </w:r>
      <w:r w:rsidRPr="00AA58F6">
        <w:rPr>
          <w:rFonts w:ascii="GHEA Grapalat" w:eastAsia="MS Mincho" w:hAnsi="GHEA Grapalat" w:cs="MS Mincho"/>
          <w:bCs/>
          <w:lang w:val="en-GB"/>
        </w:rPr>
        <w:t xml:space="preserve"> Ուստի </w:t>
      </w:r>
      <w:r w:rsidRPr="00AA58F6">
        <w:rPr>
          <w:rFonts w:ascii="GHEA Grapalat" w:eastAsia="MS Mincho" w:hAnsi="GHEA Grapalat" w:cs="MS Mincho"/>
          <w:bCs/>
          <w:lang w:val="en-GB"/>
        </w:rPr>
        <w:t>ն</w:t>
      </w:r>
      <w:r w:rsidRPr="00AA58F6">
        <w:rPr>
          <w:rFonts w:ascii="GHEA Grapalat" w:eastAsia="MS Mincho" w:hAnsi="GHEA Grapalat" w:cs="MS Mincho"/>
          <w:bCs/>
          <w:lang w:val="hy-AM"/>
        </w:rPr>
        <w:t>ախագծի հեղինակներին առաջարկում ենք ձեռնպահ մնալ օրենքի նա</w:t>
      </w:r>
      <w:r w:rsidR="00C82752">
        <w:rPr>
          <w:rFonts w:ascii="GHEA Grapalat" w:eastAsia="MS Mincho" w:hAnsi="GHEA Grapalat" w:cs="MS Mincho"/>
          <w:bCs/>
          <w:lang w:val="en-GB"/>
        </w:rPr>
        <w:softHyphen/>
      </w:r>
      <w:r w:rsidRPr="00AA58F6">
        <w:rPr>
          <w:rFonts w:ascii="GHEA Grapalat" w:eastAsia="MS Mincho" w:hAnsi="GHEA Grapalat" w:cs="MS Mincho"/>
          <w:bCs/>
          <w:lang w:val="hy-AM"/>
        </w:rPr>
        <w:t xml:space="preserve">խագծի հետագա </w:t>
      </w:r>
      <w:r w:rsidRPr="00AA58F6">
        <w:rPr>
          <w:rFonts w:ascii="GHEA Grapalat" w:eastAsia="MS Mincho" w:hAnsi="GHEA Grapalat" w:cs="MS Mincho"/>
          <w:bCs/>
          <w:lang w:val="en-GB"/>
        </w:rPr>
        <w:t>քննարկումից</w:t>
      </w:r>
      <w:r w:rsidRPr="00AA58F6">
        <w:rPr>
          <w:rFonts w:ascii="GHEA Grapalat" w:eastAsia="MS Mincho" w:hAnsi="GHEA Grapalat" w:cs="MS Mincho"/>
          <w:bCs/>
          <w:lang w:val="hy-AM"/>
        </w:rPr>
        <w:t xml:space="preserve"> և համագործակցել Հայաստանի Հան</w:t>
      </w:r>
      <w:r w:rsidRPr="00AA58F6">
        <w:rPr>
          <w:rFonts w:ascii="GHEA Grapalat" w:eastAsia="MS Mincho" w:hAnsi="GHEA Grapalat" w:cs="MS Mincho"/>
          <w:bCs/>
          <w:lang w:val="hy-AM"/>
        </w:rPr>
        <w:softHyphen/>
      </w:r>
      <w:r w:rsidRPr="00AA58F6">
        <w:rPr>
          <w:rFonts w:ascii="GHEA Grapalat" w:eastAsia="MS Mincho" w:hAnsi="GHEA Grapalat" w:cs="MS Mincho"/>
          <w:bCs/>
          <w:lang w:val="hy-AM"/>
        </w:rPr>
        <w:softHyphen/>
        <w:t>րապետության կա</w:t>
      </w:r>
      <w:r w:rsidR="00C82752">
        <w:rPr>
          <w:rFonts w:ascii="GHEA Grapalat" w:eastAsia="MS Mincho" w:hAnsi="GHEA Grapalat" w:cs="MS Mincho"/>
          <w:bCs/>
          <w:lang w:val="en-GB"/>
        </w:rPr>
        <w:softHyphen/>
      </w:r>
      <w:r w:rsidRPr="00AA58F6">
        <w:rPr>
          <w:rFonts w:ascii="GHEA Grapalat" w:eastAsia="MS Mincho" w:hAnsi="GHEA Grapalat" w:cs="MS Mincho"/>
          <w:bCs/>
          <w:lang w:val="hy-AM"/>
        </w:rPr>
        <w:t>ռա</w:t>
      </w:r>
      <w:r w:rsidR="00C82752">
        <w:rPr>
          <w:rFonts w:ascii="GHEA Grapalat" w:eastAsia="MS Mincho" w:hAnsi="GHEA Grapalat" w:cs="MS Mincho"/>
          <w:bCs/>
          <w:lang w:val="en-GB"/>
        </w:rPr>
        <w:softHyphen/>
      </w:r>
      <w:r w:rsidRPr="00AA58F6">
        <w:rPr>
          <w:rFonts w:ascii="GHEA Grapalat" w:eastAsia="MS Mincho" w:hAnsi="GHEA Grapalat" w:cs="MS Mincho"/>
          <w:bCs/>
          <w:lang w:val="hy-AM"/>
        </w:rPr>
        <w:t>վարության հետ՝ մշակվելիք նախագծի շրջանակներում առկա խնդիրներին համակար</w:t>
      </w:r>
      <w:r w:rsidR="00C82752">
        <w:rPr>
          <w:rFonts w:ascii="GHEA Grapalat" w:eastAsia="MS Mincho" w:hAnsi="GHEA Grapalat" w:cs="MS Mincho"/>
          <w:bCs/>
          <w:lang w:val="en-GB"/>
        </w:rPr>
        <w:softHyphen/>
      </w:r>
      <w:r w:rsidRPr="00AA58F6">
        <w:rPr>
          <w:rFonts w:ascii="GHEA Grapalat" w:eastAsia="MS Mincho" w:hAnsi="GHEA Grapalat" w:cs="MS Mincho"/>
          <w:bCs/>
          <w:lang w:val="hy-AM"/>
        </w:rPr>
        <w:t>գա</w:t>
      </w:r>
      <w:r w:rsidR="00C82752">
        <w:rPr>
          <w:rFonts w:ascii="GHEA Grapalat" w:eastAsia="MS Mincho" w:hAnsi="GHEA Grapalat" w:cs="MS Mincho"/>
          <w:bCs/>
          <w:lang w:val="en-GB"/>
        </w:rPr>
        <w:softHyphen/>
      </w:r>
      <w:r w:rsidRPr="00AA58F6">
        <w:rPr>
          <w:rFonts w:ascii="GHEA Grapalat" w:eastAsia="MS Mincho" w:hAnsi="GHEA Grapalat" w:cs="MS Mincho"/>
          <w:bCs/>
          <w:lang w:val="hy-AM"/>
        </w:rPr>
        <w:t>յին լու</w:t>
      </w:r>
      <w:r w:rsidRPr="00AA58F6">
        <w:rPr>
          <w:rFonts w:ascii="GHEA Grapalat" w:eastAsia="MS Mincho" w:hAnsi="GHEA Grapalat" w:cs="MS Mincho"/>
          <w:bCs/>
          <w:lang w:val="hy-AM"/>
        </w:rPr>
        <w:softHyphen/>
        <w:t>ծում</w:t>
      </w:r>
      <w:r w:rsidRPr="00AA58F6">
        <w:rPr>
          <w:rFonts w:ascii="GHEA Grapalat" w:eastAsia="MS Mincho" w:hAnsi="GHEA Grapalat" w:cs="MS Mincho"/>
          <w:bCs/>
          <w:lang w:val="hy-AM"/>
        </w:rPr>
        <w:softHyphen/>
        <w:t>ներ տալու և տնտեսվարողների համար անհարկի խոչընդոտներ չառաջացնելու նպատակով:</w:t>
      </w:r>
    </w:p>
    <w:p w:rsidR="00E04A91" w:rsidRPr="00EE6199" w:rsidRDefault="00E04A91" w:rsidP="00AA58F6">
      <w:pPr>
        <w:spacing w:before="0" w:after="0" w:line="360" w:lineRule="auto"/>
        <w:ind w:left="0" w:firstLine="540"/>
        <w:jc w:val="both"/>
        <w:rPr>
          <w:rFonts w:ascii="GHEA Grapalat" w:eastAsia="MS Mincho" w:hAnsi="GHEA Grapalat" w:cs="MS Mincho"/>
          <w:bCs/>
          <w:lang w:val="en-GB"/>
        </w:rPr>
      </w:pPr>
      <w:r w:rsidRPr="00E04A91">
        <w:rPr>
          <w:rFonts w:ascii="GHEA Grapalat" w:eastAsia="MS Mincho" w:hAnsi="GHEA Grapalat" w:cs="MS Mincho"/>
          <w:bCs/>
          <w:lang w:val="hy-AM"/>
        </w:rPr>
        <w:tab/>
      </w:r>
      <w:r w:rsidRPr="00E04A91">
        <w:rPr>
          <w:rFonts w:ascii="GHEA Grapalat" w:eastAsia="MS Mincho" w:hAnsi="GHEA Grapalat" w:cs="MS Mincho"/>
          <w:bCs/>
          <w:lang w:val="hy-AM"/>
        </w:rPr>
        <w:tab/>
      </w:r>
      <w:r w:rsidRPr="00E04A91">
        <w:rPr>
          <w:rFonts w:ascii="GHEA Grapalat" w:eastAsia="MS Mincho" w:hAnsi="GHEA Grapalat" w:cs="MS Mincho"/>
          <w:bCs/>
          <w:lang w:val="hy-AM"/>
        </w:rPr>
        <w:tab/>
      </w:r>
      <w:r w:rsidRPr="00E04A91">
        <w:rPr>
          <w:rFonts w:ascii="GHEA Grapalat" w:eastAsia="MS Mincho" w:hAnsi="GHEA Grapalat" w:cs="MS Mincho"/>
          <w:bCs/>
          <w:lang w:val="hy-AM"/>
        </w:rPr>
        <w:tab/>
      </w:r>
      <w:r w:rsidRPr="00E04A91">
        <w:rPr>
          <w:rFonts w:ascii="GHEA Grapalat" w:eastAsia="MS Mincho" w:hAnsi="GHEA Grapalat" w:cs="MS Mincho"/>
          <w:bCs/>
          <w:lang w:val="hy-AM"/>
        </w:rPr>
        <w:tab/>
      </w:r>
      <w:r w:rsidRPr="00E04A91">
        <w:rPr>
          <w:rFonts w:ascii="GHEA Grapalat" w:eastAsia="MS Mincho" w:hAnsi="GHEA Grapalat" w:cs="MS Mincho"/>
          <w:bCs/>
          <w:lang w:val="hy-AM"/>
        </w:rPr>
        <w:tab/>
        <w:t xml:space="preserve"> </w:t>
      </w:r>
      <w:r w:rsidRPr="00E04A91">
        <w:rPr>
          <w:rFonts w:ascii="GHEA Grapalat" w:eastAsia="MS Mincho" w:hAnsi="GHEA Grapalat" w:cs="MS Mincho"/>
          <w:bCs/>
          <w:lang w:val="hy-AM"/>
        </w:rPr>
        <w:tab/>
      </w:r>
    </w:p>
    <w:p w:rsidR="003C22CC" w:rsidRPr="003C22CC" w:rsidRDefault="003C22CC" w:rsidP="003C22CC">
      <w:pPr>
        <w:jc w:val="center"/>
        <w:rPr>
          <w:rFonts w:ascii="GHEA Grapalat" w:hAnsi="GHEA Grapalat"/>
        </w:rPr>
      </w:pPr>
      <w:bookmarkStart w:id="0" w:name="_GoBack"/>
      <w:bookmarkEnd w:id="0"/>
      <w:r w:rsidRPr="003C22CC">
        <w:rPr>
          <w:rFonts w:ascii="GHEA Grapalat" w:hAnsi="GHEA Grapalat"/>
          <w:noProof/>
          <w:lang w:val="en-GB" w:eastAsia="en-GB"/>
        </w:rPr>
        <w:lastRenderedPageBreak/>
        <w:drawing>
          <wp:inline distT="0" distB="0" distL="0" distR="0" wp14:anchorId="2B7CE05B" wp14:editId="70B7C5D1">
            <wp:extent cx="1038225" cy="971550"/>
            <wp:effectExtent l="0" t="0" r="9525"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inline>
        </w:drawing>
      </w:r>
    </w:p>
    <w:p w:rsidR="003C22CC" w:rsidRPr="003C22CC" w:rsidRDefault="003C22CC" w:rsidP="003C22CC">
      <w:pPr>
        <w:jc w:val="center"/>
        <w:rPr>
          <w:rFonts w:ascii="GHEA Grapalat" w:hAnsi="GHEA Grapalat"/>
        </w:rPr>
      </w:pPr>
      <w:r w:rsidRPr="003C22CC">
        <w:rPr>
          <w:rFonts w:ascii="GHEA Grapalat" w:hAnsi="GHEA Grapalat"/>
        </w:rPr>
        <w:t>ՀԱՅԱՍՏԱՆԻ ՀԱՆՐԱՊԵՏՈՒԹՅԱՆ ԱԶԳԱՅԻՆ ԺՈՂՈՎԻ</w:t>
      </w:r>
    </w:p>
    <w:p w:rsidR="003C22CC" w:rsidRPr="003C22CC" w:rsidRDefault="003C22CC" w:rsidP="003C22CC">
      <w:pPr>
        <w:jc w:val="center"/>
        <w:rPr>
          <w:rFonts w:ascii="GHEA Grapalat" w:hAnsi="GHEA Grapalat"/>
        </w:rPr>
      </w:pPr>
      <w:r w:rsidRPr="003C22CC">
        <w:rPr>
          <w:rFonts w:ascii="GHEA Grapalat" w:hAnsi="GHEA Grapalat"/>
        </w:rPr>
        <w:t>Ն Ա Խ Ա Գ Ա Հ</w:t>
      </w:r>
    </w:p>
    <w:p w:rsidR="003C22CC" w:rsidRPr="003C22CC" w:rsidRDefault="003C22CC" w:rsidP="003C22CC">
      <w:pPr>
        <w:rPr>
          <w:rFonts w:ascii="GHEA Grapalat" w:hAnsi="GHEA Grapalat"/>
          <w:b/>
        </w:rPr>
      </w:pPr>
    </w:p>
    <w:p w:rsidR="003C22CC" w:rsidRPr="003C22CC" w:rsidRDefault="003C22CC" w:rsidP="003C22CC">
      <w:pPr>
        <w:rPr>
          <w:rFonts w:ascii="GHEA Grapalat" w:hAnsi="GHEA Grapalat"/>
          <w:noProof/>
        </w:rPr>
      </w:pPr>
      <w:r w:rsidRPr="003C22CC">
        <w:rPr>
          <w:rFonts w:ascii="GHEA Grapalat" w:hAnsi="GHEA Grapalat"/>
          <w:noProof/>
          <w:lang w:val="en-GB" w:eastAsia="en-GB"/>
        </w:rPr>
        <mc:AlternateContent>
          <mc:Choice Requires="wps">
            <w:drawing>
              <wp:anchor distT="0" distB="0" distL="114300" distR="114300" simplePos="0" relativeHeight="251659264" behindDoc="0" locked="0" layoutInCell="1" allowOverlap="1" wp14:anchorId="05782030" wp14:editId="6C777819">
                <wp:simplePos x="0" y="0"/>
                <wp:positionH relativeFrom="column">
                  <wp:posOffset>-456565</wp:posOffset>
                </wp:positionH>
                <wp:positionV relativeFrom="paragraph">
                  <wp:posOffset>-233045</wp:posOffset>
                </wp:positionV>
                <wp:extent cx="6400800" cy="0"/>
                <wp:effectExtent l="23495" t="20955" r="24130"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mc:Fallback>
        </mc:AlternateContent>
      </w:r>
      <w:r w:rsidRPr="003C22CC">
        <w:rPr>
          <w:rFonts w:ascii="GHEA Grapalat" w:hAnsi="GHEA Grapalat"/>
          <w:noProof/>
        </w:rPr>
        <w:t>0095, ք.Երևան, Մ.Բաղրամյան պող.19</w:t>
      </w:r>
    </w:p>
    <w:p w:rsidR="003C22CC" w:rsidRPr="003C22CC" w:rsidRDefault="003C22CC" w:rsidP="003C22CC">
      <w:pPr>
        <w:ind w:left="4560"/>
        <w:jc w:val="both"/>
        <w:rPr>
          <w:rFonts w:ascii="GHEA Grapalat" w:hAnsi="GHEA Grapalat" w:cs="Sylfaen"/>
          <w:lang w:val="af-ZA"/>
        </w:rPr>
      </w:pPr>
    </w:p>
    <w:p w:rsidR="003C22CC" w:rsidRPr="003C22CC" w:rsidRDefault="003C22CC" w:rsidP="003C22CC">
      <w:pPr>
        <w:ind w:left="5160"/>
        <w:jc w:val="both"/>
        <w:rPr>
          <w:rFonts w:ascii="GHEA Grapalat" w:hAnsi="GHEA Grapalat" w:cs="Times Armenian"/>
          <w:lang w:val="af-ZA"/>
        </w:rPr>
      </w:pPr>
      <w:r w:rsidRPr="003C22CC">
        <w:rPr>
          <w:rFonts w:ascii="GHEA Grapalat" w:hAnsi="GHEA Grapalat" w:cs="Sylfaen"/>
          <w:lang w:val="af-ZA"/>
        </w:rPr>
        <w:t>ՀԱՅԱՍՏԱՆԻ</w:t>
      </w:r>
      <w:r w:rsidRPr="003C22CC">
        <w:rPr>
          <w:rFonts w:ascii="GHEA Grapalat" w:hAnsi="GHEA Grapalat" w:cs="Times Armenian"/>
          <w:lang w:val="af-ZA"/>
        </w:rPr>
        <w:t xml:space="preserve"> </w:t>
      </w:r>
      <w:r w:rsidRPr="003C22CC">
        <w:rPr>
          <w:rFonts w:ascii="GHEA Grapalat" w:hAnsi="GHEA Grapalat" w:cs="Sylfaen"/>
          <w:lang w:val="af-ZA"/>
        </w:rPr>
        <w:t>ՀԱՆՐԱՊԵՏՈՒԹՅԱՆ</w:t>
      </w:r>
    </w:p>
    <w:p w:rsidR="003C22CC" w:rsidRPr="003C22CC" w:rsidRDefault="003C22CC" w:rsidP="003C22CC">
      <w:pPr>
        <w:ind w:left="5160"/>
        <w:jc w:val="both"/>
        <w:rPr>
          <w:rFonts w:ascii="GHEA Grapalat" w:hAnsi="GHEA Grapalat" w:cs="Times Armenian"/>
          <w:lang w:val="af-ZA"/>
        </w:rPr>
      </w:pPr>
      <w:r w:rsidRPr="003C22CC">
        <w:rPr>
          <w:rFonts w:ascii="GHEA Grapalat" w:hAnsi="GHEA Grapalat" w:cs="Sylfaen"/>
          <w:lang w:val="af-ZA"/>
        </w:rPr>
        <w:t xml:space="preserve">ՎԱՐՉԱՊԵՏ </w:t>
      </w:r>
    </w:p>
    <w:p w:rsidR="003C22CC" w:rsidRPr="003C22CC" w:rsidRDefault="003C22CC" w:rsidP="003C22CC">
      <w:pPr>
        <w:ind w:left="5160"/>
        <w:jc w:val="both"/>
        <w:rPr>
          <w:rFonts w:ascii="GHEA Grapalat" w:hAnsi="GHEA Grapalat"/>
          <w:lang w:val="af-ZA"/>
        </w:rPr>
      </w:pPr>
      <w:r w:rsidRPr="003C22CC">
        <w:rPr>
          <w:rFonts w:ascii="GHEA Grapalat" w:hAnsi="GHEA Grapalat" w:cs="Sylfaen"/>
          <w:lang w:val="af-ZA"/>
        </w:rPr>
        <w:t>ՊԱՐՈՆ</w:t>
      </w:r>
      <w:r w:rsidRPr="003C22CC">
        <w:rPr>
          <w:rFonts w:ascii="GHEA Grapalat" w:hAnsi="GHEA Grapalat" w:cs="Times Armenian"/>
          <w:lang w:val="af-ZA"/>
        </w:rPr>
        <w:t xml:space="preserve">  </w:t>
      </w:r>
      <w:r w:rsidRPr="003C22CC">
        <w:rPr>
          <w:rFonts w:ascii="GHEA Grapalat" w:hAnsi="GHEA Grapalat" w:cs="Times Armenian"/>
        </w:rPr>
        <w:t>ՆԻԿՈԼ</w:t>
      </w:r>
      <w:r w:rsidRPr="003C22CC">
        <w:rPr>
          <w:rFonts w:ascii="GHEA Grapalat" w:hAnsi="GHEA Grapalat" w:cs="Times Armenian"/>
          <w:lang w:val="af-ZA"/>
        </w:rPr>
        <w:t xml:space="preserve"> </w:t>
      </w:r>
      <w:r w:rsidRPr="003C22CC">
        <w:rPr>
          <w:rFonts w:ascii="GHEA Grapalat" w:hAnsi="GHEA Grapalat" w:cs="Times Armenian"/>
        </w:rPr>
        <w:t>ՓԱՇԻՆՅԱՆԻՆ</w:t>
      </w:r>
    </w:p>
    <w:p w:rsidR="003C22CC" w:rsidRPr="003C22CC" w:rsidRDefault="003C22CC" w:rsidP="003C22CC">
      <w:pPr>
        <w:pStyle w:val="Title"/>
        <w:spacing w:line="360" w:lineRule="auto"/>
        <w:ind w:left="-540" w:right="-387"/>
        <w:rPr>
          <w:rFonts w:ascii="GHEA Grapalat" w:hAnsi="GHEA Grapalat" w:cs="Sylfaen"/>
          <w:color w:val="auto"/>
          <w:spacing w:val="0"/>
          <w:sz w:val="22"/>
          <w:szCs w:val="22"/>
          <w:lang w:val="af-ZA"/>
        </w:rPr>
      </w:pPr>
    </w:p>
    <w:p w:rsidR="003C22CC" w:rsidRPr="003C22CC" w:rsidRDefault="003C22CC" w:rsidP="003C22CC">
      <w:pPr>
        <w:pStyle w:val="Title"/>
        <w:spacing w:line="360" w:lineRule="auto"/>
        <w:ind w:left="0" w:right="-387" w:firstLine="0"/>
        <w:jc w:val="left"/>
        <w:rPr>
          <w:rFonts w:ascii="GHEA Grapalat" w:hAnsi="GHEA Grapalat" w:cs="Sylfaen"/>
          <w:color w:val="auto"/>
          <w:spacing w:val="0"/>
          <w:sz w:val="22"/>
          <w:szCs w:val="22"/>
          <w:lang w:val="af-ZA"/>
        </w:rPr>
      </w:pPr>
    </w:p>
    <w:p w:rsidR="003C22CC" w:rsidRPr="003C22CC" w:rsidRDefault="003C22CC" w:rsidP="003C22CC">
      <w:pPr>
        <w:pStyle w:val="Title"/>
        <w:spacing w:line="360" w:lineRule="auto"/>
        <w:ind w:left="0" w:right="-387" w:firstLine="0"/>
        <w:jc w:val="left"/>
        <w:rPr>
          <w:rFonts w:ascii="GHEA Grapalat" w:hAnsi="GHEA Grapalat" w:cs="Sylfaen"/>
          <w:color w:val="auto"/>
          <w:spacing w:val="0"/>
          <w:sz w:val="22"/>
          <w:szCs w:val="22"/>
          <w:lang w:val="af-ZA"/>
        </w:rPr>
      </w:pPr>
      <w:r w:rsidRPr="003C22CC">
        <w:rPr>
          <w:rFonts w:ascii="GHEA Grapalat" w:hAnsi="GHEA Grapalat" w:cs="Sylfaen"/>
          <w:color w:val="auto"/>
          <w:spacing w:val="0"/>
          <w:sz w:val="22"/>
          <w:szCs w:val="22"/>
          <w:lang w:val="af-ZA"/>
        </w:rPr>
        <w:t xml:space="preserve"> </w:t>
      </w:r>
    </w:p>
    <w:p w:rsidR="003C22CC" w:rsidRPr="003C22CC" w:rsidRDefault="003C22CC" w:rsidP="003C22CC">
      <w:pPr>
        <w:pStyle w:val="Title"/>
        <w:spacing w:line="360" w:lineRule="auto"/>
        <w:ind w:left="0" w:right="-387" w:firstLine="0"/>
        <w:jc w:val="left"/>
        <w:rPr>
          <w:rFonts w:ascii="GHEA Grapalat" w:hAnsi="GHEA Grapalat" w:cs="Sylfaen"/>
          <w:color w:val="auto"/>
          <w:spacing w:val="0"/>
          <w:sz w:val="22"/>
          <w:szCs w:val="22"/>
          <w:lang w:val="af-ZA"/>
        </w:rPr>
      </w:pPr>
    </w:p>
    <w:p w:rsidR="003C22CC" w:rsidRPr="003C22CC" w:rsidRDefault="003C22CC" w:rsidP="003C22CC">
      <w:pPr>
        <w:pStyle w:val="Title"/>
        <w:spacing w:line="360" w:lineRule="auto"/>
        <w:ind w:left="0" w:firstLine="0"/>
        <w:jc w:val="both"/>
        <w:rPr>
          <w:rFonts w:ascii="GHEA Grapalat" w:hAnsi="GHEA Grapalat" w:cs="Sylfaen"/>
          <w:color w:val="auto"/>
          <w:spacing w:val="10"/>
          <w:sz w:val="22"/>
          <w:szCs w:val="22"/>
          <w:u w:val="none"/>
          <w:lang w:val="af-ZA"/>
        </w:rPr>
      </w:pPr>
      <w:r w:rsidRPr="003C22CC">
        <w:rPr>
          <w:rFonts w:ascii="GHEA Grapalat" w:hAnsi="GHEA Grapalat" w:cs="Sylfaen"/>
          <w:color w:val="auto"/>
          <w:spacing w:val="10"/>
          <w:sz w:val="22"/>
          <w:szCs w:val="22"/>
          <w:u w:val="none"/>
          <w:lang w:val="af-ZA"/>
        </w:rPr>
        <w:t xml:space="preserve">      Հարգելի պարոն վարչապետ, </w:t>
      </w:r>
    </w:p>
    <w:p w:rsidR="003C22CC" w:rsidRPr="003C22CC" w:rsidRDefault="003C22CC" w:rsidP="003C22CC">
      <w:pPr>
        <w:pStyle w:val="Title"/>
        <w:spacing w:line="360" w:lineRule="auto"/>
        <w:ind w:left="0" w:firstLine="0"/>
        <w:jc w:val="both"/>
        <w:rPr>
          <w:rFonts w:ascii="GHEA Grapalat" w:hAnsi="GHEA Grapalat" w:cs="Sylfaen"/>
          <w:color w:val="auto"/>
          <w:spacing w:val="10"/>
          <w:sz w:val="22"/>
          <w:szCs w:val="22"/>
          <w:u w:val="none"/>
          <w:lang w:val="af-ZA"/>
        </w:rPr>
      </w:pPr>
      <w:r w:rsidRPr="003C22CC">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պատգամավորներ Միքայել Մելքումյանի, Նաիրա Զոհրաբյանի և Վարդևան Գրիգորյանի կողմից օրենսդրական նախաձեռնության կարգով ներկայացված «Առևտրի և ծառայությունների մասին» Հայաuտանի Հանրապետության oրենքում լրացումներ կատարելու մաuին» Հայաստանի Հանրապետության օրենքի նախագիծը (Պ-324-31.05.2018-ՏՀ-011/0): </w:t>
      </w:r>
    </w:p>
    <w:p w:rsidR="003C22CC" w:rsidRPr="003C22CC" w:rsidRDefault="003C22CC" w:rsidP="003C22CC">
      <w:pPr>
        <w:pStyle w:val="Title"/>
        <w:spacing w:line="360" w:lineRule="auto"/>
        <w:ind w:left="0" w:firstLine="0"/>
        <w:jc w:val="both"/>
        <w:rPr>
          <w:rFonts w:ascii="GHEA Grapalat" w:hAnsi="GHEA Grapalat" w:cs="Sylfaen"/>
          <w:color w:val="auto"/>
          <w:spacing w:val="10"/>
          <w:sz w:val="22"/>
          <w:szCs w:val="22"/>
          <w:u w:val="none"/>
          <w:lang w:val="af-ZA"/>
        </w:rPr>
      </w:pPr>
    </w:p>
    <w:p w:rsidR="003C22CC" w:rsidRPr="003C22CC" w:rsidRDefault="003C22CC" w:rsidP="003C22CC">
      <w:pPr>
        <w:pStyle w:val="Title"/>
        <w:spacing w:line="360" w:lineRule="auto"/>
        <w:ind w:left="0" w:firstLine="0"/>
        <w:jc w:val="right"/>
        <w:rPr>
          <w:rFonts w:ascii="GHEA Grapalat" w:hAnsi="GHEA Grapalat" w:cs="Sylfaen"/>
          <w:color w:val="auto"/>
          <w:spacing w:val="0"/>
          <w:sz w:val="22"/>
          <w:szCs w:val="22"/>
          <w:u w:val="none"/>
          <w:lang w:val="en-GB"/>
        </w:rPr>
      </w:pPr>
      <w:r w:rsidRPr="003C22CC">
        <w:rPr>
          <w:rFonts w:ascii="GHEA Grapalat" w:hAnsi="GHEA Grapalat" w:cs="Sylfaen"/>
          <w:color w:val="auto"/>
          <w:spacing w:val="0"/>
          <w:sz w:val="22"/>
          <w:szCs w:val="22"/>
          <w:u w:val="none"/>
        </w:rPr>
        <w:t>ԱՐԱ ԲԱԲԼՈՅԱՆ</w:t>
      </w:r>
    </w:p>
    <w:p w:rsidR="003C22CC" w:rsidRDefault="003C22CC" w:rsidP="003C22CC">
      <w:pPr>
        <w:pStyle w:val="Title"/>
        <w:spacing w:line="360" w:lineRule="auto"/>
        <w:ind w:left="0" w:firstLine="0"/>
        <w:jc w:val="left"/>
        <w:rPr>
          <w:rFonts w:ascii="GHEA Grapalat" w:hAnsi="GHEA Grapalat" w:cs="Sylfaen"/>
          <w:color w:val="auto"/>
          <w:spacing w:val="10"/>
          <w:sz w:val="22"/>
          <w:szCs w:val="22"/>
          <w:u w:val="none"/>
          <w:lang w:val="af-ZA"/>
        </w:rPr>
      </w:pPr>
      <w:r w:rsidRPr="003C22CC">
        <w:rPr>
          <w:rFonts w:ascii="GHEA Grapalat" w:hAnsi="GHEA Grapalat" w:cs="Sylfaen"/>
          <w:color w:val="auto"/>
          <w:spacing w:val="10"/>
          <w:sz w:val="22"/>
          <w:szCs w:val="22"/>
          <w:u w:val="none"/>
          <w:lang w:val="af-ZA"/>
        </w:rPr>
        <w:t>2018թ. մայիսի 31</w:t>
      </w:r>
    </w:p>
    <w:p w:rsidR="003C22CC" w:rsidRDefault="003C22CC" w:rsidP="003C22CC">
      <w:pPr>
        <w:pStyle w:val="Title"/>
        <w:spacing w:line="360" w:lineRule="auto"/>
        <w:ind w:left="0" w:firstLine="0"/>
        <w:jc w:val="left"/>
        <w:rPr>
          <w:rFonts w:ascii="GHEA Grapalat" w:hAnsi="GHEA Grapalat" w:cs="Sylfaen"/>
          <w:color w:val="auto"/>
          <w:spacing w:val="10"/>
          <w:sz w:val="22"/>
          <w:szCs w:val="22"/>
          <w:u w:val="none"/>
          <w:lang w:val="af-ZA"/>
        </w:rPr>
      </w:pPr>
    </w:p>
    <w:p w:rsidR="003C22CC" w:rsidRPr="003C22CC" w:rsidRDefault="003C22CC" w:rsidP="003C22CC">
      <w:pPr>
        <w:pStyle w:val="Title"/>
        <w:spacing w:line="360" w:lineRule="auto"/>
        <w:ind w:left="0" w:firstLine="0"/>
        <w:jc w:val="left"/>
        <w:rPr>
          <w:rFonts w:ascii="GHEA Grapalat" w:hAnsi="GHEA Grapalat" w:cs="Sylfaen"/>
          <w:color w:val="auto"/>
          <w:spacing w:val="10"/>
          <w:sz w:val="22"/>
          <w:szCs w:val="22"/>
          <w:u w:val="none"/>
          <w:lang w:val="af-ZA"/>
        </w:rPr>
      </w:pPr>
    </w:p>
    <w:p w:rsidR="003C22CC" w:rsidRPr="003C22CC" w:rsidRDefault="003C22CC" w:rsidP="003C22CC">
      <w:pPr>
        <w:spacing w:before="0" w:after="0"/>
        <w:ind w:left="0" w:firstLine="0"/>
        <w:jc w:val="right"/>
        <w:rPr>
          <w:rFonts w:ascii="GHEA Grapalat" w:eastAsia="Times New Roman" w:hAnsi="GHEA Grapalat"/>
          <w:lang w:val="en-GB" w:eastAsia="en-GB"/>
        </w:rPr>
      </w:pPr>
      <w:r w:rsidRPr="003C22CC">
        <w:rPr>
          <w:rFonts w:ascii="GHEA Grapalat" w:eastAsia="Times New Roman" w:hAnsi="GHEA Grapalat"/>
          <w:i/>
          <w:iCs/>
          <w:lang w:val="en-GB" w:eastAsia="en-GB"/>
        </w:rPr>
        <w:lastRenderedPageBreak/>
        <w:t>ՆԱԽԱԳԻԾ</w:t>
      </w:r>
    </w:p>
    <w:p w:rsidR="003C22CC" w:rsidRPr="003C22CC" w:rsidRDefault="003C22CC" w:rsidP="003C22CC">
      <w:pPr>
        <w:spacing w:before="0" w:after="0"/>
        <w:ind w:left="0" w:firstLine="0"/>
        <w:rPr>
          <w:rFonts w:ascii="GHEA Grapalat" w:eastAsia="Times New Roman" w:hAnsi="GHEA Grapalat"/>
          <w:lang w:val="en-GB" w:eastAsia="en-GB"/>
        </w:rPr>
      </w:pPr>
      <w:r w:rsidRPr="003C22CC">
        <w:rPr>
          <w:rFonts w:ascii="GHEA Grapalat" w:eastAsia="Times New Roman" w:hAnsi="GHEA Grapalat"/>
          <w:i/>
          <w:iCs/>
          <w:lang w:val="en-GB" w:eastAsia="en-GB"/>
        </w:rPr>
        <w:t>Պ-324-31.05.2018-ՏՀ-011/0</w:t>
      </w:r>
    </w:p>
    <w:p w:rsidR="003C22CC" w:rsidRPr="003C22CC" w:rsidRDefault="003C22CC" w:rsidP="003C22CC">
      <w:pPr>
        <w:spacing w:before="100" w:beforeAutospacing="1" w:after="100" w:afterAutospacing="1"/>
        <w:ind w:left="0" w:firstLine="0"/>
        <w:jc w:val="center"/>
        <w:outlineLvl w:val="1"/>
        <w:rPr>
          <w:rFonts w:ascii="GHEA Grapalat" w:eastAsia="Times New Roman" w:hAnsi="GHEA Grapalat"/>
          <w:b/>
          <w:bCs/>
          <w:lang w:val="en-GB" w:eastAsia="en-GB"/>
        </w:rPr>
      </w:pPr>
      <w:r w:rsidRPr="003C22CC">
        <w:rPr>
          <w:rFonts w:ascii="GHEA Grapalat" w:eastAsia="Times New Roman" w:hAnsi="GHEA Grapalat"/>
          <w:b/>
          <w:bCs/>
          <w:lang w:val="en-GB" w:eastAsia="en-GB"/>
        </w:rPr>
        <w:t xml:space="preserve">ՀԱՅԱՍՏԱՆԻ ՀԱՆՐԱՊԵՏՈՒԹՅԱՆ </w:t>
      </w:r>
      <w:r w:rsidRPr="003C22CC">
        <w:rPr>
          <w:rFonts w:ascii="GHEA Grapalat" w:eastAsia="Times New Roman" w:hAnsi="GHEA Grapalat"/>
          <w:b/>
          <w:bCs/>
          <w:lang w:val="en-GB" w:eastAsia="en-GB"/>
        </w:rPr>
        <w:br/>
        <w:t>ՕՐԵՆՔԸ</w:t>
      </w:r>
    </w:p>
    <w:p w:rsidR="003C22CC" w:rsidRPr="003C22CC" w:rsidRDefault="003C22CC" w:rsidP="003C22CC">
      <w:pPr>
        <w:spacing w:before="100" w:beforeAutospacing="1" w:after="100" w:afterAutospacing="1"/>
        <w:ind w:left="0" w:firstLine="0"/>
        <w:jc w:val="center"/>
        <w:outlineLvl w:val="2"/>
        <w:rPr>
          <w:rFonts w:ascii="GHEA Grapalat" w:eastAsia="Times New Roman" w:hAnsi="GHEA Grapalat"/>
          <w:b/>
          <w:bCs/>
          <w:lang w:val="en-GB" w:eastAsia="en-GB"/>
        </w:rPr>
      </w:pPr>
      <w:r w:rsidRPr="003C22CC">
        <w:rPr>
          <w:rFonts w:ascii="GHEA Grapalat" w:eastAsia="Times New Roman" w:hAnsi="GHEA Grapalat"/>
          <w:b/>
          <w:bCs/>
          <w:lang w:val="en-GB" w:eastAsia="en-GB"/>
        </w:rPr>
        <w:t xml:space="preserve">«ԱՌԵՎՏՐԻ ԵՎ ԾԱՌԱՅՈՒԹՅՈՒՆՆԵՐԻ ՄԱՍԻՆ» ՀԱՅԱՍՏԱՆԻ ՀԱՆՐԱՊԵՏՈՒԹՅԱՆ ՕՐԵՆՔՈՒՄ ԼՐԱՑՈՒՄՆԵՐ ԿԱՏԱՐԵԼՈՒ ՄԱՍԻՆ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1.</w:t>
      </w:r>
      <w:proofErr w:type="gramEnd"/>
      <w:r w:rsidRPr="003C22CC">
        <w:rPr>
          <w:rFonts w:ascii="GHEA Grapalat" w:eastAsia="Times New Roman" w:hAnsi="GHEA Grapalat"/>
          <w:b/>
          <w:bCs/>
          <w:i/>
          <w:iCs/>
          <w:lang w:val="en-GB" w:eastAsia="en-GB"/>
        </w:rPr>
        <w:t xml:space="preserve"> </w:t>
      </w:r>
      <w:r w:rsidRPr="003C22CC">
        <w:rPr>
          <w:rFonts w:ascii="GHEA Grapalat" w:eastAsia="Times New Roman" w:hAnsi="GHEA Grapalat"/>
          <w:lang w:val="en-GB" w:eastAsia="en-GB"/>
        </w:rPr>
        <w:t>Հայաստանի Հանրապետության 2004 թվականի նոյեմբերի 24-ի «Առեւտրի եւ ծառայությունների մասին» Հայաստանի Հանրապետության ՀՕ-134-Ն օրենքի</w:t>
      </w:r>
      <w:proofErr w:type="gramStart"/>
      <w:r w:rsidRPr="003C22CC">
        <w:rPr>
          <w:rFonts w:ascii="Courier New" w:eastAsia="Times New Roman" w:hAnsi="Courier New" w:cs="Courier New"/>
          <w:lang w:val="en-GB" w:eastAsia="en-GB"/>
        </w:rPr>
        <w:t> </w:t>
      </w:r>
      <w:r w:rsidRPr="003C22CC">
        <w:rPr>
          <w:rFonts w:ascii="GHEA Grapalat" w:eastAsia="Times New Roman" w:hAnsi="GHEA Grapalat"/>
          <w:lang w:val="en-GB" w:eastAsia="en-GB"/>
        </w:rPr>
        <w:t xml:space="preserve"> (</w:t>
      </w:r>
      <w:proofErr w:type="gramEnd"/>
      <w:r w:rsidRPr="003C22CC">
        <w:rPr>
          <w:rFonts w:ascii="GHEA Grapalat" w:eastAsia="Times New Roman" w:hAnsi="GHEA Grapalat" w:cs="GHEA Grapalat"/>
          <w:lang w:val="en-GB" w:eastAsia="en-GB"/>
        </w:rPr>
        <w:t>այսուհետ՝</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Օրենք</w:t>
      </w:r>
      <w:r w:rsidRPr="003C22CC">
        <w:rPr>
          <w:rFonts w:ascii="GHEA Grapalat" w:eastAsia="Times New Roman" w:hAnsi="GHEA Grapalat"/>
          <w:lang w:val="en-GB" w:eastAsia="en-GB"/>
        </w:rPr>
        <w:t>) 2-</w:t>
      </w:r>
      <w:r w:rsidRPr="003C22CC">
        <w:rPr>
          <w:rFonts w:ascii="GHEA Grapalat" w:eastAsia="Times New Roman" w:hAnsi="GHEA Grapalat" w:cs="GHEA Grapalat"/>
          <w:lang w:val="en-GB" w:eastAsia="en-GB"/>
        </w:rPr>
        <w:t>րդ</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հոդվածի</w:t>
      </w:r>
      <w:r w:rsidRPr="003C22CC">
        <w:rPr>
          <w:rFonts w:ascii="GHEA Grapalat" w:eastAsia="Times New Roman" w:hAnsi="GHEA Grapalat"/>
          <w:lang w:val="en-GB" w:eastAsia="en-GB"/>
        </w:rPr>
        <w:t xml:space="preserve"> 3-</w:t>
      </w:r>
      <w:r w:rsidRPr="003C22CC">
        <w:rPr>
          <w:rFonts w:ascii="GHEA Grapalat" w:eastAsia="Times New Roman" w:hAnsi="GHEA Grapalat" w:cs="GHEA Grapalat"/>
          <w:lang w:val="en-GB" w:eastAsia="en-GB"/>
        </w:rPr>
        <w:t>րդ</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պարբերությունուց</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հետո</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ավելացնել</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նոր</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պարբերություն</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հետեւյալ</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խմբագրությամբ՝</w:t>
      </w:r>
      <w:r w:rsidRPr="003C22CC">
        <w:rPr>
          <w:rFonts w:ascii="GHEA Grapalat" w:eastAsia="Times New Roman" w:hAnsi="GHEA Grapalat"/>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w:t>
      </w:r>
      <w:proofErr w:type="gramStart"/>
      <w:r w:rsidRPr="003C22CC">
        <w:rPr>
          <w:rFonts w:ascii="GHEA Grapalat" w:eastAsia="Times New Roman" w:hAnsi="GHEA Grapalat"/>
          <w:lang w:val="en-GB" w:eastAsia="en-GB"/>
        </w:rPr>
        <w:t>առեւտրային</w:t>
      </w:r>
      <w:proofErr w:type="gramEnd"/>
      <w:r w:rsidRPr="003C22CC">
        <w:rPr>
          <w:rFonts w:ascii="GHEA Grapalat" w:eastAsia="Times New Roman" w:hAnsi="GHEA Grapalat"/>
          <w:lang w:val="en-GB" w:eastAsia="en-GB"/>
        </w:rPr>
        <w:t xml:space="preserve"> ցանց` ընդհանուր կառավարման ներքո կամ միեւնույն առեւտրային նշանի կամ անհատականացման այլ միջոցի ներքո գործող երկու կամ ավելի առեւտրային օբյեկտների համախումբ, որոնցում իրացման տարեկան շրջանառությունը գերազանցում է ընդհանուր 1.5 մլրդ դրամը.»: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2.</w:t>
      </w:r>
      <w:proofErr w:type="gramEnd"/>
      <w:r w:rsidRPr="003C22CC">
        <w:rPr>
          <w:rFonts w:ascii="Courier New" w:eastAsia="Times New Roman" w:hAnsi="Courier New" w:cs="Courier New"/>
          <w:b/>
          <w:bCs/>
          <w:i/>
          <w:iCs/>
          <w:lang w:val="en-GB" w:eastAsia="en-GB"/>
        </w:rPr>
        <w:t> </w:t>
      </w:r>
      <w:r w:rsidRPr="003C22CC">
        <w:rPr>
          <w:rFonts w:ascii="GHEA Grapalat" w:eastAsia="Times New Roman" w:hAnsi="GHEA Grapalat"/>
          <w:b/>
          <w:bCs/>
          <w:i/>
          <w:iCs/>
          <w:lang w:val="en-GB" w:eastAsia="en-GB"/>
        </w:rPr>
        <w:t xml:space="preserve"> </w:t>
      </w:r>
      <w:r w:rsidRPr="003C22CC">
        <w:rPr>
          <w:rFonts w:ascii="GHEA Grapalat" w:eastAsia="Times New Roman" w:hAnsi="GHEA Grapalat"/>
          <w:lang w:val="en-GB" w:eastAsia="en-GB"/>
        </w:rPr>
        <w:t xml:space="preserve">Օրենքի 3-րդ հոդվածի 1-ին մասի «առեւտրի օբյեկտների տեսակներն են» բառերից հետո լրացնել «առեւտրային ցանցերը» բառերով: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3.</w:t>
      </w:r>
      <w:proofErr w:type="gramEnd"/>
      <w:r w:rsidRPr="003C22CC">
        <w:rPr>
          <w:rFonts w:ascii="Courier New" w:eastAsia="Times New Roman" w:hAnsi="Courier New" w:cs="Courier New"/>
          <w:b/>
          <w:bCs/>
          <w:i/>
          <w:iCs/>
          <w:lang w:val="en-GB" w:eastAsia="en-GB"/>
        </w:rPr>
        <w:t> </w:t>
      </w:r>
      <w:r w:rsidRPr="003C22CC">
        <w:rPr>
          <w:rFonts w:ascii="GHEA Grapalat" w:eastAsia="Times New Roman" w:hAnsi="GHEA Grapalat"/>
          <w:b/>
          <w:bCs/>
          <w:lang w:val="en-GB" w:eastAsia="en-GB"/>
        </w:rPr>
        <w:t xml:space="preserve"> </w:t>
      </w:r>
      <w:r w:rsidRPr="003C22CC">
        <w:rPr>
          <w:rFonts w:ascii="GHEA Grapalat" w:eastAsia="Times New Roman" w:hAnsi="GHEA Grapalat"/>
          <w:lang w:val="en-GB" w:eastAsia="en-GB"/>
        </w:rPr>
        <w:t xml:space="preserve">Օրենքի 4-րդ հոդվածի 1-ին մասից հետո լրացնել նոր պարբերություն հետեւյալ բովանդակությամբ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«2. Առեւտրի օբյեկտներում մանրածախ առեւտուր չեն կարող իրականացնել ներմուծող եւ մեծածախ առեւտուր իրականացնող իրավաբանական անձինք եւ անհատ ձեռնարկատերերը</w:t>
      </w:r>
      <w:proofErr w:type="gramStart"/>
      <w:r w:rsidRPr="003C22CC">
        <w:rPr>
          <w:rFonts w:ascii="GHEA Grapalat" w:eastAsia="Times New Roman" w:hAnsi="GHEA Grapalat"/>
          <w:lang w:val="en-GB" w:eastAsia="en-GB"/>
        </w:rPr>
        <w:t>:»</w:t>
      </w:r>
      <w:proofErr w:type="gramEnd"/>
      <w:r w:rsidRPr="003C22CC">
        <w:rPr>
          <w:rFonts w:ascii="GHEA Grapalat" w:eastAsia="Times New Roman" w:hAnsi="GHEA Grapalat"/>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4.</w:t>
      </w:r>
      <w:proofErr w:type="gramEnd"/>
      <w:r w:rsidRPr="003C22CC">
        <w:rPr>
          <w:rFonts w:ascii="Courier New" w:eastAsia="Times New Roman" w:hAnsi="Courier New" w:cs="Courier New"/>
          <w:b/>
          <w:bCs/>
          <w:i/>
          <w:iCs/>
          <w:lang w:val="en-GB" w:eastAsia="en-GB"/>
        </w:rPr>
        <w:t> </w:t>
      </w:r>
      <w:r w:rsidRPr="003C22CC">
        <w:rPr>
          <w:rFonts w:ascii="GHEA Grapalat" w:eastAsia="Times New Roman" w:hAnsi="GHEA Grapalat"/>
          <w:b/>
          <w:bCs/>
          <w:lang w:val="en-GB" w:eastAsia="en-GB"/>
        </w:rPr>
        <w:t xml:space="preserve"> </w:t>
      </w:r>
      <w:proofErr w:type="gramStart"/>
      <w:r w:rsidRPr="003C22CC">
        <w:rPr>
          <w:rFonts w:ascii="GHEA Grapalat" w:eastAsia="Times New Roman" w:hAnsi="GHEA Grapalat"/>
          <w:lang w:val="en-GB" w:eastAsia="en-GB"/>
        </w:rPr>
        <w:t>Օրենքի 4-րդ հոդվածի 7-րդ մասից հետո լրացնել նոր պարբերություն հետեւյալ բովանդակությամբ.</w:t>
      </w:r>
      <w:proofErr w:type="gramEnd"/>
      <w:r w:rsidRPr="003C22CC">
        <w:rPr>
          <w:rFonts w:ascii="GHEA Grapalat" w:eastAsia="Times New Roman" w:hAnsi="GHEA Grapalat"/>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«8. Առեւտրային ցանցում մանրածախ առեւտրի իրականացումը դադարեցվում է շաբաթ եւ կիրակի օրերին ժամը 20:00-ից մինչեւ ժամը 22:00-ն ընկած ժամանակահատվածը</w:t>
      </w:r>
      <w:proofErr w:type="gramStart"/>
      <w:r w:rsidRPr="003C22CC">
        <w:rPr>
          <w:rFonts w:ascii="GHEA Grapalat" w:eastAsia="Times New Roman" w:hAnsi="GHEA Grapalat"/>
          <w:lang w:val="en-GB" w:eastAsia="en-GB"/>
        </w:rPr>
        <w:t>:»</w:t>
      </w:r>
      <w:proofErr w:type="gramEnd"/>
      <w:r w:rsidRPr="003C22CC">
        <w:rPr>
          <w:rFonts w:ascii="GHEA Grapalat" w:eastAsia="Times New Roman" w:hAnsi="GHEA Grapalat"/>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5.</w:t>
      </w:r>
      <w:proofErr w:type="gramEnd"/>
      <w:r w:rsidRPr="003C22CC">
        <w:rPr>
          <w:rFonts w:ascii="Courier New" w:eastAsia="Times New Roman" w:hAnsi="Courier New" w:cs="Courier New"/>
          <w:b/>
          <w:bCs/>
          <w:i/>
          <w:iCs/>
          <w:lang w:val="en-GB" w:eastAsia="en-GB"/>
        </w:rPr>
        <w:t> </w:t>
      </w:r>
      <w:r w:rsidRPr="003C22CC">
        <w:rPr>
          <w:rFonts w:ascii="GHEA Grapalat" w:eastAsia="Times New Roman" w:hAnsi="GHEA Grapalat"/>
          <w:b/>
          <w:bCs/>
          <w:lang w:val="en-GB" w:eastAsia="en-GB"/>
        </w:rPr>
        <w:t xml:space="preserve"> </w:t>
      </w:r>
      <w:r w:rsidRPr="003C22CC">
        <w:rPr>
          <w:rFonts w:ascii="GHEA Grapalat" w:eastAsia="Times New Roman" w:hAnsi="GHEA Grapalat"/>
          <w:lang w:val="en-GB" w:eastAsia="en-GB"/>
        </w:rPr>
        <w:t xml:space="preserve">Օրենքի 9-րդ հոդվածի 2-րդ մասի «Մանրածախ առեւտուրն իրականացվում է» բառերից հետո լրացնել «առեւտրային ցանցերում» բառերով: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6.</w:t>
      </w:r>
      <w:proofErr w:type="gramEnd"/>
      <w:r w:rsidRPr="003C22CC">
        <w:rPr>
          <w:rFonts w:ascii="Courier New" w:eastAsia="Times New Roman" w:hAnsi="Courier New" w:cs="Courier New"/>
          <w:b/>
          <w:bCs/>
          <w:i/>
          <w:iCs/>
          <w:lang w:val="en-GB" w:eastAsia="en-GB"/>
        </w:rPr>
        <w:t> </w:t>
      </w:r>
      <w:r w:rsidRPr="003C22CC">
        <w:rPr>
          <w:rFonts w:ascii="GHEA Grapalat" w:eastAsia="Times New Roman" w:hAnsi="GHEA Grapalat"/>
          <w:b/>
          <w:bCs/>
          <w:lang w:val="en-GB" w:eastAsia="en-GB"/>
        </w:rPr>
        <w:t xml:space="preserve"> </w:t>
      </w:r>
      <w:r w:rsidRPr="003C22CC">
        <w:rPr>
          <w:rFonts w:ascii="GHEA Grapalat" w:eastAsia="Times New Roman" w:hAnsi="GHEA Grapalat"/>
          <w:lang w:val="en-GB" w:eastAsia="en-GB"/>
        </w:rPr>
        <w:t xml:space="preserve">Օրենքի 9-րդ հոդվածի 15-րդ մասի ա կետի «հացի եւ հացաբուլկեղենի մանրածախ առեւտուրն իրականացվում է» բառերից հետո լրացնել «առեւտրային ցանցերում» բառերով: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7.</w:t>
      </w:r>
      <w:proofErr w:type="gramEnd"/>
      <w:r w:rsidRPr="003C22CC">
        <w:rPr>
          <w:rFonts w:ascii="GHEA Grapalat" w:eastAsia="Times New Roman" w:hAnsi="GHEA Grapalat"/>
          <w:b/>
          <w:bCs/>
          <w:lang w:val="en-GB" w:eastAsia="en-GB"/>
        </w:rPr>
        <w:t xml:space="preserve"> </w:t>
      </w:r>
      <w:r w:rsidRPr="003C22CC">
        <w:rPr>
          <w:rFonts w:ascii="GHEA Grapalat" w:eastAsia="Times New Roman" w:hAnsi="GHEA Grapalat"/>
          <w:lang w:val="en-GB" w:eastAsia="en-GB"/>
        </w:rPr>
        <w:t xml:space="preserve">Սույն օրենքն ուժի մեջ է մտնում պաշտոնական հրապարակման օրվան հաջորդող տասներորդ օրը: </w:t>
      </w:r>
      <w:r w:rsidRPr="003C22CC">
        <w:rPr>
          <w:rFonts w:ascii="GHEA Grapalat" w:eastAsia="Times New Roman" w:hAnsi="GHEA Grapalat"/>
          <w:lang w:val="en-GB" w:eastAsia="en-GB"/>
        </w:rPr>
        <w:br/>
      </w:r>
      <w:r w:rsidRPr="003C22CC">
        <w:rPr>
          <w:rFonts w:ascii="Courier New" w:eastAsia="Times New Roman" w:hAnsi="Courier New" w:cs="Courier New"/>
          <w:lang w:val="en-GB" w:eastAsia="en-GB"/>
        </w:rPr>
        <w:t> </w:t>
      </w:r>
      <w:r w:rsidRPr="003C22CC">
        <w:rPr>
          <w:rFonts w:ascii="GHEA Grapalat" w:eastAsia="Times New Roman" w:hAnsi="GHEA Grapalat"/>
          <w:lang w:val="en-GB" w:eastAsia="en-GB"/>
        </w:rPr>
        <w:t xml:space="preserve"> </w:t>
      </w: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C86C2C" w:rsidRPr="003C22CC" w:rsidRDefault="00C86C2C" w:rsidP="003C22CC">
      <w:pPr>
        <w:spacing w:before="100" w:beforeAutospacing="1" w:after="100" w:afterAutospacing="1"/>
        <w:ind w:left="0" w:firstLine="0"/>
        <w:rPr>
          <w:rFonts w:ascii="GHEA Grapalat" w:eastAsia="Times New Roman" w:hAnsi="GHEA Grapalat"/>
          <w:lang w:val="en-GB" w:eastAsia="en-GB"/>
        </w:rPr>
      </w:pPr>
    </w:p>
    <w:p w:rsidR="003C22CC" w:rsidRPr="003C22CC" w:rsidRDefault="003C22CC" w:rsidP="003C22CC">
      <w:pPr>
        <w:spacing w:before="100" w:beforeAutospacing="1" w:after="100" w:afterAutospacing="1"/>
        <w:ind w:left="0" w:firstLine="0"/>
        <w:jc w:val="center"/>
        <w:rPr>
          <w:rFonts w:ascii="GHEA Grapalat" w:eastAsia="Times New Roman" w:hAnsi="GHEA Grapalat"/>
          <w:lang w:val="en-GB" w:eastAsia="en-GB"/>
        </w:rPr>
      </w:pPr>
      <w:r w:rsidRPr="003C22CC">
        <w:rPr>
          <w:rFonts w:ascii="GHEA Grapalat" w:eastAsia="Times New Roman" w:hAnsi="GHEA Grapalat"/>
          <w:b/>
          <w:bCs/>
          <w:lang w:val="en-GB" w:eastAsia="en-GB"/>
        </w:rPr>
        <w:lastRenderedPageBreak/>
        <w:t>ՀԻՄՆԱՎՈՐՈՒՄ</w:t>
      </w:r>
      <w:r w:rsidRPr="003C22CC">
        <w:rPr>
          <w:rFonts w:ascii="GHEA Grapalat" w:eastAsia="Times New Roman" w:hAnsi="GHEA Grapalat"/>
          <w:lang w:val="en-GB" w:eastAsia="en-GB"/>
        </w:rPr>
        <w:t xml:space="preserve"> </w:t>
      </w:r>
    </w:p>
    <w:p w:rsidR="003C22CC" w:rsidRPr="003C22CC" w:rsidRDefault="003C22CC" w:rsidP="003C22CC">
      <w:pPr>
        <w:spacing w:before="100" w:beforeAutospacing="1" w:after="100" w:afterAutospacing="1"/>
        <w:ind w:left="0" w:firstLine="0"/>
        <w:jc w:val="center"/>
        <w:rPr>
          <w:rFonts w:ascii="GHEA Grapalat" w:eastAsia="Times New Roman" w:hAnsi="GHEA Grapalat"/>
          <w:lang w:val="en-GB" w:eastAsia="en-GB"/>
        </w:rPr>
      </w:pPr>
      <w:r w:rsidRPr="003C22CC">
        <w:rPr>
          <w:rFonts w:ascii="Courier New" w:eastAsia="Times New Roman" w:hAnsi="Courier New" w:cs="Courier New"/>
          <w:b/>
          <w:bCs/>
          <w:lang w:val="en-GB" w:eastAsia="en-GB"/>
        </w:rPr>
        <w:t> </w:t>
      </w:r>
      <w:r w:rsidRPr="003C22CC">
        <w:rPr>
          <w:rFonts w:ascii="GHEA Grapalat" w:eastAsia="Times New Roman" w:hAnsi="GHEA Grapalat" w:cs="GHEA Grapalat"/>
          <w:b/>
          <w:bCs/>
          <w:lang w:val="en-GB" w:eastAsia="en-GB"/>
        </w:rPr>
        <w:t>«ԱՌԵՎՏՐԻ</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ԵՎ</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ԾԱՌԱՅՈՒԹՅՈՒՆՆԵՐԻ</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ՄԱՍԻՆ»</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ՀԱՅԱՍՏԱՆԻ</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ՀԱՆՐԱՊԵՏՈԻԹՅԱՆ</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ՕՐԵՆՔՈՒՄ</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ԼՐԱՑՈՒՄՆԵՐ</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ԿԱՏԱՐԵԼՈՒ</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ՄԱՍԻՆ</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ՀԱՅԱՍՏԱՆԻ</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ՀԱՆՐԱՊԵՏՈՒԹՅԱՆ</w:t>
      </w:r>
      <w:r w:rsidRPr="003C22CC">
        <w:rPr>
          <w:rFonts w:ascii="GHEA Grapalat" w:eastAsia="Times New Roman" w:hAnsi="GHEA Grapalat"/>
          <w:b/>
          <w:bCs/>
          <w:lang w:val="en-GB" w:eastAsia="en-GB"/>
        </w:rPr>
        <w:t xml:space="preserve"> </w:t>
      </w:r>
      <w:r w:rsidRPr="003C22CC">
        <w:rPr>
          <w:rFonts w:ascii="GHEA Grapalat" w:eastAsia="Times New Roman" w:hAnsi="GHEA Grapalat" w:cs="GHEA Grapalat"/>
          <w:b/>
          <w:bCs/>
          <w:lang w:val="en-GB" w:eastAsia="en-GB"/>
        </w:rPr>
        <w:t>ՕՐԵՆՔԻ</w:t>
      </w:r>
      <w:r w:rsidRPr="003C22CC">
        <w:rPr>
          <w:rFonts w:ascii="GHEA Grapalat" w:eastAsia="Times New Roman" w:hAnsi="GHEA Grapalat"/>
          <w:b/>
          <w:bCs/>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Վերջին տարիներին մանրածախ առեւտրի շրջանառության մեջ անշեղորեն աճել է խոշոր խանութների տեսակարար կշիռը՝ կազմելով ավելի քան 60 տոկոս: Դրան զուգահեռ՝ անընդհատ կրճատվում է փոքր առեւտրի օբյեկտների թիվը՝ նպաստելով առեւտրի շրջանառության կենտրոնացմանը խոշոր խանութների ձեռքում: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Օրենքի նախագծի ընդունումը պայմանավորված է առեւտրի ոլորտում գործունեություն իրականացնող հազարավոր փոքր եւ միջին ձեռնարկությունների համար բարենպաստ ձեռնարկատիրական միջավայրի ձեւավորման, աշխատատեղերի պահպանման եւ առողջ մրցակցային հարաբերությունների ձեւավորման անհրաժեշտությամբ: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Միաժամանակ, ներկայացվող օրենքի նախագծում առաջարկվում է տարանջատել մեծածախ ներկրումներն ու մեծածախ առեւտուրը մանրածախ առեւտրից, որը կնպաստի ինչպես հարկային վարչարարության արդյունավետության բարձրացմանը, այնպես էլ մրցակցային հարաբերությունների որակի բարելավմանը վերոնշյալ ոլորտում: </w:t>
      </w:r>
      <w:r w:rsidRPr="003C22CC">
        <w:rPr>
          <w:rFonts w:ascii="GHEA Grapalat" w:eastAsia="Times New Roman" w:hAnsi="GHEA Grapalat"/>
          <w:lang w:val="en-GB" w:eastAsia="en-GB"/>
        </w:rPr>
        <w:br/>
      </w:r>
      <w:r w:rsidRPr="003C22CC">
        <w:rPr>
          <w:rFonts w:ascii="Courier New" w:eastAsia="Times New Roman" w:hAnsi="Courier New" w:cs="Courier New"/>
          <w:lang w:val="en-GB" w:eastAsia="en-GB"/>
        </w:rPr>
        <w:t> </w:t>
      </w:r>
      <w:r w:rsidRPr="003C22CC">
        <w:rPr>
          <w:rFonts w:ascii="GHEA Grapalat" w:eastAsia="Times New Roman" w:hAnsi="GHEA Grapalat"/>
          <w:lang w:val="en-GB" w:eastAsia="en-GB"/>
        </w:rPr>
        <w:t xml:space="preserve"> </w:t>
      </w: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Default="003C22CC" w:rsidP="003C22CC">
      <w:pPr>
        <w:spacing w:before="100" w:beforeAutospacing="1" w:after="100" w:afterAutospacing="1"/>
        <w:ind w:left="0" w:firstLine="0"/>
        <w:rPr>
          <w:rFonts w:ascii="GHEA Grapalat" w:eastAsia="Times New Roman" w:hAnsi="GHEA Grapalat"/>
          <w:lang w:val="en-GB" w:eastAsia="en-GB"/>
        </w:rPr>
      </w:pPr>
    </w:p>
    <w:p w:rsidR="00C86C2C" w:rsidRPr="003C22CC" w:rsidRDefault="00C86C2C" w:rsidP="003C22CC">
      <w:pPr>
        <w:spacing w:before="100" w:beforeAutospacing="1" w:after="100" w:afterAutospacing="1"/>
        <w:ind w:left="0" w:firstLine="0"/>
        <w:rPr>
          <w:rFonts w:ascii="GHEA Grapalat" w:eastAsia="Times New Roman" w:hAnsi="GHEA Grapalat"/>
          <w:lang w:val="en-GB" w:eastAsia="en-GB"/>
        </w:rPr>
      </w:pPr>
    </w:p>
    <w:p w:rsidR="003C22CC" w:rsidRPr="003C22CC" w:rsidRDefault="003C22CC" w:rsidP="003C22CC">
      <w:pPr>
        <w:spacing w:before="100" w:beforeAutospacing="1" w:after="100" w:afterAutospacing="1"/>
        <w:ind w:left="0" w:firstLine="0"/>
        <w:jc w:val="center"/>
        <w:rPr>
          <w:rFonts w:ascii="GHEA Grapalat" w:eastAsia="Times New Roman" w:hAnsi="GHEA Grapalat"/>
          <w:lang w:val="en-GB" w:eastAsia="en-GB"/>
        </w:rPr>
      </w:pPr>
      <w:r w:rsidRPr="003C22CC">
        <w:rPr>
          <w:rFonts w:ascii="GHEA Grapalat" w:eastAsia="Times New Roman" w:hAnsi="GHEA Grapalat"/>
          <w:b/>
          <w:bCs/>
          <w:lang w:val="en-GB" w:eastAsia="en-GB"/>
        </w:rPr>
        <w:lastRenderedPageBreak/>
        <w:t xml:space="preserve">ՏԵՂԵԿԱՆՔ ԳՈՐԾՈՂ ՕՐԵՆՔԻ ՓՈՓՈԽՎՈՂ ՀՈԴՎԱԾՆԵՐԻ ՎԵՐԱԲԵՐՅԱԼ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2.</w:t>
      </w:r>
      <w:proofErr w:type="gramEnd"/>
      <w:r w:rsidRPr="003C22CC">
        <w:rPr>
          <w:rFonts w:ascii="GHEA Grapalat" w:eastAsia="Times New Roman" w:hAnsi="GHEA Grapalat"/>
          <w:b/>
          <w:bCs/>
          <w:i/>
          <w:iCs/>
          <w:lang w:val="en-GB" w:eastAsia="en-GB"/>
        </w:rPr>
        <w:t xml:space="preserve"> Հիմնական հասկացությունները</w:t>
      </w:r>
      <w:r w:rsidRPr="003C22CC">
        <w:rPr>
          <w:rFonts w:ascii="GHEA Grapalat" w:eastAsia="Times New Roman" w:hAnsi="GHEA Grapalat"/>
          <w:b/>
          <w:bCs/>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Սույն օրենքի իմաստով առեւտրի հիմնական հասկացություններն են`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վաճառող</w:t>
      </w:r>
      <w:proofErr w:type="gramEnd"/>
      <w:r w:rsidRPr="003C22CC">
        <w:rPr>
          <w:rFonts w:ascii="GHEA Grapalat" w:eastAsia="Times New Roman" w:hAnsi="GHEA Grapalat"/>
          <w:lang w:val="en-GB" w:eastAsia="en-GB"/>
        </w:rPr>
        <w:t xml:space="preserve">` առուվաճառքի պայմանագրով սպառողներին ապրանք իրացնող իրավաբանական անձ կամ անհատ ձեռնարկատեր.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w:t>
      </w:r>
      <w:proofErr w:type="gramStart"/>
      <w:r w:rsidRPr="003C22CC">
        <w:rPr>
          <w:rFonts w:ascii="GHEA Grapalat" w:eastAsia="Times New Roman" w:hAnsi="GHEA Grapalat"/>
          <w:lang w:val="en-GB" w:eastAsia="en-GB"/>
        </w:rPr>
        <w:t>պարբերությունն</w:t>
      </w:r>
      <w:proofErr w:type="gramEnd"/>
      <w:r w:rsidRPr="003C22CC">
        <w:rPr>
          <w:rFonts w:ascii="GHEA Grapalat" w:eastAsia="Times New Roman" w:hAnsi="GHEA Grapalat"/>
          <w:lang w:val="en-GB" w:eastAsia="en-GB"/>
        </w:rPr>
        <w:t xml:space="preserve"> ուժը կորցրել է 27.02.07 ՀՕ-130-Ն)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առեւտրի</w:t>
      </w:r>
      <w:proofErr w:type="gramEnd"/>
      <w:r w:rsidRPr="003C22CC">
        <w:rPr>
          <w:rFonts w:ascii="GHEA Grapalat" w:eastAsia="Times New Roman" w:hAnsi="GHEA Grapalat"/>
          <w:lang w:val="en-GB" w:eastAsia="en-GB"/>
        </w:rPr>
        <w:t xml:space="preserve"> օբյեկտ` գույքային համալիր (հողամաս, շենք, կառույց), որն օգտագործվում է ապրանքների առուվաճառքի համար. </w:t>
      </w:r>
    </w:p>
    <w:p w:rsidR="003C22CC" w:rsidRPr="003C22CC" w:rsidRDefault="003C22CC" w:rsidP="003C22CC">
      <w:pPr>
        <w:spacing w:before="100" w:beforeAutospacing="1" w:after="100" w:afterAutospacing="1"/>
        <w:ind w:left="0" w:firstLine="0"/>
        <w:rPr>
          <w:rFonts w:ascii="GHEA Grapalat" w:eastAsia="Times New Roman" w:hAnsi="GHEA Grapalat"/>
          <w:i/>
          <w:u w:val="single"/>
          <w:lang w:val="en-GB" w:eastAsia="en-GB"/>
        </w:rPr>
      </w:pPr>
      <w:proofErr w:type="gramStart"/>
      <w:r w:rsidRPr="003C22CC">
        <w:rPr>
          <w:rFonts w:ascii="GHEA Grapalat" w:eastAsia="Times New Roman" w:hAnsi="GHEA Grapalat"/>
          <w:i/>
          <w:u w:val="single"/>
          <w:lang w:val="en-GB" w:eastAsia="en-GB"/>
        </w:rPr>
        <w:t>առեւտրային</w:t>
      </w:r>
      <w:proofErr w:type="gramEnd"/>
      <w:r w:rsidRPr="003C22CC">
        <w:rPr>
          <w:rFonts w:ascii="GHEA Grapalat" w:eastAsia="Times New Roman" w:hAnsi="GHEA Grapalat"/>
          <w:i/>
          <w:u w:val="single"/>
          <w:lang w:val="en-GB" w:eastAsia="en-GB"/>
        </w:rPr>
        <w:t xml:space="preserve"> ցանց` ընդհանուր կառավարման ներքո կամ միեւնույն առեւտրային նշանի կամ անհատականացման այլ միջոցի ներքո գործող երկու կամ ավելի առեւտրային օբյեկտների համախումբ, որոնցում իրացման տարեկան շրջանառությունը գերազանցում է ընդհանուր 1.5 մլրդ դրամը.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սպառողական</w:t>
      </w:r>
      <w:proofErr w:type="gramEnd"/>
      <w:r w:rsidRPr="003C22CC">
        <w:rPr>
          <w:rFonts w:ascii="GHEA Grapalat" w:eastAsia="Times New Roman" w:hAnsi="GHEA Grapalat"/>
          <w:lang w:val="en-GB" w:eastAsia="en-GB"/>
        </w:rPr>
        <w:t xml:space="preserve"> ապրանքների շուկա` առեւտրի իրականացման վայր, որտեղ իրականացվում է սննդամթերքի եւ ոչ պարենային ապրանքների առուվաճառք.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ոչ</w:t>
      </w:r>
      <w:proofErr w:type="gramEnd"/>
      <w:r w:rsidRPr="003C22CC">
        <w:rPr>
          <w:rFonts w:ascii="GHEA Grapalat" w:eastAsia="Times New Roman" w:hAnsi="GHEA Grapalat"/>
          <w:lang w:val="en-GB" w:eastAsia="en-GB"/>
        </w:rPr>
        <w:t xml:space="preserve"> պարենային ապրանքներ` բնակչության նյութական եւ կուլտուր-կենցաղային պահանջների բավարարման նպատակով վաճառքի համար նախատեսված կուլտուր-կենցաղային եւ տնտեսական նշանակության, թեթեւ արդյունաբերության եւ այլ արտադրանք.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արտադրատեխնիկական</w:t>
      </w:r>
      <w:proofErr w:type="gramEnd"/>
      <w:r w:rsidRPr="003C22CC">
        <w:rPr>
          <w:rFonts w:ascii="GHEA Grapalat" w:eastAsia="Times New Roman" w:hAnsi="GHEA Grapalat"/>
          <w:lang w:val="en-GB" w:eastAsia="en-GB"/>
        </w:rPr>
        <w:t xml:space="preserve"> նշանակության ապրանքներ` տնտեսավարող սուբյեկտների կողմից օգտագործման նպատակով նախատեսված ապրանքներ, որոնք հիմնականում ներկայացվում են տեխնոլոգիական սարքավորումների, մեքենաների, վառելիքահումքային ապրանքների տեսքով.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գյուղատնտեսական</w:t>
      </w:r>
      <w:proofErr w:type="gramEnd"/>
      <w:r w:rsidRPr="003C22CC">
        <w:rPr>
          <w:rFonts w:ascii="GHEA Grapalat" w:eastAsia="Times New Roman" w:hAnsi="GHEA Grapalat"/>
          <w:lang w:val="en-GB" w:eastAsia="en-GB"/>
        </w:rPr>
        <w:t xml:space="preserve"> արտադրանքի շուկա` առեւտրի իրականացման վայր, որտեղ իրականացվում է կենդանական ծագում ունեցող մթերքի, բույսերի, բուսական արտադրանքի (այսուհետ` գյուղատնտեսական արտադրանք) եւ սննդամթերքի առուվաճառք.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կենդանիների</w:t>
      </w:r>
      <w:proofErr w:type="gramEnd"/>
      <w:r w:rsidRPr="003C22CC">
        <w:rPr>
          <w:rFonts w:ascii="GHEA Grapalat" w:eastAsia="Times New Roman" w:hAnsi="GHEA Grapalat"/>
          <w:lang w:val="en-GB" w:eastAsia="en-GB"/>
        </w:rPr>
        <w:t xml:space="preserve"> շուկա` առեւտրի իրականացման վայր, որտեղ իրականացվում է կենդանի կենդանիների առուվաճառք.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շրջիկ</w:t>
      </w:r>
      <w:proofErr w:type="gramEnd"/>
      <w:r w:rsidRPr="003C22CC">
        <w:rPr>
          <w:rFonts w:ascii="GHEA Grapalat" w:eastAsia="Times New Roman" w:hAnsi="GHEA Grapalat"/>
          <w:lang w:val="en-GB" w:eastAsia="en-GB"/>
        </w:rPr>
        <w:t xml:space="preserve"> առեւտրի կետեր` ապրանքների պահման եւ մանրածախ առեւտրի համար համապատասխան սարքավորումներով ապահովված ավտոկրպակներ, մոտոկրպակներ, ավտոսայլակներ, մոտոսայլակներ, ավտոցիստեռններ եւ այլն.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հեղուկ վառելիքի, տեխնիկական հեղուկների, հեղուկացված գազերի մանրածախ առեւտրի կետ` օրենսդրությամբ սահմանված կարգով հատկացված վայրերում քաղաքաշինական եւ տեխնիկական անվտանգության նորմերին համապատասխան կառուցված` հեղուկ վառելիքի, տեխնիկական հեղուկների, հեղուկացված գազերի վաճառքի օրենքով եւ այլ իրավական ակտերով սահմանված պահանջները բավարարող լցավորման մշտակա (ստացիոնար) կայան. </w:t>
      </w:r>
      <w:r w:rsidRPr="003C22CC">
        <w:rPr>
          <w:rFonts w:ascii="GHEA Grapalat" w:eastAsia="Times New Roman" w:hAnsi="GHEA Grapalat"/>
          <w:lang w:val="en-GB" w:eastAsia="en-GB"/>
        </w:rPr>
        <w:br/>
      </w:r>
      <w:proofErr w:type="gramStart"/>
      <w:r w:rsidRPr="003C22CC">
        <w:rPr>
          <w:rFonts w:ascii="GHEA Grapalat" w:eastAsia="Times New Roman" w:hAnsi="GHEA Grapalat"/>
          <w:lang w:val="en-GB" w:eastAsia="en-GB"/>
        </w:rPr>
        <w:lastRenderedPageBreak/>
        <w:t>շրջիկ</w:t>
      </w:r>
      <w:proofErr w:type="gramEnd"/>
      <w:r w:rsidRPr="003C22CC">
        <w:rPr>
          <w:rFonts w:ascii="GHEA Grapalat" w:eastAsia="Times New Roman" w:hAnsi="GHEA Grapalat"/>
          <w:lang w:val="en-GB" w:eastAsia="en-GB"/>
        </w:rPr>
        <w:t xml:space="preserve"> առեւտուր` առեւտրի օբյեկտներից դուրս` շրջիկ առեւտրի կետերի միջոցով իրականացվող վաճառք.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շրջածախ</w:t>
      </w:r>
      <w:proofErr w:type="gramEnd"/>
      <w:r w:rsidRPr="003C22CC">
        <w:rPr>
          <w:rFonts w:ascii="GHEA Grapalat" w:eastAsia="Times New Roman" w:hAnsi="GHEA Grapalat"/>
          <w:lang w:val="en-GB" w:eastAsia="en-GB"/>
        </w:rPr>
        <w:t xml:space="preserve"> առեւտուր` առեւտրի օբյեկտներից դուրս, վաճառողի հանձնարարությամբ, աշխատողի կողմից սպառողի տանը, հիմնարկներում, կազմակերպություններում, տրանսպորտում կամ փողոցում գնորդի հետ անմիջական շփմամբ իրականացվող մանրածախ առեւտուր.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բացօթյա</w:t>
      </w:r>
      <w:proofErr w:type="gramEnd"/>
      <w:r w:rsidRPr="003C22CC">
        <w:rPr>
          <w:rFonts w:ascii="GHEA Grapalat" w:eastAsia="Times New Roman" w:hAnsi="GHEA Grapalat"/>
          <w:lang w:val="en-GB" w:eastAsia="en-GB"/>
        </w:rPr>
        <w:t xml:space="preserve"> առեւտուր` առեւտրի օբյեկտներից, այդ թվում` հեղուկ վառելիքի, տեխնիկական հեղուկների, հեղուկացված գազերի մանրածախ առեւտրի կետերից եւ առեւտրի իրականացման վայրերից դուրս` օրենսդրությամբ թույլատրված ապրանքների առեւտուր.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դիլեր</w:t>
      </w:r>
      <w:proofErr w:type="gramEnd"/>
      <w:r w:rsidRPr="003C22CC">
        <w:rPr>
          <w:rFonts w:ascii="GHEA Grapalat" w:eastAsia="Times New Roman" w:hAnsi="GHEA Grapalat"/>
          <w:lang w:val="en-GB" w:eastAsia="en-GB"/>
        </w:rPr>
        <w:t xml:space="preserve">` կազմակերպության արտադրանքի իրացման ցանցի մեջ մտնող եւ նրա գործակալը հանդիսացող` արտադրանքի մանրածախ առեւտրով զբաղվող վաճառող.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դիստրիբյուտոր</w:t>
      </w:r>
      <w:proofErr w:type="gramEnd"/>
      <w:r w:rsidRPr="003C22CC">
        <w:rPr>
          <w:rFonts w:ascii="GHEA Grapalat" w:eastAsia="Times New Roman" w:hAnsi="GHEA Grapalat"/>
          <w:lang w:val="en-GB" w:eastAsia="en-GB"/>
        </w:rPr>
        <w:t xml:space="preserve">` արտադրական կազմակերպություններին շուկայում ներկայացնող վաճառող, որն արտադրական կազակերպությունների հետ կնքված մատակարարման պայմանագրով մեծածախ ձեռքբերումների հիման վրա իրականացնում է իրացման գործունեություն: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առեւտրի</w:t>
      </w:r>
      <w:proofErr w:type="gramEnd"/>
      <w:r w:rsidRPr="003C22CC">
        <w:rPr>
          <w:rFonts w:ascii="GHEA Grapalat" w:eastAsia="Times New Roman" w:hAnsi="GHEA Grapalat"/>
          <w:lang w:val="en-GB" w:eastAsia="en-GB"/>
        </w:rPr>
        <w:t xml:space="preserve"> իրականացման վայրի կազմակերպիչ` սույն օրենքով սահմանված դեպքերում համապատասխան լիցենզիայի հիման վրա առեւտրի իրականացման վայրի աշխատանքը կազմակերպող, սույն օրենքով սահմանված պարտավորություններ կամ իրավունքներ ունեցող իրավաբանական անձ կամ անհատ ձեռնարկատեր.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առեւտրի</w:t>
      </w:r>
      <w:proofErr w:type="gramEnd"/>
      <w:r w:rsidRPr="003C22CC">
        <w:rPr>
          <w:rFonts w:ascii="GHEA Grapalat" w:eastAsia="Times New Roman" w:hAnsi="GHEA Grapalat"/>
          <w:lang w:val="en-GB" w:eastAsia="en-GB"/>
        </w:rPr>
        <w:t xml:space="preserve"> կենտրոն` առեւտրի իրականացման վայրի կազմակերպչի կողմից որպես մեկ ամբողջություն տիրապետվող եւ կառավարվող առեւտրի օբյեկտների համախումբ, որտեղ նախատեսված են նաեւ հանրային սննդի, զվարճանքի, կենցաղային ծառայությունների համար առանձնացված մասեր.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ցուցահանդես-վաճառք</w:t>
      </w:r>
      <w:proofErr w:type="gramEnd"/>
      <w:r w:rsidRPr="003C22CC">
        <w:rPr>
          <w:rFonts w:ascii="GHEA Grapalat" w:eastAsia="Times New Roman" w:hAnsi="GHEA Grapalat"/>
          <w:lang w:val="en-GB" w:eastAsia="en-GB"/>
        </w:rPr>
        <w:t xml:space="preserve">` իրավաբանական անձի եւ (կամ) անհատ ձեռնարկատիրոջ կողմից իրենց սեփականության իրավունքով պատկանող կամ վարձակալված տարածքում կամ իրավասու մարմնի կողմից սահմանված վայրում առուվաճառքի պայմանագրերի կնքման եւ տարածաշրջանային, միջտարածաշրջանային եւ միջպետական տնտեսական կապերի ձեւավորման նպատակով կազմակերպվող միջոցառում. </w:t>
      </w:r>
    </w:p>
    <w:p w:rsid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lang w:val="en-GB" w:eastAsia="en-GB"/>
        </w:rPr>
        <w:t>տոնավաճառ</w:t>
      </w:r>
      <w:proofErr w:type="gramEnd"/>
      <w:r w:rsidRPr="003C22CC">
        <w:rPr>
          <w:rFonts w:ascii="GHEA Grapalat" w:eastAsia="Times New Roman" w:hAnsi="GHEA Grapalat"/>
          <w:lang w:val="en-GB" w:eastAsia="en-GB"/>
        </w:rPr>
        <w:t xml:space="preserve"> (վերնիսաժ)` հատկացված վայրում շաբաթ, կիրակի եւ օրենքով սահմանված տոնական օրերին կազմակերպվող շուկայական միջոցառում, որտեղ առուվաճառքն իրականացնում են իրավաբանական եւ ֆիզիկական անձինք: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3.</w:t>
      </w:r>
      <w:proofErr w:type="gramEnd"/>
      <w:r w:rsidRPr="003C22CC">
        <w:rPr>
          <w:rFonts w:ascii="GHEA Grapalat" w:eastAsia="Times New Roman" w:hAnsi="GHEA Grapalat"/>
          <w:b/>
          <w:bCs/>
          <w:i/>
          <w:iCs/>
          <w:lang w:val="en-GB" w:eastAsia="en-GB"/>
        </w:rPr>
        <w:t xml:space="preserve"> Առեւտրի օբյեկտների եւ առեւտրի իրականացման վայրի տեսակները</w:t>
      </w:r>
      <w:r w:rsidRPr="003C22CC">
        <w:rPr>
          <w:rFonts w:ascii="GHEA Grapalat" w:eastAsia="Times New Roman" w:hAnsi="GHEA Grapalat"/>
          <w:b/>
          <w:bCs/>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 Առեւտրի օբյեկտների տեսակներն են` </w:t>
      </w:r>
      <w:r w:rsidRPr="003C22CC">
        <w:rPr>
          <w:rFonts w:ascii="GHEA Grapalat" w:eastAsia="Times New Roman" w:hAnsi="GHEA Grapalat"/>
          <w:i/>
          <w:u w:val="single"/>
          <w:lang w:val="en-GB" w:eastAsia="en-GB"/>
        </w:rPr>
        <w:t>առեւտրային ցանցերը,</w:t>
      </w:r>
      <w:proofErr w:type="gramStart"/>
      <w:r w:rsidRPr="003C22CC">
        <w:rPr>
          <w:rFonts w:ascii="Courier New" w:eastAsia="Times New Roman" w:hAnsi="Courier New" w:cs="Courier New"/>
          <w:lang w:val="en-GB" w:eastAsia="en-GB"/>
        </w:rPr>
        <w:t> </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խանութները</w:t>
      </w:r>
      <w:proofErr w:type="gramEnd"/>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կրպակները</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տաղավարները</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հեղուկ</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վառելիքի</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տեխնիկական</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հեղուկների</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հեղուկացված</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գազերի</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մանրածախ</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առեւտրի</w:t>
      </w:r>
      <w:r w:rsidRPr="003C22CC">
        <w:rPr>
          <w:rFonts w:ascii="GHEA Grapalat" w:eastAsia="Times New Roman" w:hAnsi="GHEA Grapalat"/>
          <w:lang w:val="en-GB" w:eastAsia="en-GB"/>
        </w:rPr>
        <w:t xml:space="preserve"> </w:t>
      </w:r>
      <w:r w:rsidRPr="003C22CC">
        <w:rPr>
          <w:rFonts w:ascii="GHEA Grapalat" w:eastAsia="Times New Roman" w:hAnsi="GHEA Grapalat" w:cs="GHEA Grapalat"/>
          <w:lang w:val="en-GB" w:eastAsia="en-GB"/>
        </w:rPr>
        <w:t>կետ</w:t>
      </w:r>
      <w:r w:rsidRPr="003C22CC">
        <w:rPr>
          <w:rFonts w:ascii="GHEA Grapalat" w:eastAsia="Times New Roman" w:hAnsi="GHEA Grapalat"/>
          <w:lang w:val="en-GB" w:eastAsia="en-GB"/>
        </w:rPr>
        <w:t xml:space="preserve">երը: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lastRenderedPageBreak/>
        <w:t xml:space="preserve">2. Առեւտրի իրականացման վայրի տեսակներն են` առեւտրի կենտրոնները, սպառողական ապրանքների շուկաները, գյուղատնտեսական արտադրանքի շուկաները, կենդանիների շուկաները, տոնավաճառները (վերնիսաժները) եւ ցուցահանդես-վաճառքի անցկացման վայրերը: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4.</w:t>
      </w:r>
      <w:proofErr w:type="gramEnd"/>
      <w:r w:rsidRPr="003C22CC">
        <w:rPr>
          <w:rFonts w:ascii="GHEA Grapalat" w:eastAsia="Times New Roman" w:hAnsi="GHEA Grapalat"/>
          <w:b/>
          <w:bCs/>
          <w:i/>
          <w:iCs/>
          <w:lang w:val="en-GB" w:eastAsia="en-GB"/>
        </w:rPr>
        <w:t xml:space="preserve"> Առեւտրի օբյեկտներին ներկայացվող պահանջները</w:t>
      </w:r>
      <w:r w:rsidRPr="003C22CC">
        <w:rPr>
          <w:rFonts w:ascii="GHEA Grapalat" w:eastAsia="Times New Roman" w:hAnsi="GHEA Grapalat"/>
          <w:b/>
          <w:bCs/>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 Առեւտրի օբյեկտներում առուվաճառքն իրականացնում են միայն իրավաբանական անձինք եւ անհատ ձեռնարկատերերը: </w:t>
      </w:r>
    </w:p>
    <w:p w:rsidR="003C22CC" w:rsidRPr="003C22CC" w:rsidRDefault="003C22CC" w:rsidP="003C22CC">
      <w:pPr>
        <w:spacing w:before="100" w:beforeAutospacing="1" w:after="100" w:afterAutospacing="1"/>
        <w:ind w:left="0" w:firstLine="0"/>
        <w:rPr>
          <w:rFonts w:ascii="GHEA Grapalat" w:eastAsia="Times New Roman" w:hAnsi="GHEA Grapalat"/>
          <w:i/>
          <w:u w:val="single"/>
          <w:lang w:val="en-GB" w:eastAsia="en-GB"/>
        </w:rPr>
      </w:pPr>
      <w:r w:rsidRPr="003C22CC">
        <w:rPr>
          <w:rFonts w:ascii="GHEA Grapalat" w:eastAsia="Times New Roman" w:hAnsi="GHEA Grapalat"/>
          <w:i/>
          <w:u w:val="single"/>
          <w:lang w:val="en-GB" w:eastAsia="en-GB"/>
        </w:rPr>
        <w:t xml:space="preserve">2. Առեւտրի օբյեկտներում մանրածախ առեւտուր չեն կարող իրականացնել ներմուծող եւ մեծածախ առեւտուր իրականացնող իրավաբանական անձինք եւ անհատ ձեռնարկատերերը: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3. Առեւտրի օբյեկտներում սննդամթերքի եւ ոչ պարենային ապրանքների, ինչպես նաեւ գյուղատնտեսական արտադրանքի վաճառքը պետք է կատարվի ըստ ապրանքախմբերի` առանձին բաժիններում: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4. Ելնելով տվյալ առեւտրի օբյեկտի առանձնահատկություններից` առեւտրի օբյեկտը պետք է ապահովված լինի սույն օրենքով ապրանքների վաճառքը կազմակերպելու համար օրենսդրությանը համապատասխան ընդունման, պահման եւ վաճառքի պայմաններն ապահովող սարքավորումներով եւ առեւտրատեխնոլոգիական պարագաներով, պահեստային, վարչակենցաղային, ապրանքների վաճառքի նախապատրաստման համար անհրաժեշտ սենքերով: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5. Առեւտրի օբյեկտները պետք է ապահովված լինեն Հայաստանի Հանրապետության կառավարության սահմանած պահանջները բավարարող ցուցանակով: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6. Առեւտրի օբյեկտներում սգո ծիսակատարություններին վերաբերող ապրանքների նմուշների ցուցադրումն առեւտրի օբյեկտից դուրս արգելվում է: Նշված ապրանքներ վաճառող առեւտրի օբյեկտների ցուցափեղկերը եւ մուտքերը պարտադիր պետք է լինեն վարագուրապատված կամ մգավորված ապակիներով այնպես, որ վաճառվող ապրանքների նմուշները դրսից տեսանելի չլինեն: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7. Ելնելով տվյալ առեւտրի օբյեկտի առանձնահատկություններից` առեւտրի օբյեկտը պետք է ապահովված լինի տեսակը հաստատված եւ ստուգաչափված չափման միջոցներով: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8. Հեղուկ վառելիքի, տեխնիկական հեղուկների, հեղուկացված գազերի մանրածախ առեւտրի կետերը պետք է ապահովված լինեն օրենսդրությանը համապատասխան կառուցված վճարովի կամ անվճար հասարակական զուգարաններով: Հեղուկ վառելիքի, տեխնիկական հեղուկների, հեղուկացված գազերի մանրածախ առեւտրի կետերը պետք է ապահովված լինեն մուտքի մոտակայքում տեղակայված վճարովի կամ անվճար հասարակական զուգարանների առկայության մասին տեղեկացնող, ինչպես նաեւ գտնվելու տեղի վերաբերյալ նշում պարունակող ցուցանակով: </w:t>
      </w:r>
    </w:p>
    <w:p w:rsidR="003C22CC" w:rsidRPr="003C22CC" w:rsidRDefault="003C22CC" w:rsidP="003C22CC">
      <w:pPr>
        <w:spacing w:before="100" w:beforeAutospacing="1" w:after="100" w:afterAutospacing="1"/>
        <w:ind w:left="0" w:firstLine="0"/>
        <w:rPr>
          <w:rFonts w:ascii="GHEA Grapalat" w:eastAsia="Times New Roman" w:hAnsi="GHEA Grapalat"/>
          <w:i/>
          <w:u w:val="single"/>
          <w:lang w:val="en-GB" w:eastAsia="en-GB"/>
        </w:rPr>
      </w:pPr>
      <w:r w:rsidRPr="003C22CC">
        <w:rPr>
          <w:rFonts w:ascii="GHEA Grapalat" w:eastAsia="Times New Roman" w:hAnsi="GHEA Grapalat"/>
          <w:i/>
          <w:u w:val="single"/>
          <w:lang w:val="en-GB" w:eastAsia="en-GB"/>
        </w:rPr>
        <w:t xml:space="preserve">9. Առեւտրային ցանցում մանրածախ առեւտրի իրականացումը դադարեցվում է շաբաթ եւ կիրակի օրերին ժամը 20:00-ից մինչեւ ժամը 22:00-ն ընկած ժամանակահատվածը: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proofErr w:type="gramStart"/>
      <w:r w:rsidRPr="003C22CC">
        <w:rPr>
          <w:rFonts w:ascii="GHEA Grapalat" w:eastAsia="Times New Roman" w:hAnsi="GHEA Grapalat"/>
          <w:b/>
          <w:bCs/>
          <w:i/>
          <w:iCs/>
          <w:lang w:val="en-GB" w:eastAsia="en-GB"/>
        </w:rPr>
        <w:t>Հոդված 9.</w:t>
      </w:r>
      <w:proofErr w:type="gramEnd"/>
      <w:r w:rsidRPr="003C22CC">
        <w:rPr>
          <w:rFonts w:ascii="GHEA Grapalat" w:eastAsia="Times New Roman" w:hAnsi="GHEA Grapalat"/>
          <w:b/>
          <w:bCs/>
          <w:i/>
          <w:iCs/>
          <w:lang w:val="en-GB" w:eastAsia="en-GB"/>
        </w:rPr>
        <w:t xml:space="preserve"> Առեւտրի կազմակերպման կանոնները</w:t>
      </w:r>
      <w:r w:rsidRPr="003C22CC">
        <w:rPr>
          <w:rFonts w:ascii="GHEA Grapalat" w:eastAsia="Times New Roman" w:hAnsi="GHEA Grapalat"/>
          <w:b/>
          <w:bCs/>
          <w:lang w:val="en-GB" w:eastAsia="en-GB"/>
        </w:rPr>
        <w:t xml:space="preserve">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lastRenderedPageBreak/>
        <w:t xml:space="preserve">1. Առեւտրի օբյեկտներում առուվաճառքն իրականացվում է օրենքով սահմանված տեսակներով: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2. Մանրածախ առեւտուրն իրականացվում է առեւտրային ցանցերում, խանութներում, կրպակներում, տաղավարներում, հեղուկ վառելիքի, տեխնիկական հեղուկների, հեղուկացված գազերի առեւտրի կետերում, առեւտրի կենտրոններում, սպառողական ապրանքների, գյուղատնտեսական արտադրանքի եւ կենդանիների շուկաներում, տոնավաճառներում (վերնիսաժներում), ցուցահանդես-վաճառքի կազմակերպման եւ բացօթյա առեւտրի վայրերում, շրջիկ առեւտրի կետերի, շրջածախ առեւտրի, էլեկտրոնային կապի, դիլերների միջոցով եւ ավտոմատներով: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3. Վաճառքի ցուցադրված յուրաքանչյուր ապրանքատեսակ պետք է ունենա գնապիտակ: Գնապիտակի վրա նշվում են ապրանքի անվանումը, մեկ միավորի գինը եւ գնապիտակի լրացման թվականը: Գնապիտակը ստորագրվում է պաշտոնատար անձի կողմից: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4. Սպառողական ապրանքների, գյուղատնտեսական արտադրանքի եւ կենդանիների շուկաներում, տոնավաճառներում (վերնիսաժներում) եւ ցուցահանդես-վաճառքի կազմակերպման վայրերում վաճառվող կամ վաճառքի ցուցադրվող ապրանքների համար գնապիտակի առկայությունը պարտադիր չէ (բացառությամբ նշված վայրերում գործող առեւտրի օբյեկտների):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5. Գնված պատշաճ եւ ոչ պատշաճ որակի ապրանքների փոխարինումը կամ դրանց համար վճարված գումարի վերադարձումը եւ վերահաշվարկն իրականացվում են օրենքով սահմանված կարգով: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6. (</w:t>
      </w:r>
      <w:proofErr w:type="gramStart"/>
      <w:r w:rsidRPr="003C22CC">
        <w:rPr>
          <w:rFonts w:ascii="GHEA Grapalat" w:eastAsia="Times New Roman" w:hAnsi="GHEA Grapalat"/>
          <w:lang w:val="en-GB" w:eastAsia="en-GB"/>
        </w:rPr>
        <w:t>մասն</w:t>
      </w:r>
      <w:proofErr w:type="gramEnd"/>
      <w:r w:rsidRPr="003C22CC">
        <w:rPr>
          <w:rFonts w:ascii="GHEA Grapalat" w:eastAsia="Times New Roman" w:hAnsi="GHEA Grapalat"/>
          <w:lang w:val="en-GB" w:eastAsia="en-GB"/>
        </w:rPr>
        <w:t xml:space="preserve"> ուժը կորցրել է 27.02.07 ՀՕ-130-Ն)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7. Վաճառողի կողմից սննդամթերքի կշռափաթեթավորում կատարելիս, ելնելով տվյալ ապրանքատեսակի առանձնահատկությունից, փաթեթավորման համար օգտագործվում են հիգիենիկ եւ հակահամաճարակային ծառայության կողմից թույլատրված նյութերից պատրաստված փաթեթավորման միջոցներ: Փաթեթավորվող սննդամթերքի փաթեթի կամ մեջդիր պիտակների վրա նշվում են ապրանքի անվանումը, տեսակը, քաշը (նետտո), մեկ կիլոգրամի եւ կշռափաթեթավորված քաշի վաճառքի գինը, փաթեթավորման օրը, նաեւ պիտանիության ժամկետը: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8. Ցուցահանդես-վաճառքները կազմակերպվում եւ անցկացվում են իրավաբանական անձանց եւ (կամ) անհատ ձեռնարկատերերի կողմից: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Ցուցահանդես-վաճառքներում ապրանքների առուվաճառքն իրականացվում է նաեւ նմուշներով, կատալոգներով, ուրվանկարներով, տեղեկագրերով եւ էլեկտրոնային տեղեկատվության միջոցներով: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9. Տոնավաճառները (վերնիսաժները) կազմակերպում են տեղական ինքնակառավարման մարմինները, օրենսդրությամբ սահմանված կարգով, միայն շաբաթ, կիրակի եւ օրենքով սահմանված տոնական օրերին: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10. Ապրանքների վաճառքը սպառողների (գնորդների) պատվերներով կարող է իրականացվել առեւտրի օբյեկտներից: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lastRenderedPageBreak/>
        <w:t xml:space="preserve">Վաճառողը պարտավոր է սպառողներին (գնորդներին) ապահովել մատուցվող ծառայությունների ցանկի, պատվերների ընդունման եւ ապրանքների հանձնման ժամկետի, վաճառվող ապրանքների տեսականու եւ գների վերաբերյալ մատչելի եւ ստույգ տեղեկատվությամբ: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Պատվերների ընդունման եւ ապրանքների հանձնման ժամկետները սահմանում է վաճառողը: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Պատվերի ընդունման եւ մատուցվող ծառայության գինը հաշվարկվում է վաճառողի եւ վճարվում գնորդի կողմից` ապրանքի հաշվի վճարման հետ միաժամանակ: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11. Դեղերի վաճառքն իրականացվում է դեղատների միջոցով: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Գնորդին (սպառողին) վաճառված պատշաճ որակի դեղերը ենթակա չեն փոխարինման եւ (կամ) վերադարձման: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12. Զենքի, փամփուշտների, պայթուցիկ նյութերի, թունաքիմիկատների, պարարտանյութերի եւ անասնաբուժական դեղամիջոցների վաճառքն իրականացվում է միայն առանձնացված առեւտրի օբյեկտներում: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Զենքի, փամփուշտների, պայթուցիկ նյութերի, թունաքիմիկատների, պարարտանյութերի եւ անասնաբուժական դեղամիջոցների վաճառքի առանձնահատկությունները սահմանում է Հայաստանի Հանրապետության կառավարությունը: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13. Կրպակներում վաճառքի են թույլատրվում միայն արտադրական կշռափաթեթավորում ունեցող եւ հատային ապրանքները: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14. Կրպակներում արգելվում է վաճառել`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ա) </w:t>
      </w:r>
      <w:proofErr w:type="gramStart"/>
      <w:r w:rsidRPr="003C22CC">
        <w:rPr>
          <w:rFonts w:ascii="GHEA Grapalat" w:eastAsia="Times New Roman" w:hAnsi="GHEA Grapalat"/>
          <w:lang w:val="en-GB" w:eastAsia="en-GB"/>
        </w:rPr>
        <w:t>պարտադիր</w:t>
      </w:r>
      <w:proofErr w:type="gramEnd"/>
      <w:r w:rsidRPr="003C22CC">
        <w:rPr>
          <w:rFonts w:ascii="GHEA Grapalat" w:eastAsia="Times New Roman" w:hAnsi="GHEA Grapalat"/>
          <w:lang w:val="en-GB" w:eastAsia="en-GB"/>
        </w:rPr>
        <w:t xml:space="preserve"> ջերմային ռեժիմով տեղափոխում եւ պահում պահանջող սննդամթերքը, բացառությամբ պաղպաղակի, զովացուցիչ ջրերի եւ գարեջրի, որոնց տեղափոխումը եւ պահումը պետք է կատարվի դրանց տեղափոխման եւ պահման համար նախատեսված հատուկ սառնարաններում.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բ) </w:t>
      </w:r>
      <w:proofErr w:type="gramStart"/>
      <w:r w:rsidRPr="003C22CC">
        <w:rPr>
          <w:rFonts w:ascii="GHEA Grapalat" w:eastAsia="Times New Roman" w:hAnsi="GHEA Grapalat"/>
          <w:lang w:val="en-GB" w:eastAsia="en-GB"/>
        </w:rPr>
        <w:t>չափափորձարկում</w:t>
      </w:r>
      <w:proofErr w:type="gramEnd"/>
      <w:r w:rsidRPr="003C22CC">
        <w:rPr>
          <w:rFonts w:ascii="GHEA Grapalat" w:eastAsia="Times New Roman" w:hAnsi="GHEA Grapalat"/>
          <w:lang w:val="en-GB" w:eastAsia="en-GB"/>
        </w:rPr>
        <w:t xml:space="preserve"> պահանջող ապրանքները: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15. Հացի եւ հացաբուլկեղենի մանրածախ առեւտրի առանձնահատկություններն են`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ա) հացի եւ հացաբուլկեղենի մանրածախ առեւտուրն իրականացվում է </w:t>
      </w:r>
      <w:r w:rsidRPr="003C22CC">
        <w:rPr>
          <w:rFonts w:ascii="GHEA Grapalat" w:eastAsia="Times New Roman" w:hAnsi="GHEA Grapalat"/>
          <w:i/>
          <w:u w:val="single"/>
          <w:lang w:val="en-GB" w:eastAsia="en-GB"/>
        </w:rPr>
        <w:t>առեւտրային ցանցերում,</w:t>
      </w:r>
      <w:r w:rsidRPr="003C22CC">
        <w:rPr>
          <w:rFonts w:ascii="GHEA Grapalat" w:eastAsia="Times New Roman" w:hAnsi="GHEA Grapalat"/>
          <w:lang w:val="en-GB" w:eastAsia="en-GB"/>
        </w:rPr>
        <w:t xml:space="preserve"> հացի եւ հացաբուլկեղենի մասնագիտացված խանութներում, առանձնացված տաղավարներում եւ կրպակներում, սննդամթերքի մասնագիտացված խանութների առանձնացված բաժիններում, սպառողական ապրանքների եւ գյուղատնտեսական արտադրանքի շուկաների տարածքում գտնվող առանձնացված առեւտրի օբյեկտներում, իսկ մանր կշռափաթեթավորված հատային ապրանքները` նաեւ շրջիկ առեւտրի կետերի միջոցով.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բ) </w:t>
      </w:r>
      <w:proofErr w:type="gramStart"/>
      <w:r w:rsidRPr="003C22CC">
        <w:rPr>
          <w:rFonts w:ascii="GHEA Grapalat" w:eastAsia="Times New Roman" w:hAnsi="GHEA Grapalat"/>
          <w:lang w:val="en-GB" w:eastAsia="en-GB"/>
        </w:rPr>
        <w:t>առաքվող</w:t>
      </w:r>
      <w:proofErr w:type="gramEnd"/>
      <w:r w:rsidRPr="003C22CC">
        <w:rPr>
          <w:rFonts w:ascii="GHEA Grapalat" w:eastAsia="Times New Roman" w:hAnsi="GHEA Grapalat"/>
          <w:lang w:val="en-GB" w:eastAsia="en-GB"/>
        </w:rPr>
        <w:t xml:space="preserve"> ապրանքներն ուղեկցող հաշվարկային փաստաթղթում պարտադիր պետք է նշված լինեն վառարանից արտադրանքի հանման ժամը եւ քաշը.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lastRenderedPageBreak/>
        <w:t xml:space="preserve">գ) </w:t>
      </w:r>
      <w:proofErr w:type="gramStart"/>
      <w:r w:rsidRPr="003C22CC">
        <w:rPr>
          <w:rFonts w:ascii="GHEA Grapalat" w:eastAsia="Times New Roman" w:hAnsi="GHEA Grapalat"/>
          <w:lang w:val="en-GB" w:eastAsia="en-GB"/>
        </w:rPr>
        <w:t>վաճառվող</w:t>
      </w:r>
      <w:proofErr w:type="gramEnd"/>
      <w:r w:rsidRPr="003C22CC">
        <w:rPr>
          <w:rFonts w:ascii="GHEA Grapalat" w:eastAsia="Times New Roman" w:hAnsi="GHEA Grapalat"/>
          <w:lang w:val="en-GB" w:eastAsia="en-GB"/>
        </w:rPr>
        <w:t xml:space="preserve"> փաթեթավորված եւ ոչ փաթեթավորված հացի գնապիտակի վրա, բացի սույն հոդվածի 3-րդ մասով սահմանվող պահանջներից, նշվում են նաեւ մեկ միավոր հացի քաշը եւ դրա շեղումների թույլատրելի չափը: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16. Արգելվում է ալկոհոլային խմիչքների վաճառքն ուսումնական հաստատություններում, մանկական եւ բուժկանխարգելիչ կազմակերպություններում գործող առեւտրի օբյեկտներում: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17. Հեղուկ վառելիքի, տեխնիկական հեղուկների, հեղուկացված գազերի մանրածախ առեւտրի կետերում հեղուկ վառելիքի, տեխնիկական հեղուկների, հեղուկացված գազերի վաճառքը թույլատրվում է իրականացնել օրենսդրությամբ սահմանված տեխնիկական պահանջներին համապատասխանող սարքավորումներով եւ գործարանային արտադրության ավտոցիստեռններով: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18. Հեղուկ վառելիքի, տեխնիկական հեղուկների, հեղուկացված գազերի մանրածախ առեւտրի կետերից դուրս հեղուկ վառելիքի, տեխնիկական հեղուկների, հեղուկացված գազերի վաճառքն արգելվում է: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19. Կենդանի կենդանիների վաճառքն իրականացվում է միայն կենդանիների շուկաներում եւ առանձնացված առեւտրի օբյեկտներում: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Առեւտրի օբյեկտներում արգելվում է վաճառել արտաքին տնտեսական գործունեության ապրանքային անվանացանկի 0101-0105 ծածկագրերին դասվող կենդանի կենդանիներ (ձիեր, ավանակներ, ջորիներ, խոշոր եղջերավոր անասուններ, խոզեր, ոչխարներ, այծեր, տնային հավեր, բադեր, սագեր, հնդկահավեր եւ խայտահավեր):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20. Արտադրողները, մատակարարները, այդ թվում` դիստրիբյուտորները մատակարարման պայմանագրերով ապրանքների (այդ թվում` արտադրատեխնիկական նշանակության) վաճառքն իրականացնում են առանձնացված խանութների, սպառողական ապրանքների շուկաների, ապրանքային պահեստների, ցուցահանդես-վաճառքի իրականացման վայրերի միջոցով: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21. (</w:t>
      </w:r>
      <w:proofErr w:type="gramStart"/>
      <w:r w:rsidRPr="003C22CC">
        <w:rPr>
          <w:rFonts w:ascii="GHEA Grapalat" w:eastAsia="Times New Roman" w:hAnsi="GHEA Grapalat"/>
          <w:lang w:val="en-GB" w:eastAsia="en-GB"/>
        </w:rPr>
        <w:t>մասն</w:t>
      </w:r>
      <w:proofErr w:type="gramEnd"/>
      <w:r w:rsidRPr="003C22CC">
        <w:rPr>
          <w:rFonts w:ascii="GHEA Grapalat" w:eastAsia="Times New Roman" w:hAnsi="GHEA Grapalat"/>
          <w:lang w:val="en-GB" w:eastAsia="en-GB"/>
        </w:rPr>
        <w:t xml:space="preserve"> ուժը կորցրել է 27.02.07 ՀՕ-130-Ն)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22. Դիստրիբյուտորի եւ դիլերի գործունեությունը Հայաստանի Հանրապետության տարածքում թույլատրվում է միայն համապատասխան պայմանագրի առկայության դեպքում: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23. Դիստրիբյուտորը եւ դիլերը պարտավոր են ապահովել սույն օրենքով սահմանված` վաճառողին եւ կատարողին ներկայացվող պահանջների կատարումը: </w:t>
      </w:r>
    </w:p>
    <w:p w:rsidR="003C22CC" w:rsidRPr="003C22CC" w:rsidRDefault="003C22CC" w:rsidP="003C22CC">
      <w:pPr>
        <w:spacing w:before="100" w:beforeAutospacing="1" w:after="100" w:afterAutospacing="1"/>
        <w:ind w:left="0" w:firstLine="0"/>
        <w:rPr>
          <w:rFonts w:ascii="GHEA Grapalat" w:eastAsia="Times New Roman" w:hAnsi="GHEA Grapalat"/>
          <w:lang w:val="en-GB" w:eastAsia="en-GB"/>
        </w:rPr>
      </w:pPr>
      <w:r w:rsidRPr="003C22CC">
        <w:rPr>
          <w:rFonts w:ascii="GHEA Grapalat" w:eastAsia="Times New Roman" w:hAnsi="GHEA Grapalat"/>
          <w:lang w:val="en-GB" w:eastAsia="en-GB"/>
        </w:rPr>
        <w:t xml:space="preserve">24. Ցուցանակներում, ցուցափեղկերում, ինչպես նաեւ տեղեկատվության տրամադրման այլ միջոցներում եւ գովազդում արգելվում է օգտագործել այլ անձանց պատկանող եւ Հայաստանի Հանրապետությունում պահպանվող ապրանքային նշանը կամ ֆիրմային անվանումը, եթե այդպիսի օգտագործման համար առկա չէ դրանց սեփականատիրոջ կողմից օրենքով սահմանված կարգով տրված թույլտվությունը: </w:t>
      </w:r>
      <w:r w:rsidRPr="003C22CC">
        <w:rPr>
          <w:rFonts w:ascii="GHEA Grapalat" w:eastAsia="Times New Roman" w:hAnsi="GHEA Grapalat"/>
          <w:lang w:val="en-GB" w:eastAsia="en-GB"/>
        </w:rPr>
        <w:br/>
      </w:r>
      <w:r w:rsidRPr="003C22CC">
        <w:rPr>
          <w:rFonts w:ascii="Courier New" w:eastAsia="Times New Roman" w:hAnsi="Courier New" w:cs="Courier New"/>
          <w:lang w:val="en-GB" w:eastAsia="en-GB"/>
        </w:rPr>
        <w:t> </w:t>
      </w:r>
      <w:r w:rsidRPr="003C22CC">
        <w:rPr>
          <w:rFonts w:ascii="GHEA Grapalat" w:eastAsia="Times New Roman" w:hAnsi="GHEA Grapalat"/>
          <w:lang w:val="en-GB" w:eastAsia="en-GB"/>
        </w:rPr>
        <w:t xml:space="preserve"> </w:t>
      </w:r>
    </w:p>
    <w:p w:rsidR="003C22CC" w:rsidRPr="003C22CC" w:rsidRDefault="003C22CC">
      <w:pPr>
        <w:rPr>
          <w:rFonts w:ascii="GHEA Grapalat" w:hAnsi="GHEA Grapalat"/>
        </w:rPr>
      </w:pPr>
    </w:p>
    <w:sectPr w:rsidR="003C22CC" w:rsidRPr="003C22CC" w:rsidSect="009635FB">
      <w:pgSz w:w="11906" w:h="16838"/>
      <w:pgMar w:top="1134"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367A1"/>
    <w:multiLevelType w:val="hybridMultilevel"/>
    <w:tmpl w:val="A322DFFC"/>
    <w:lvl w:ilvl="0" w:tplc="0409000B">
      <w:start w:val="1"/>
      <w:numFmt w:val="bullet"/>
      <w:lvlText w:val=""/>
      <w:lvlJc w:val="left"/>
      <w:pPr>
        <w:ind w:left="1431" w:hanging="360"/>
      </w:pPr>
      <w:rPr>
        <w:rFonts w:ascii="Wingdings" w:hAnsi="Wingdings"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
    <w:nsid w:val="3CFC591E"/>
    <w:multiLevelType w:val="hybridMultilevel"/>
    <w:tmpl w:val="BCC0A728"/>
    <w:lvl w:ilvl="0" w:tplc="C8585D60">
      <w:numFmt w:val="bullet"/>
      <w:lvlText w:val="-"/>
      <w:lvlJc w:val="left"/>
      <w:pPr>
        <w:ind w:left="900" w:hanging="360"/>
      </w:pPr>
      <w:rPr>
        <w:rFonts w:ascii="GHEA Grapalat" w:eastAsia="Times New Roman" w:hAnsi="GHEA Grapalat"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E346CFB"/>
    <w:multiLevelType w:val="hybridMultilevel"/>
    <w:tmpl w:val="3976E844"/>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792719C9"/>
    <w:multiLevelType w:val="hybridMultilevel"/>
    <w:tmpl w:val="D0025304"/>
    <w:lvl w:ilvl="0" w:tplc="0409000B">
      <w:start w:val="1"/>
      <w:numFmt w:val="bullet"/>
      <w:lvlText w:val=""/>
      <w:lvlJc w:val="left"/>
      <w:pPr>
        <w:ind w:left="1427" w:hanging="360"/>
      </w:pPr>
      <w:rPr>
        <w:rFonts w:ascii="Wingdings" w:hAnsi="Wingdings"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9F"/>
    <w:rsid w:val="000F5C96"/>
    <w:rsid w:val="00232BB9"/>
    <w:rsid w:val="002778F9"/>
    <w:rsid w:val="002F39D2"/>
    <w:rsid w:val="003A1A3E"/>
    <w:rsid w:val="003C1B9F"/>
    <w:rsid w:val="003C22CC"/>
    <w:rsid w:val="003D3B56"/>
    <w:rsid w:val="003F1F61"/>
    <w:rsid w:val="004E5F3C"/>
    <w:rsid w:val="0059430B"/>
    <w:rsid w:val="006A2AB0"/>
    <w:rsid w:val="007A5A6F"/>
    <w:rsid w:val="007D190D"/>
    <w:rsid w:val="00843B9F"/>
    <w:rsid w:val="009635FB"/>
    <w:rsid w:val="00AA58F6"/>
    <w:rsid w:val="00B30DBB"/>
    <w:rsid w:val="00C82752"/>
    <w:rsid w:val="00C86C2C"/>
    <w:rsid w:val="00CD7438"/>
    <w:rsid w:val="00D72ADB"/>
    <w:rsid w:val="00E04A91"/>
    <w:rsid w:val="00EE6199"/>
    <w:rsid w:val="00F33677"/>
    <w:rsid w:val="00F93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2CC"/>
    <w:pPr>
      <w:spacing w:before="360" w:after="240" w:line="240" w:lineRule="auto"/>
      <w:ind w:left="576" w:hanging="576"/>
    </w:pPr>
    <w:rPr>
      <w:rFonts w:ascii="Calibri" w:eastAsia="Calibri" w:hAnsi="Calibri" w:cs="Times New Roman"/>
      <w:lang w:val="en-US"/>
    </w:rPr>
  </w:style>
  <w:style w:type="paragraph" w:styleId="Heading2">
    <w:name w:val="heading 2"/>
    <w:basedOn w:val="Normal"/>
    <w:link w:val="Heading2Char"/>
    <w:uiPriority w:val="9"/>
    <w:qFormat/>
    <w:rsid w:val="003C22CC"/>
    <w:pPr>
      <w:spacing w:before="100" w:beforeAutospacing="1" w:after="100" w:afterAutospacing="1"/>
      <w:ind w:left="0" w:firstLine="0"/>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3C22CC"/>
    <w:pPr>
      <w:spacing w:before="100" w:beforeAutospacing="1" w:after="100" w:afterAutospacing="1"/>
      <w:ind w:left="0" w:firstLine="0"/>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22CC"/>
    <w:pPr>
      <w:spacing w:before="0" w:after="0"/>
      <w:ind w:left="-1134" w:firstLine="1134"/>
      <w:jc w:val="center"/>
    </w:pPr>
    <w:rPr>
      <w:rFonts w:ascii="Times Armenian" w:eastAsia="Times New Roman" w:hAnsi="Times Armenian"/>
      <w:color w:val="000000"/>
      <w:spacing w:val="14"/>
      <w:sz w:val="26"/>
      <w:szCs w:val="20"/>
      <w:u w:val="single"/>
      <w:lang w:val="ru-RU" w:eastAsia="ru-RU"/>
    </w:rPr>
  </w:style>
  <w:style w:type="character" w:customStyle="1" w:styleId="TitleChar">
    <w:name w:val="Title Char"/>
    <w:basedOn w:val="DefaultParagraphFont"/>
    <w:link w:val="Title"/>
    <w:rsid w:val="003C22CC"/>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3C22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C22C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C22CC"/>
    <w:rPr>
      <w:b/>
      <w:bCs/>
    </w:rPr>
  </w:style>
  <w:style w:type="paragraph" w:styleId="NormalWeb">
    <w:name w:val="Normal (Web)"/>
    <w:basedOn w:val="Normal"/>
    <w:uiPriority w:val="99"/>
    <w:unhideWhenUsed/>
    <w:rsid w:val="003C22CC"/>
    <w:pPr>
      <w:spacing w:before="100" w:beforeAutospacing="1" w:after="100" w:afterAutospacing="1"/>
      <w:ind w:left="0" w:firstLine="0"/>
    </w:pPr>
    <w:rPr>
      <w:rFonts w:ascii="Times New Roman" w:eastAsia="Times New Roman" w:hAnsi="Times New Roman"/>
      <w:sz w:val="24"/>
      <w:szCs w:val="24"/>
      <w:lang w:val="en-GB" w:eastAsia="en-GB"/>
    </w:rPr>
  </w:style>
  <w:style w:type="paragraph" w:customStyle="1" w:styleId="norm">
    <w:name w:val="norm"/>
    <w:basedOn w:val="Normal"/>
    <w:rsid w:val="00D72ADB"/>
    <w:pPr>
      <w:spacing w:before="0" w:after="0" w:line="480" w:lineRule="auto"/>
      <w:ind w:left="0" w:firstLine="709"/>
      <w:jc w:val="both"/>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D72ADB"/>
    <w:rPr>
      <w:rFonts w:ascii="Arial Armenian" w:hAnsi="Arial Armenian"/>
      <w:lang w:val="en-US" w:eastAsia="ru-RU"/>
    </w:rPr>
  </w:style>
  <w:style w:type="paragraph" w:customStyle="1" w:styleId="mechtex">
    <w:name w:val="mechtex"/>
    <w:basedOn w:val="Normal"/>
    <w:link w:val="mechtexChar"/>
    <w:rsid w:val="00D72ADB"/>
    <w:pPr>
      <w:spacing w:before="0" w:after="0"/>
      <w:ind w:left="0" w:firstLine="0"/>
      <w:jc w:val="center"/>
    </w:pPr>
    <w:rPr>
      <w:rFonts w:ascii="Arial Armenian" w:eastAsiaTheme="minorHAnsi" w:hAnsi="Arial Armenian" w:cstheme="minorBidi"/>
      <w:lang w:eastAsia="ru-RU"/>
    </w:rPr>
  </w:style>
  <w:style w:type="paragraph" w:styleId="ListParagraph">
    <w:name w:val="List Paragraph"/>
    <w:basedOn w:val="Normal"/>
    <w:uiPriority w:val="34"/>
    <w:qFormat/>
    <w:rsid w:val="00E04A91"/>
    <w:pPr>
      <w:ind w:left="720"/>
      <w:contextualSpacing/>
    </w:pPr>
  </w:style>
  <w:style w:type="character" w:customStyle="1" w:styleId="apple-converted-space">
    <w:name w:val="apple-converted-space"/>
    <w:basedOn w:val="DefaultParagraphFont"/>
    <w:rsid w:val="003D3B56"/>
  </w:style>
  <w:style w:type="paragraph" w:styleId="BalloonText">
    <w:name w:val="Balloon Text"/>
    <w:basedOn w:val="Normal"/>
    <w:link w:val="BalloonTextChar"/>
    <w:uiPriority w:val="99"/>
    <w:semiHidden/>
    <w:unhideWhenUsed/>
    <w:rsid w:val="00AA58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8F6"/>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2CC"/>
    <w:pPr>
      <w:spacing w:before="360" w:after="240" w:line="240" w:lineRule="auto"/>
      <w:ind w:left="576" w:hanging="576"/>
    </w:pPr>
    <w:rPr>
      <w:rFonts w:ascii="Calibri" w:eastAsia="Calibri" w:hAnsi="Calibri" w:cs="Times New Roman"/>
      <w:lang w:val="en-US"/>
    </w:rPr>
  </w:style>
  <w:style w:type="paragraph" w:styleId="Heading2">
    <w:name w:val="heading 2"/>
    <w:basedOn w:val="Normal"/>
    <w:link w:val="Heading2Char"/>
    <w:uiPriority w:val="9"/>
    <w:qFormat/>
    <w:rsid w:val="003C22CC"/>
    <w:pPr>
      <w:spacing w:before="100" w:beforeAutospacing="1" w:after="100" w:afterAutospacing="1"/>
      <w:ind w:left="0" w:firstLine="0"/>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3C22CC"/>
    <w:pPr>
      <w:spacing w:before="100" w:beforeAutospacing="1" w:after="100" w:afterAutospacing="1"/>
      <w:ind w:left="0" w:firstLine="0"/>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22CC"/>
    <w:pPr>
      <w:spacing w:before="0" w:after="0"/>
      <w:ind w:left="-1134" w:firstLine="1134"/>
      <w:jc w:val="center"/>
    </w:pPr>
    <w:rPr>
      <w:rFonts w:ascii="Times Armenian" w:eastAsia="Times New Roman" w:hAnsi="Times Armenian"/>
      <w:color w:val="000000"/>
      <w:spacing w:val="14"/>
      <w:sz w:val="26"/>
      <w:szCs w:val="20"/>
      <w:u w:val="single"/>
      <w:lang w:val="ru-RU" w:eastAsia="ru-RU"/>
    </w:rPr>
  </w:style>
  <w:style w:type="character" w:customStyle="1" w:styleId="TitleChar">
    <w:name w:val="Title Char"/>
    <w:basedOn w:val="DefaultParagraphFont"/>
    <w:link w:val="Title"/>
    <w:rsid w:val="003C22CC"/>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3C22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C22C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C22CC"/>
    <w:rPr>
      <w:b/>
      <w:bCs/>
    </w:rPr>
  </w:style>
  <w:style w:type="paragraph" w:styleId="NormalWeb">
    <w:name w:val="Normal (Web)"/>
    <w:basedOn w:val="Normal"/>
    <w:uiPriority w:val="99"/>
    <w:unhideWhenUsed/>
    <w:rsid w:val="003C22CC"/>
    <w:pPr>
      <w:spacing w:before="100" w:beforeAutospacing="1" w:after="100" w:afterAutospacing="1"/>
      <w:ind w:left="0" w:firstLine="0"/>
    </w:pPr>
    <w:rPr>
      <w:rFonts w:ascii="Times New Roman" w:eastAsia="Times New Roman" w:hAnsi="Times New Roman"/>
      <w:sz w:val="24"/>
      <w:szCs w:val="24"/>
      <w:lang w:val="en-GB" w:eastAsia="en-GB"/>
    </w:rPr>
  </w:style>
  <w:style w:type="paragraph" w:customStyle="1" w:styleId="norm">
    <w:name w:val="norm"/>
    <w:basedOn w:val="Normal"/>
    <w:rsid w:val="00D72ADB"/>
    <w:pPr>
      <w:spacing w:before="0" w:after="0" w:line="480" w:lineRule="auto"/>
      <w:ind w:left="0" w:firstLine="709"/>
      <w:jc w:val="both"/>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D72ADB"/>
    <w:rPr>
      <w:rFonts w:ascii="Arial Armenian" w:hAnsi="Arial Armenian"/>
      <w:lang w:val="en-US" w:eastAsia="ru-RU"/>
    </w:rPr>
  </w:style>
  <w:style w:type="paragraph" w:customStyle="1" w:styleId="mechtex">
    <w:name w:val="mechtex"/>
    <w:basedOn w:val="Normal"/>
    <w:link w:val="mechtexChar"/>
    <w:rsid w:val="00D72ADB"/>
    <w:pPr>
      <w:spacing w:before="0" w:after="0"/>
      <w:ind w:left="0" w:firstLine="0"/>
      <w:jc w:val="center"/>
    </w:pPr>
    <w:rPr>
      <w:rFonts w:ascii="Arial Armenian" w:eastAsiaTheme="minorHAnsi" w:hAnsi="Arial Armenian" w:cstheme="minorBidi"/>
      <w:lang w:eastAsia="ru-RU"/>
    </w:rPr>
  </w:style>
  <w:style w:type="paragraph" w:styleId="ListParagraph">
    <w:name w:val="List Paragraph"/>
    <w:basedOn w:val="Normal"/>
    <w:uiPriority w:val="34"/>
    <w:qFormat/>
    <w:rsid w:val="00E04A91"/>
    <w:pPr>
      <w:ind w:left="720"/>
      <w:contextualSpacing/>
    </w:pPr>
  </w:style>
  <w:style w:type="character" w:customStyle="1" w:styleId="apple-converted-space">
    <w:name w:val="apple-converted-space"/>
    <w:basedOn w:val="DefaultParagraphFont"/>
    <w:rsid w:val="003D3B56"/>
  </w:style>
  <w:style w:type="paragraph" w:styleId="BalloonText">
    <w:name w:val="Balloon Text"/>
    <w:basedOn w:val="Normal"/>
    <w:link w:val="BalloonTextChar"/>
    <w:uiPriority w:val="99"/>
    <w:semiHidden/>
    <w:unhideWhenUsed/>
    <w:rsid w:val="00AA58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8F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105367">
      <w:bodyDiv w:val="1"/>
      <w:marLeft w:val="0"/>
      <w:marRight w:val="0"/>
      <w:marTop w:val="0"/>
      <w:marBottom w:val="0"/>
      <w:divBdr>
        <w:top w:val="none" w:sz="0" w:space="0" w:color="auto"/>
        <w:left w:val="none" w:sz="0" w:space="0" w:color="auto"/>
        <w:bottom w:val="none" w:sz="0" w:space="0" w:color="auto"/>
        <w:right w:val="none" w:sz="0" w:space="0" w:color="auto"/>
      </w:divBdr>
      <w:divsChild>
        <w:div w:id="1598755679">
          <w:marLeft w:val="0"/>
          <w:marRight w:val="0"/>
          <w:marTop w:val="0"/>
          <w:marBottom w:val="0"/>
          <w:divBdr>
            <w:top w:val="none" w:sz="0" w:space="0" w:color="auto"/>
            <w:left w:val="none" w:sz="0" w:space="0" w:color="auto"/>
            <w:bottom w:val="none" w:sz="0" w:space="0" w:color="auto"/>
            <w:right w:val="none" w:sz="0" w:space="0" w:color="auto"/>
          </w:divBdr>
        </w:div>
      </w:divsChild>
    </w:div>
    <w:div w:id="1360280058">
      <w:bodyDiv w:val="1"/>
      <w:marLeft w:val="0"/>
      <w:marRight w:val="0"/>
      <w:marTop w:val="0"/>
      <w:marBottom w:val="0"/>
      <w:divBdr>
        <w:top w:val="none" w:sz="0" w:space="0" w:color="auto"/>
        <w:left w:val="none" w:sz="0" w:space="0" w:color="auto"/>
        <w:bottom w:val="none" w:sz="0" w:space="0" w:color="auto"/>
        <w:right w:val="none" w:sz="0" w:space="0" w:color="auto"/>
      </w:divBdr>
    </w:div>
    <w:div w:id="1491482922">
      <w:bodyDiv w:val="1"/>
      <w:marLeft w:val="0"/>
      <w:marRight w:val="0"/>
      <w:marTop w:val="0"/>
      <w:marBottom w:val="0"/>
      <w:divBdr>
        <w:top w:val="none" w:sz="0" w:space="0" w:color="auto"/>
        <w:left w:val="none" w:sz="0" w:space="0" w:color="auto"/>
        <w:bottom w:val="none" w:sz="0" w:space="0" w:color="auto"/>
        <w:right w:val="none" w:sz="0" w:space="0" w:color="auto"/>
      </w:divBdr>
    </w:div>
    <w:div w:id="1601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13</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RNADep02</cp:lastModifiedBy>
  <cp:revision>11</cp:revision>
  <cp:lastPrinted>2018-06-18T14:24:00Z</cp:lastPrinted>
  <dcterms:created xsi:type="dcterms:W3CDTF">2018-06-12T05:16:00Z</dcterms:created>
  <dcterms:modified xsi:type="dcterms:W3CDTF">2018-06-22T12:55:00Z</dcterms:modified>
</cp:coreProperties>
</file>