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D5" w:rsidRPr="002370B1" w:rsidRDefault="00D57BD5" w:rsidP="00D57BD5">
      <w:pPr>
        <w:pStyle w:val="mechtex"/>
        <w:jc w:val="right"/>
        <w:rPr>
          <w:rFonts w:ascii="GHEA Grapalat" w:hAnsi="GHEA Grapalat"/>
          <w:u w:val="single"/>
        </w:rPr>
      </w:pPr>
      <w:r w:rsidRPr="002370B1">
        <w:rPr>
          <w:rFonts w:ascii="GHEA Grapalat" w:hAnsi="GHEA Grapalat"/>
          <w:u w:val="single"/>
        </w:rPr>
        <w:t>ՆԱԽԱԳԻԾ</w:t>
      </w:r>
    </w:p>
    <w:p w:rsidR="00D57BD5" w:rsidRPr="002370B1" w:rsidRDefault="00D57BD5" w:rsidP="00D57BD5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D57BD5" w:rsidRPr="002370B1" w:rsidRDefault="00D57BD5" w:rsidP="00D57BD5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D57BD5" w:rsidRPr="002370B1" w:rsidRDefault="00D57BD5" w:rsidP="00D57BD5">
      <w:pPr>
        <w:ind w:hanging="9"/>
        <w:jc w:val="center"/>
        <w:rPr>
          <w:rFonts w:ascii="GHEA Grapalat" w:hAnsi="GHEA Grapalat"/>
          <w:lang w:eastAsia="en-GB"/>
        </w:rPr>
      </w:pPr>
      <w:r w:rsidRPr="002370B1">
        <w:rPr>
          <w:rFonts w:ascii="GHEA Grapalat" w:hAnsi="GHEA Grapalat" w:cs="Sylfaen"/>
          <w:b/>
          <w:bCs/>
          <w:lang w:eastAsia="en-GB"/>
        </w:rPr>
        <w:t>ՀԱՅԱՍՏԱՆԻ</w:t>
      </w:r>
      <w:r w:rsidRPr="002370B1">
        <w:rPr>
          <w:rFonts w:ascii="GHEA Grapalat" w:hAnsi="GHEA Grapalat"/>
          <w:b/>
          <w:bCs/>
          <w:lang w:eastAsia="en-GB"/>
        </w:rPr>
        <w:t xml:space="preserve"> </w:t>
      </w:r>
      <w:r w:rsidRPr="002370B1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2370B1">
        <w:rPr>
          <w:rFonts w:ascii="GHEA Grapalat" w:hAnsi="GHEA Grapalat"/>
          <w:b/>
          <w:bCs/>
          <w:lang w:eastAsia="en-GB"/>
        </w:rPr>
        <w:t xml:space="preserve"> </w:t>
      </w:r>
      <w:r w:rsidRPr="002370B1">
        <w:rPr>
          <w:rFonts w:ascii="GHEA Grapalat" w:hAnsi="GHEA Grapalat" w:cs="Sylfaen"/>
          <w:b/>
          <w:bCs/>
          <w:lang w:eastAsia="en-GB"/>
        </w:rPr>
        <w:t>ԿԱՌԱՎԱՐՈՒԹՅՈՒ</w:t>
      </w:r>
      <w:r w:rsidRPr="002370B1">
        <w:rPr>
          <w:rFonts w:ascii="GHEA Grapalat" w:hAnsi="GHEA Grapalat"/>
          <w:b/>
          <w:bCs/>
          <w:lang w:eastAsia="en-GB"/>
        </w:rPr>
        <w:t>Ն</w:t>
      </w:r>
    </w:p>
    <w:p w:rsidR="00D57BD5" w:rsidRPr="002370B1" w:rsidRDefault="00D57BD5" w:rsidP="00D57BD5">
      <w:pPr>
        <w:ind w:hanging="9"/>
        <w:jc w:val="center"/>
        <w:rPr>
          <w:rFonts w:ascii="GHEA Grapalat" w:hAnsi="GHEA Grapalat"/>
          <w:lang w:eastAsia="en-GB"/>
        </w:rPr>
      </w:pPr>
      <w:r w:rsidRPr="002370B1">
        <w:rPr>
          <w:rFonts w:ascii="Calibri" w:hAnsi="Calibri" w:cs="Calibri"/>
          <w:lang w:eastAsia="en-GB"/>
        </w:rPr>
        <w:t> </w:t>
      </w:r>
      <w:r w:rsidRPr="002370B1">
        <w:rPr>
          <w:rFonts w:ascii="Calibri" w:hAnsi="Calibri" w:cs="Calibri"/>
          <w:b/>
          <w:bCs/>
          <w:lang w:eastAsia="en-GB"/>
        </w:rPr>
        <w:t> </w:t>
      </w:r>
      <w:r w:rsidRPr="002370B1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D57BD5" w:rsidRPr="002370B1" w:rsidRDefault="00D57BD5" w:rsidP="00D57BD5">
      <w:pPr>
        <w:pStyle w:val="mechtex"/>
        <w:rPr>
          <w:rFonts w:ascii="GHEA Grapalat" w:hAnsi="GHEA Grapalat"/>
        </w:rPr>
      </w:pPr>
    </w:p>
    <w:p w:rsidR="00D57BD5" w:rsidRPr="002370B1" w:rsidRDefault="00D57BD5" w:rsidP="00D57BD5">
      <w:pPr>
        <w:pStyle w:val="mechtex"/>
        <w:rPr>
          <w:rFonts w:ascii="GHEA Grapalat" w:hAnsi="GHEA Grapalat"/>
        </w:rPr>
      </w:pPr>
    </w:p>
    <w:p w:rsidR="00D57BD5" w:rsidRPr="002370B1" w:rsidRDefault="00D57BD5" w:rsidP="00D57BD5">
      <w:pPr>
        <w:jc w:val="center"/>
        <w:rPr>
          <w:rFonts w:ascii="GHEA Grapalat" w:hAnsi="GHEA Grapalat"/>
        </w:rPr>
      </w:pPr>
      <w:r w:rsidRPr="002370B1">
        <w:rPr>
          <w:rFonts w:ascii="GHEA Grapalat" w:hAnsi="GHEA Grapalat" w:cs="Sylfaen"/>
        </w:rPr>
        <w:t xml:space="preserve">   _</w:t>
      </w:r>
      <w:r w:rsidRPr="002370B1">
        <w:rPr>
          <w:rFonts w:ascii="GHEA Grapalat" w:hAnsi="GHEA Grapalat" w:cs="Sylfaen"/>
          <w:lang w:val="hy-AM"/>
        </w:rPr>
        <w:t xml:space="preserve"> </w:t>
      </w:r>
      <w:proofErr w:type="gramStart"/>
      <w:r w:rsidRPr="002370B1">
        <w:rPr>
          <w:rFonts w:ascii="GHEA Grapalat" w:hAnsi="GHEA Grapalat" w:cs="Sylfaen"/>
          <w:lang w:val="hy-AM"/>
        </w:rPr>
        <w:t>հունիսի</w:t>
      </w:r>
      <w:r w:rsidRPr="002370B1">
        <w:rPr>
          <w:rFonts w:ascii="GHEA Grapalat" w:hAnsi="GHEA Grapalat"/>
        </w:rPr>
        <w:t xml:space="preserve">  2019</w:t>
      </w:r>
      <w:proofErr w:type="gramEnd"/>
      <w:r w:rsidRPr="002370B1">
        <w:rPr>
          <w:rFonts w:ascii="GHEA Grapalat" w:hAnsi="GHEA Grapalat"/>
        </w:rPr>
        <w:t xml:space="preserve">  թվականի  N             - Լ</w:t>
      </w:r>
    </w:p>
    <w:p w:rsidR="00D57BD5" w:rsidRPr="002370B1" w:rsidRDefault="00D57BD5" w:rsidP="00D57BD5">
      <w:pPr>
        <w:ind w:left="1134" w:right="1138"/>
        <w:jc w:val="both"/>
        <w:rPr>
          <w:rFonts w:ascii="GHEA Grapalat" w:hAnsi="GHEA Grapalat" w:cs="Sylfaen"/>
          <w:spacing w:val="10"/>
          <w:lang w:val="af-ZA"/>
        </w:rPr>
      </w:pPr>
    </w:p>
    <w:p w:rsidR="00D57BD5" w:rsidRPr="00B175B3" w:rsidRDefault="00D57BD5" w:rsidP="00D57BD5">
      <w:pPr>
        <w:spacing w:after="0" w:line="240" w:lineRule="auto"/>
        <w:ind w:left="1134" w:right="1138"/>
        <w:jc w:val="both"/>
        <w:rPr>
          <w:rFonts w:ascii="GHEA Grapalat" w:eastAsia="Times New Roman" w:hAnsi="GHEA Grapalat" w:cs="Times New Roman"/>
          <w:lang w:val="af-ZA"/>
        </w:rPr>
      </w:pPr>
      <w:r w:rsidRPr="00B175B3">
        <w:rPr>
          <w:rFonts w:ascii="GHEA Grapalat" w:hAnsi="GHEA Grapalat" w:cs="Sylfaen"/>
          <w:spacing w:val="10"/>
          <w:lang w:val="af-ZA"/>
        </w:rPr>
        <w:t>«ՀԱՅԱՍՏԱՆԻ ՀԱՆՐԱՊԵՏՈՒԹՅԱՆ ՔՐԵԱԿԱՆ ԴԱՏԱՎԱՐՈՒ</w:t>
      </w:r>
      <w:r w:rsidRPr="00B175B3">
        <w:rPr>
          <w:rFonts w:ascii="GHEA Grapalat" w:hAnsi="GHEA Grapalat" w:cs="Sylfaen"/>
          <w:spacing w:val="10"/>
          <w:lang w:val="af-ZA"/>
        </w:rPr>
        <w:softHyphen/>
        <w:t xml:space="preserve">ԹՅԱՆ  ՕՐԵՆՍԳՐՔՈՒՄ ՓՈՓՈԽՈՒԹՅՈՒՆՆԵՐ </w:t>
      </w:r>
      <w:r w:rsidRPr="00B175B3">
        <w:rPr>
          <w:rFonts w:ascii="GHEA Grapalat" w:hAnsi="GHEA Grapalat" w:cs="Sylfaen"/>
          <w:spacing w:val="10"/>
          <w:lang w:val="hy-AM"/>
        </w:rPr>
        <w:t>ԵՎ</w:t>
      </w:r>
      <w:r w:rsidRPr="00B175B3">
        <w:rPr>
          <w:rFonts w:ascii="GHEA Grapalat" w:hAnsi="GHEA Grapalat" w:cs="Sylfaen"/>
          <w:spacing w:val="10"/>
          <w:lang w:val="af-ZA"/>
        </w:rPr>
        <w:t xml:space="preserve"> ԼՐԱՑՈՒՄ</w:t>
      </w:r>
      <w:r w:rsidRPr="00B175B3">
        <w:rPr>
          <w:rFonts w:ascii="GHEA Grapalat" w:hAnsi="GHEA Grapalat" w:cs="Sylfaen"/>
          <w:spacing w:val="10"/>
          <w:lang w:val="af-ZA"/>
        </w:rPr>
        <w:softHyphen/>
        <w:t>ՆԵՐ ԿԱՏԱՐԵԼՈՒ ՄԱՍԻՆ» ՀԱՅԱՍՏԱՆԻ ՀԱ</w:t>
      </w:r>
      <w:r w:rsidRPr="00B175B3">
        <w:rPr>
          <w:rFonts w:ascii="GHEA Grapalat" w:hAnsi="GHEA Grapalat" w:cs="Sylfaen"/>
          <w:spacing w:val="10"/>
          <w:lang w:val="af-ZA"/>
        </w:rPr>
        <w:softHyphen/>
        <w:t>Ն</w:t>
      </w:r>
      <w:r w:rsidRPr="00B175B3">
        <w:rPr>
          <w:rFonts w:ascii="GHEA Grapalat" w:hAnsi="GHEA Grapalat" w:cs="Sylfaen"/>
          <w:spacing w:val="10"/>
          <w:lang w:val="af-ZA"/>
        </w:rPr>
        <w:softHyphen/>
        <w:t>ՐԱ</w:t>
      </w:r>
      <w:r w:rsidRPr="00B175B3">
        <w:rPr>
          <w:rFonts w:ascii="GHEA Grapalat" w:hAnsi="GHEA Grapalat" w:cs="Sylfaen"/>
          <w:spacing w:val="10"/>
          <w:lang w:val="af-ZA"/>
        </w:rPr>
        <w:softHyphen/>
        <w:t>ՊԵ</w:t>
      </w:r>
      <w:r w:rsidRPr="00B175B3">
        <w:rPr>
          <w:rFonts w:ascii="GHEA Grapalat" w:hAnsi="GHEA Grapalat" w:cs="Sylfaen"/>
          <w:spacing w:val="10"/>
          <w:lang w:val="af-ZA"/>
        </w:rPr>
        <w:softHyphen/>
        <w:t>ՏՈՒ</w:t>
      </w:r>
      <w:r w:rsidRPr="00B175B3">
        <w:rPr>
          <w:rFonts w:ascii="GHEA Grapalat" w:hAnsi="GHEA Grapalat" w:cs="Sylfaen"/>
          <w:spacing w:val="10"/>
          <w:lang w:val="af-ZA"/>
        </w:rPr>
        <w:softHyphen/>
        <w:t>ԹՅԱՆ ՕՐԵՆՔ</w:t>
      </w:r>
      <w:r w:rsidRPr="00B175B3">
        <w:rPr>
          <w:rFonts w:ascii="GHEA Grapalat" w:hAnsi="GHEA Grapalat" w:cs="Sylfaen"/>
          <w:spacing w:val="10"/>
          <w:lang w:val="af-ZA"/>
        </w:rPr>
        <w:softHyphen/>
        <w:t>Ի ՆԱԽԱԳԾԻ (</w:t>
      </w:r>
      <w:r w:rsidRPr="00B175B3">
        <w:rPr>
          <w:rFonts w:ascii="GHEA Grapalat" w:hAnsi="GHEA Grapalat"/>
          <w:i/>
          <w:iCs/>
        </w:rPr>
        <w:t>Պ</w:t>
      </w:r>
      <w:r w:rsidR="00B03D08" w:rsidRPr="00B175B3">
        <w:rPr>
          <w:rFonts w:ascii="GHEA Grapalat" w:hAnsi="GHEA Grapalat"/>
          <w:i/>
          <w:iCs/>
          <w:lang w:val="af-ZA"/>
        </w:rPr>
        <w:t>-18</w:t>
      </w:r>
      <w:r w:rsidR="00B03D08" w:rsidRPr="00B175B3">
        <w:rPr>
          <w:rFonts w:ascii="GHEA Grapalat" w:hAnsi="GHEA Grapalat"/>
          <w:i/>
          <w:iCs/>
          <w:lang w:val="hy-AM"/>
        </w:rPr>
        <w:t>4</w:t>
      </w:r>
      <w:r w:rsidRPr="00B175B3">
        <w:rPr>
          <w:rFonts w:ascii="GHEA Grapalat" w:hAnsi="GHEA Grapalat"/>
          <w:i/>
          <w:iCs/>
          <w:lang w:val="af-ZA"/>
        </w:rPr>
        <w:t>-11.06.2019-</w:t>
      </w:r>
      <w:r w:rsidRPr="00B175B3">
        <w:rPr>
          <w:rFonts w:ascii="GHEA Grapalat" w:hAnsi="GHEA Grapalat"/>
          <w:i/>
          <w:iCs/>
        </w:rPr>
        <w:t>ՊԻ</w:t>
      </w:r>
      <w:r w:rsidRPr="00B175B3">
        <w:rPr>
          <w:rFonts w:ascii="GHEA Grapalat" w:hAnsi="GHEA Grapalat"/>
          <w:i/>
          <w:iCs/>
          <w:lang w:val="af-ZA"/>
        </w:rPr>
        <w:t>-011/0</w:t>
      </w:r>
      <w:r w:rsidRPr="00B175B3">
        <w:rPr>
          <w:rFonts w:ascii="GHEA Grapalat" w:hAnsi="GHEA Grapalat" w:cs="Sylfaen"/>
          <w:spacing w:val="10"/>
          <w:lang w:val="af-ZA"/>
        </w:rPr>
        <w:t xml:space="preserve">) </w:t>
      </w:r>
      <w:r w:rsidRPr="00B175B3">
        <w:rPr>
          <w:rFonts w:ascii="GHEA Grapalat" w:hAnsi="GHEA Grapalat" w:cs="Tahoma"/>
          <w:spacing w:val="-4"/>
          <w:lang w:val="af-ZA"/>
        </w:rPr>
        <w:t>ՎԵ</w:t>
      </w:r>
      <w:r w:rsidRPr="00B175B3">
        <w:rPr>
          <w:rFonts w:ascii="GHEA Grapalat" w:hAnsi="GHEA Grapalat" w:cs="Tahoma"/>
          <w:spacing w:val="-4"/>
          <w:lang w:val="af-ZA"/>
        </w:rPr>
        <w:softHyphen/>
        <w:t>ՐԱ</w:t>
      </w:r>
      <w:r w:rsidRPr="00B175B3">
        <w:rPr>
          <w:rFonts w:ascii="GHEA Grapalat" w:hAnsi="GHEA Grapalat" w:cs="Tahoma"/>
          <w:spacing w:val="-4"/>
          <w:lang w:val="af-ZA"/>
        </w:rPr>
        <w:softHyphen/>
      </w:r>
      <w:r w:rsidRPr="00B175B3">
        <w:rPr>
          <w:rFonts w:ascii="GHEA Grapalat" w:hAnsi="GHEA Grapalat" w:cs="Tahoma"/>
          <w:spacing w:val="-4"/>
          <w:lang w:val="af-ZA"/>
        </w:rPr>
        <w:softHyphen/>
        <w:t>ԲԵՐ</w:t>
      </w:r>
      <w:r w:rsidRPr="00B175B3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B175B3">
        <w:rPr>
          <w:rFonts w:ascii="GHEA Grapalat" w:hAnsi="GHEA Grapalat" w:cs="Tahoma"/>
          <w:spacing w:val="-4"/>
          <w:lang w:val="af-ZA"/>
        </w:rPr>
        <w:softHyphen/>
      </w:r>
      <w:r w:rsidRPr="00B175B3">
        <w:rPr>
          <w:rFonts w:ascii="GHEA Grapalat" w:hAnsi="GHEA Grapalat" w:cs="Tahoma"/>
          <w:spacing w:val="-4"/>
          <w:lang w:val="af-ZA"/>
        </w:rPr>
        <w:softHyphen/>
      </w:r>
      <w:r w:rsidRPr="00B175B3">
        <w:rPr>
          <w:rFonts w:ascii="GHEA Grapalat" w:hAnsi="GHEA Grapalat" w:cs="Tahoma"/>
          <w:spacing w:val="-4"/>
          <w:lang w:val="af-ZA"/>
        </w:rPr>
        <w:softHyphen/>
        <w:t>ՅԱՍ</w:t>
      </w:r>
      <w:r w:rsidRPr="00B175B3">
        <w:rPr>
          <w:rFonts w:ascii="GHEA Grapalat" w:hAnsi="GHEA Grapalat" w:cs="Tahoma"/>
          <w:spacing w:val="-4"/>
          <w:lang w:val="af-ZA"/>
        </w:rPr>
        <w:softHyphen/>
      </w:r>
      <w:r w:rsidRPr="00B175B3">
        <w:rPr>
          <w:rFonts w:ascii="GHEA Grapalat" w:hAnsi="GHEA Grapalat" w:cs="Tahoma"/>
          <w:spacing w:val="-4"/>
          <w:lang w:val="af-ZA"/>
        </w:rPr>
        <w:softHyphen/>
      </w:r>
      <w:r w:rsidRPr="00B175B3">
        <w:rPr>
          <w:rFonts w:ascii="GHEA Grapalat" w:hAnsi="GHEA Grapalat" w:cs="Tahoma"/>
          <w:spacing w:val="-4"/>
          <w:lang w:val="af-ZA"/>
        </w:rPr>
        <w:softHyphen/>
        <w:t>ՏԱ</w:t>
      </w:r>
      <w:r w:rsidRPr="00B175B3">
        <w:rPr>
          <w:rFonts w:ascii="GHEA Grapalat" w:hAnsi="GHEA Grapalat" w:cs="Tahoma"/>
          <w:spacing w:val="-4"/>
          <w:lang w:val="af-ZA"/>
        </w:rPr>
        <w:softHyphen/>
        <w:t>ՆԻ ՀԱ</w:t>
      </w:r>
      <w:r w:rsidRPr="00B175B3">
        <w:rPr>
          <w:rFonts w:ascii="GHEA Grapalat" w:hAnsi="GHEA Grapalat" w:cs="Tahoma"/>
          <w:spacing w:val="-4"/>
          <w:lang w:val="af-ZA"/>
        </w:rPr>
        <w:softHyphen/>
        <w:t>Ն</w:t>
      </w:r>
      <w:r w:rsidRPr="00B175B3">
        <w:rPr>
          <w:rFonts w:ascii="GHEA Grapalat" w:hAnsi="GHEA Grapalat" w:cs="Tahoma"/>
          <w:spacing w:val="-4"/>
          <w:lang w:val="af-ZA"/>
        </w:rPr>
        <w:softHyphen/>
      </w:r>
      <w:r w:rsidRPr="00B175B3">
        <w:rPr>
          <w:rFonts w:ascii="GHEA Grapalat" w:hAnsi="GHEA Grapalat" w:cs="Tahoma"/>
          <w:spacing w:val="-4"/>
          <w:lang w:val="af-ZA"/>
        </w:rPr>
        <w:softHyphen/>
        <w:t>ՐԱ</w:t>
      </w:r>
      <w:r w:rsidRPr="00B175B3">
        <w:rPr>
          <w:rFonts w:ascii="GHEA Grapalat" w:hAnsi="GHEA Grapalat" w:cs="Tahoma"/>
          <w:spacing w:val="-4"/>
          <w:lang w:val="af-ZA"/>
        </w:rPr>
        <w:softHyphen/>
        <w:t>ՊԵ</w:t>
      </w:r>
      <w:r w:rsidRPr="00B175B3">
        <w:rPr>
          <w:rFonts w:ascii="GHEA Grapalat" w:hAnsi="GHEA Grapalat" w:cs="Tahoma"/>
          <w:spacing w:val="-4"/>
          <w:lang w:val="af-ZA"/>
        </w:rPr>
        <w:softHyphen/>
      </w:r>
      <w:r w:rsidRPr="00B175B3">
        <w:rPr>
          <w:rFonts w:ascii="GHEA Grapalat" w:hAnsi="GHEA Grapalat" w:cs="Tahoma"/>
          <w:spacing w:val="-4"/>
          <w:lang w:val="af-ZA"/>
        </w:rPr>
        <w:softHyphen/>
      </w:r>
      <w:r w:rsidRPr="00B175B3">
        <w:rPr>
          <w:rFonts w:ascii="GHEA Grapalat" w:hAnsi="GHEA Grapalat" w:cs="Tahoma"/>
          <w:spacing w:val="-4"/>
          <w:lang w:val="af-ZA"/>
        </w:rPr>
        <w:softHyphen/>
        <w:t>ՏՈՒ</w:t>
      </w:r>
      <w:r w:rsidRPr="00B175B3">
        <w:rPr>
          <w:rFonts w:ascii="GHEA Grapalat" w:hAnsi="GHEA Grapalat" w:cs="Tahoma"/>
          <w:spacing w:val="-4"/>
          <w:lang w:val="af-ZA"/>
        </w:rPr>
        <w:softHyphen/>
      </w:r>
      <w:r w:rsidRPr="00B175B3">
        <w:rPr>
          <w:rFonts w:ascii="GHEA Grapalat" w:hAnsi="GHEA Grapalat" w:cs="Tahoma"/>
          <w:spacing w:val="-4"/>
          <w:lang w:val="af-ZA"/>
        </w:rPr>
        <w:softHyphen/>
        <w:t>ԹՅԱՆ ԿԱՌԱ</w:t>
      </w:r>
      <w:r w:rsidRPr="00B175B3">
        <w:rPr>
          <w:rFonts w:ascii="GHEA Grapalat" w:hAnsi="GHEA Grapalat" w:cs="Tahoma"/>
          <w:spacing w:val="-4"/>
          <w:lang w:val="af-ZA"/>
        </w:rPr>
        <w:softHyphen/>
        <w:t>ՎԱ</w:t>
      </w:r>
      <w:r w:rsidRPr="00B175B3">
        <w:rPr>
          <w:rFonts w:ascii="GHEA Grapalat" w:hAnsi="GHEA Grapalat" w:cs="Tahoma"/>
          <w:spacing w:val="-4"/>
          <w:lang w:val="af-ZA"/>
        </w:rPr>
        <w:softHyphen/>
      </w:r>
      <w:r w:rsidRPr="00B175B3">
        <w:rPr>
          <w:rFonts w:ascii="GHEA Grapalat" w:hAnsi="GHEA Grapalat" w:cs="Tahoma"/>
          <w:spacing w:val="-4"/>
          <w:lang w:val="af-ZA"/>
        </w:rPr>
        <w:softHyphen/>
        <w:t>ՐՈՒ</w:t>
      </w:r>
      <w:r w:rsidRPr="00B175B3">
        <w:rPr>
          <w:rFonts w:ascii="GHEA Grapalat" w:hAnsi="GHEA Grapalat" w:cs="Tahoma"/>
          <w:spacing w:val="-4"/>
          <w:lang w:val="af-ZA"/>
        </w:rPr>
        <w:softHyphen/>
      </w:r>
      <w:r w:rsidRPr="00B175B3">
        <w:rPr>
          <w:rFonts w:ascii="GHEA Grapalat" w:hAnsi="GHEA Grapalat" w:cs="Tahoma"/>
          <w:spacing w:val="-4"/>
          <w:lang w:val="af-ZA"/>
        </w:rPr>
        <w:softHyphen/>
        <w:t>ԹՅԱՆ ԱՌԱ</w:t>
      </w:r>
      <w:r w:rsidRPr="00B175B3">
        <w:rPr>
          <w:rFonts w:ascii="GHEA Grapalat" w:hAnsi="GHEA Grapalat" w:cs="Tahoma"/>
          <w:spacing w:val="-4"/>
          <w:lang w:val="af-ZA"/>
        </w:rPr>
        <w:softHyphen/>
        <w:t>ՋԱՐ</w:t>
      </w:r>
      <w:r w:rsidRPr="00B175B3">
        <w:rPr>
          <w:rFonts w:ascii="GHEA Grapalat" w:hAnsi="GHEA Grapalat" w:cs="Tahoma"/>
          <w:spacing w:val="-4"/>
          <w:lang w:val="af-ZA"/>
        </w:rPr>
        <w:softHyphen/>
      </w:r>
      <w:r w:rsidRPr="00B175B3">
        <w:rPr>
          <w:rFonts w:ascii="GHEA Grapalat" w:hAnsi="GHEA Grapalat" w:cs="Tahoma"/>
          <w:spacing w:val="-4"/>
          <w:lang w:val="af-ZA"/>
        </w:rPr>
        <w:softHyphen/>
        <w:t>ԿՈՒ</w:t>
      </w:r>
      <w:r w:rsidRPr="00B175B3">
        <w:rPr>
          <w:rFonts w:ascii="GHEA Grapalat" w:hAnsi="GHEA Grapalat" w:cs="Tahoma"/>
          <w:spacing w:val="-4"/>
          <w:lang w:val="af-ZA"/>
        </w:rPr>
        <w:softHyphen/>
        <w:t>ԹՅԱՆ ՄԱՍԻՆ</w:t>
      </w:r>
    </w:p>
    <w:p w:rsidR="00D57BD5" w:rsidRPr="00B175B3" w:rsidRDefault="00D57BD5" w:rsidP="00D57BD5">
      <w:pPr>
        <w:pStyle w:val="mechtex"/>
        <w:ind w:left="1134" w:right="1138"/>
        <w:jc w:val="both"/>
        <w:rPr>
          <w:rFonts w:ascii="GHEA Grapalat" w:hAnsi="GHEA Grapalat"/>
          <w:caps/>
          <w:lang w:val="af-ZA"/>
        </w:rPr>
      </w:pPr>
      <w:r w:rsidRPr="00B175B3">
        <w:rPr>
          <w:rFonts w:ascii="GHEA Grapalat" w:hAnsi="GHEA Grapalat"/>
          <w:lang w:val="af-ZA"/>
        </w:rPr>
        <w:t xml:space="preserve">   ------------------------------------------------------------------------------------------</w:t>
      </w:r>
    </w:p>
    <w:p w:rsidR="00D57BD5" w:rsidRPr="00B175B3" w:rsidRDefault="00D57BD5" w:rsidP="00D57BD5">
      <w:pPr>
        <w:pStyle w:val="mechtex"/>
        <w:rPr>
          <w:rFonts w:ascii="GHEA Grapalat" w:hAnsi="GHEA Grapalat"/>
          <w:lang w:val="af-ZA"/>
        </w:rPr>
      </w:pPr>
    </w:p>
    <w:p w:rsidR="00D57BD5" w:rsidRPr="00B175B3" w:rsidRDefault="00D57BD5" w:rsidP="00D57BD5">
      <w:pPr>
        <w:pStyle w:val="mechtex"/>
        <w:rPr>
          <w:rFonts w:ascii="GHEA Grapalat" w:hAnsi="GHEA Grapalat"/>
          <w:lang w:val="af-ZA"/>
        </w:rPr>
      </w:pPr>
    </w:p>
    <w:p w:rsidR="00D57BD5" w:rsidRPr="00B175B3" w:rsidRDefault="00D57BD5" w:rsidP="00D57BD5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B175B3">
        <w:rPr>
          <w:rFonts w:ascii="GHEA Grapalat" w:hAnsi="GHEA Grapalat" w:cs="Tahoma"/>
          <w:szCs w:val="22"/>
        </w:rPr>
        <w:t>Հիմք</w:t>
      </w:r>
      <w:r w:rsidRPr="00B175B3">
        <w:rPr>
          <w:rFonts w:ascii="GHEA Grapalat" w:hAnsi="GHEA Grapalat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ընդունելով</w:t>
      </w:r>
      <w:r w:rsidRPr="00B175B3">
        <w:rPr>
          <w:rFonts w:ascii="GHEA Grapalat" w:hAnsi="GHEA Grapalat"/>
          <w:szCs w:val="22"/>
          <w:lang w:val="af-ZA"/>
        </w:rPr>
        <w:t xml:space="preserve"> «</w:t>
      </w:r>
      <w:r w:rsidRPr="00B175B3">
        <w:rPr>
          <w:rFonts w:ascii="GHEA Grapalat" w:hAnsi="GHEA Grapalat" w:cs="Tahoma"/>
          <w:szCs w:val="22"/>
        </w:rPr>
        <w:t>Ազգային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ժողովի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կանոնակարգ</w:t>
      </w:r>
      <w:r w:rsidRPr="00B175B3">
        <w:rPr>
          <w:rFonts w:ascii="GHEA Grapalat" w:hAnsi="GHEA Grapalat" w:cs="Tahoma"/>
          <w:szCs w:val="22"/>
          <w:lang w:val="af-ZA"/>
        </w:rPr>
        <w:t xml:space="preserve">» </w:t>
      </w:r>
      <w:r w:rsidRPr="00B175B3">
        <w:rPr>
          <w:rFonts w:ascii="GHEA Grapalat" w:hAnsi="GHEA Grapalat" w:cs="Tahoma"/>
          <w:szCs w:val="22"/>
        </w:rPr>
        <w:t>սահ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մանա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դրա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կան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օրենքի</w:t>
      </w:r>
      <w:r w:rsidRPr="00B175B3">
        <w:rPr>
          <w:rFonts w:ascii="GHEA Grapalat" w:hAnsi="GHEA Grapalat" w:cs="Tahoma"/>
          <w:szCs w:val="22"/>
          <w:lang w:val="af-ZA"/>
        </w:rPr>
        <w:t xml:space="preserve"> 77-</w:t>
      </w:r>
      <w:r w:rsidRPr="00B175B3">
        <w:rPr>
          <w:rFonts w:ascii="GHEA Grapalat" w:hAnsi="GHEA Grapalat" w:cs="Tahoma"/>
          <w:szCs w:val="22"/>
        </w:rPr>
        <w:t>րդ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հոդվածի</w:t>
      </w:r>
      <w:r w:rsidRPr="00B175B3">
        <w:rPr>
          <w:rFonts w:ascii="GHEA Grapalat" w:hAnsi="GHEA Grapalat" w:cs="Tahoma"/>
          <w:szCs w:val="22"/>
          <w:lang w:val="af-ZA"/>
        </w:rPr>
        <w:t xml:space="preserve"> 1-</w:t>
      </w:r>
      <w:r w:rsidRPr="00B175B3">
        <w:rPr>
          <w:rFonts w:ascii="GHEA Grapalat" w:hAnsi="GHEA Grapalat" w:cs="Tahoma"/>
          <w:szCs w:val="22"/>
        </w:rPr>
        <w:t>ին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մասը՝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Հայաստանի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Հանրա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պե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տու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թյան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կառա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վա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րությունը</w:t>
      </w:r>
      <w:r w:rsidRPr="00B175B3">
        <w:rPr>
          <w:rFonts w:ascii="GHEA Grapalat" w:hAnsi="GHEA Grapalat" w:cs="Tahoma"/>
          <w:szCs w:val="22"/>
          <w:lang w:val="af-ZA"/>
        </w:rPr>
        <w:t xml:space="preserve">    </w:t>
      </w:r>
      <w:r w:rsidRPr="00B175B3">
        <w:rPr>
          <w:rFonts w:ascii="GHEA Grapalat" w:hAnsi="GHEA Grapalat" w:cs="Tahoma"/>
          <w:szCs w:val="22"/>
        </w:rPr>
        <w:t>ո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ր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ո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շ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ու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մ</w:t>
      </w:r>
      <w:r w:rsidRPr="00B175B3">
        <w:rPr>
          <w:rFonts w:ascii="GHEA Grapalat" w:hAnsi="GHEA Grapalat" w:cs="Tahoma"/>
          <w:szCs w:val="22"/>
          <w:lang w:val="af-ZA"/>
        </w:rPr>
        <w:t xml:space="preserve">     </w:t>
      </w:r>
      <w:r w:rsidRPr="00B175B3">
        <w:rPr>
          <w:rFonts w:ascii="GHEA Grapalat" w:hAnsi="GHEA Grapalat" w:cs="Tahoma"/>
          <w:szCs w:val="22"/>
        </w:rPr>
        <w:t>է</w:t>
      </w:r>
      <w:r w:rsidRPr="00B175B3">
        <w:rPr>
          <w:rFonts w:ascii="GHEA Grapalat" w:hAnsi="GHEA Grapalat" w:cs="Tahoma"/>
          <w:szCs w:val="22"/>
          <w:lang w:val="af-ZA"/>
        </w:rPr>
        <w:t>.</w:t>
      </w:r>
    </w:p>
    <w:p w:rsidR="00D57BD5" w:rsidRPr="00B175B3" w:rsidRDefault="00D57BD5" w:rsidP="00D57BD5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B175B3">
        <w:rPr>
          <w:rFonts w:ascii="GHEA Grapalat" w:hAnsi="GHEA Grapalat" w:cs="Tahoma"/>
          <w:szCs w:val="22"/>
          <w:lang w:val="af-ZA"/>
        </w:rPr>
        <w:t xml:space="preserve">1. </w:t>
      </w:r>
      <w:r w:rsidRPr="00B175B3">
        <w:rPr>
          <w:rFonts w:ascii="GHEA Grapalat" w:hAnsi="GHEA Grapalat" w:cs="Tahoma"/>
          <w:szCs w:val="22"/>
        </w:rPr>
        <w:t>Հավանություն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տալ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Sylfaen"/>
          <w:spacing w:val="10"/>
          <w:szCs w:val="22"/>
          <w:lang w:val="af-ZA"/>
        </w:rPr>
        <w:t>«Հայաստանի Հանրապետության քրեական դատավա</w:t>
      </w:r>
      <w:r w:rsidR="002370B1" w:rsidRPr="00B175B3"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B175B3">
        <w:rPr>
          <w:rFonts w:ascii="GHEA Grapalat" w:hAnsi="GHEA Grapalat" w:cs="Sylfaen"/>
          <w:spacing w:val="10"/>
          <w:szCs w:val="22"/>
          <w:lang w:val="af-ZA"/>
        </w:rPr>
        <w:t>րո</w:t>
      </w:r>
      <w:r w:rsidR="002370B1" w:rsidRPr="00B175B3">
        <w:rPr>
          <w:rFonts w:ascii="GHEA Grapalat" w:hAnsi="GHEA Grapalat" w:cs="Sylfaen"/>
          <w:spacing w:val="10"/>
          <w:szCs w:val="22"/>
          <w:lang w:val="af-ZA"/>
        </w:rPr>
        <w:softHyphen/>
        <w:t xml:space="preserve">ւթյան </w:t>
      </w:r>
      <w:r w:rsidRPr="00B175B3">
        <w:rPr>
          <w:rFonts w:ascii="GHEA Grapalat" w:hAnsi="GHEA Grapalat" w:cs="Sylfaen"/>
          <w:spacing w:val="10"/>
          <w:szCs w:val="22"/>
          <w:lang w:val="af-ZA"/>
        </w:rPr>
        <w:t>օրենսգրքում փոփոխություններ և լրացումներ կատարելու մասին» Հայաստանի Հանրապետության օրենք</w:t>
      </w:r>
      <w:r w:rsidRPr="00B175B3">
        <w:rPr>
          <w:rFonts w:ascii="GHEA Grapalat" w:hAnsi="GHEA Grapalat" w:cs="Sylfaen"/>
          <w:spacing w:val="10"/>
          <w:szCs w:val="22"/>
          <w:lang w:val="af-ZA"/>
        </w:rPr>
        <w:softHyphen/>
        <w:t>ի նա</w:t>
      </w:r>
      <w:r w:rsidRPr="00B175B3">
        <w:rPr>
          <w:rFonts w:ascii="GHEA Grapalat" w:hAnsi="GHEA Grapalat" w:cs="Sylfaen"/>
          <w:spacing w:val="10"/>
          <w:szCs w:val="22"/>
          <w:lang w:val="af-ZA"/>
        </w:rPr>
        <w:softHyphen/>
        <w:t>խա</w:t>
      </w:r>
      <w:r w:rsidRPr="00B175B3">
        <w:rPr>
          <w:rFonts w:ascii="GHEA Grapalat" w:hAnsi="GHEA Grapalat" w:cs="Sylfaen"/>
          <w:spacing w:val="10"/>
          <w:szCs w:val="22"/>
          <w:lang w:val="af-ZA"/>
        </w:rPr>
        <w:softHyphen/>
        <w:t>գծի (</w:t>
      </w:r>
      <w:r w:rsidRPr="00B175B3">
        <w:rPr>
          <w:rFonts w:ascii="GHEA Grapalat" w:hAnsi="GHEA Grapalat"/>
          <w:i/>
          <w:iCs/>
          <w:szCs w:val="22"/>
        </w:rPr>
        <w:t>Պ</w:t>
      </w:r>
      <w:r w:rsidR="00B03D08" w:rsidRPr="00B175B3">
        <w:rPr>
          <w:rFonts w:ascii="GHEA Grapalat" w:hAnsi="GHEA Grapalat"/>
          <w:i/>
          <w:iCs/>
          <w:szCs w:val="22"/>
          <w:lang w:val="af-ZA"/>
        </w:rPr>
        <w:t>-184</w:t>
      </w:r>
      <w:r w:rsidRPr="00B175B3">
        <w:rPr>
          <w:rFonts w:ascii="GHEA Grapalat" w:hAnsi="GHEA Grapalat"/>
          <w:i/>
          <w:iCs/>
          <w:szCs w:val="22"/>
          <w:lang w:val="af-ZA"/>
        </w:rPr>
        <w:t>-11.06.2019-</w:t>
      </w:r>
      <w:r w:rsidRPr="00B175B3">
        <w:rPr>
          <w:rFonts w:ascii="GHEA Grapalat" w:hAnsi="GHEA Grapalat"/>
          <w:i/>
          <w:iCs/>
          <w:szCs w:val="22"/>
        </w:rPr>
        <w:t>ՊԻ</w:t>
      </w:r>
      <w:r w:rsidRPr="00B175B3">
        <w:rPr>
          <w:rFonts w:ascii="GHEA Grapalat" w:hAnsi="GHEA Grapalat"/>
          <w:i/>
          <w:iCs/>
          <w:szCs w:val="22"/>
          <w:lang w:val="af-ZA"/>
        </w:rPr>
        <w:t>-011/0</w:t>
      </w:r>
      <w:r w:rsidRPr="00B175B3">
        <w:rPr>
          <w:rFonts w:ascii="GHEA Grapalat" w:hAnsi="GHEA Grapalat" w:cs="Sylfaen"/>
          <w:spacing w:val="10"/>
          <w:szCs w:val="22"/>
          <w:lang w:val="af-ZA"/>
        </w:rPr>
        <w:t xml:space="preserve">) </w:t>
      </w:r>
      <w:r w:rsidRPr="00B175B3">
        <w:rPr>
          <w:rFonts w:ascii="GHEA Grapalat" w:hAnsi="GHEA Grapalat" w:cs="Tahoma"/>
          <w:szCs w:val="22"/>
        </w:rPr>
        <w:t>վերա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բեր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յալ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Հայաս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տա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նի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Հանրապե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տու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թյան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կա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ռա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վա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րու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թյան</w:t>
      </w:r>
      <w:r w:rsidRPr="00B175B3">
        <w:rPr>
          <w:rFonts w:ascii="GHEA Grapalat" w:hAnsi="GHEA Grapalat" w:cs="Tahoma"/>
          <w:szCs w:val="22"/>
          <w:lang w:val="af-ZA"/>
        </w:rPr>
        <w:t xml:space="preserve"> </w:t>
      </w:r>
      <w:r w:rsidRPr="00B175B3">
        <w:rPr>
          <w:rFonts w:ascii="GHEA Grapalat" w:hAnsi="GHEA Grapalat" w:cs="Tahoma"/>
          <w:szCs w:val="22"/>
        </w:rPr>
        <w:t>առաջար</w:t>
      </w:r>
      <w:r w:rsidRPr="00B175B3">
        <w:rPr>
          <w:rFonts w:ascii="GHEA Grapalat" w:hAnsi="GHEA Grapalat" w:cs="Tahoma"/>
          <w:szCs w:val="22"/>
          <w:lang w:val="af-ZA"/>
        </w:rPr>
        <w:softHyphen/>
      </w:r>
      <w:r w:rsidRPr="00B175B3">
        <w:rPr>
          <w:rFonts w:ascii="GHEA Grapalat" w:hAnsi="GHEA Grapalat" w:cs="Tahoma"/>
          <w:szCs w:val="22"/>
        </w:rPr>
        <w:t>կությ</w:t>
      </w:r>
      <w:r w:rsidRPr="00B175B3">
        <w:rPr>
          <w:rFonts w:ascii="GHEA Grapalat" w:hAnsi="GHEA Grapalat" w:cs="Tahoma"/>
          <w:szCs w:val="22"/>
          <w:lang w:val="hy-AM"/>
        </w:rPr>
        <w:t>ան</w:t>
      </w:r>
      <w:r w:rsidRPr="00B175B3">
        <w:rPr>
          <w:rFonts w:ascii="GHEA Grapalat" w:hAnsi="GHEA Grapalat" w:cs="Tahoma"/>
          <w:szCs w:val="22"/>
          <w:lang w:val="hy-AM"/>
        </w:rPr>
        <w:softHyphen/>
      </w:r>
      <w:r w:rsidRPr="00B175B3">
        <w:rPr>
          <w:rFonts w:ascii="GHEA Grapalat" w:hAnsi="GHEA Grapalat" w:cs="Tahoma"/>
          <w:szCs w:val="22"/>
        </w:rPr>
        <w:t>ը</w:t>
      </w:r>
      <w:r w:rsidRPr="00B175B3">
        <w:rPr>
          <w:rFonts w:ascii="GHEA Grapalat" w:hAnsi="GHEA Grapalat" w:cs="Tahoma"/>
          <w:szCs w:val="22"/>
          <w:lang w:val="af-ZA"/>
        </w:rPr>
        <w:t xml:space="preserve">: </w:t>
      </w:r>
    </w:p>
    <w:p w:rsidR="00D57BD5" w:rsidRPr="002370B1" w:rsidRDefault="00D57BD5" w:rsidP="00D57BD5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B175B3">
        <w:rPr>
          <w:rFonts w:ascii="GHEA Grapalat" w:hAnsi="GHEA Grapalat"/>
          <w:szCs w:val="22"/>
          <w:lang w:val="af-ZA"/>
        </w:rPr>
        <w:t xml:space="preserve">2. </w:t>
      </w:r>
      <w:r w:rsidRPr="00B175B3">
        <w:rPr>
          <w:rFonts w:ascii="GHEA Grapalat" w:hAnsi="GHEA Grapalat"/>
          <w:szCs w:val="22"/>
        </w:rPr>
        <w:t>Հայաս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տա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նի</w:t>
      </w:r>
      <w:r w:rsidRPr="00B175B3">
        <w:rPr>
          <w:rFonts w:ascii="GHEA Grapalat" w:hAnsi="GHEA Grapalat"/>
          <w:szCs w:val="22"/>
          <w:lang w:val="af-ZA"/>
        </w:rPr>
        <w:t xml:space="preserve"> </w:t>
      </w:r>
      <w:r w:rsidRPr="00B175B3">
        <w:rPr>
          <w:rFonts w:ascii="GHEA Grapalat" w:hAnsi="GHEA Grapalat"/>
          <w:szCs w:val="22"/>
        </w:rPr>
        <w:t>Հանրապե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տու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թյան</w:t>
      </w:r>
      <w:r w:rsidRPr="00B175B3">
        <w:rPr>
          <w:rFonts w:ascii="GHEA Grapalat" w:hAnsi="GHEA Grapalat"/>
          <w:szCs w:val="22"/>
          <w:lang w:val="af-ZA"/>
        </w:rPr>
        <w:t xml:space="preserve"> </w:t>
      </w:r>
      <w:r w:rsidRPr="00B175B3">
        <w:rPr>
          <w:rFonts w:ascii="GHEA Grapalat" w:hAnsi="GHEA Grapalat"/>
          <w:szCs w:val="22"/>
        </w:rPr>
        <w:t>կա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ռա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վա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րու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թյան</w:t>
      </w:r>
      <w:r w:rsidRPr="00B175B3">
        <w:rPr>
          <w:rFonts w:ascii="GHEA Grapalat" w:hAnsi="GHEA Grapalat"/>
          <w:szCs w:val="22"/>
          <w:lang w:val="af-ZA"/>
        </w:rPr>
        <w:t xml:space="preserve"> </w:t>
      </w:r>
      <w:r w:rsidRPr="00B175B3">
        <w:rPr>
          <w:rFonts w:ascii="GHEA Grapalat" w:hAnsi="GHEA Grapalat"/>
          <w:szCs w:val="22"/>
        </w:rPr>
        <w:t>առաջար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կությունը</w:t>
      </w:r>
      <w:r w:rsidRPr="00B175B3">
        <w:rPr>
          <w:rFonts w:ascii="GHEA Grapalat" w:hAnsi="GHEA Grapalat"/>
          <w:szCs w:val="22"/>
          <w:lang w:val="af-ZA"/>
        </w:rPr>
        <w:t xml:space="preserve"> </w:t>
      </w:r>
      <w:r w:rsidRPr="00B175B3">
        <w:rPr>
          <w:rFonts w:ascii="GHEA Grapalat" w:hAnsi="GHEA Grapalat"/>
          <w:szCs w:val="22"/>
        </w:rPr>
        <w:t>սահ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ման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ված</w:t>
      </w:r>
      <w:r w:rsidRPr="00B175B3">
        <w:rPr>
          <w:rFonts w:ascii="GHEA Grapalat" w:hAnsi="GHEA Grapalat"/>
          <w:szCs w:val="22"/>
          <w:lang w:val="af-ZA"/>
        </w:rPr>
        <w:t xml:space="preserve"> </w:t>
      </w:r>
      <w:r w:rsidRPr="00B175B3">
        <w:rPr>
          <w:rFonts w:ascii="GHEA Grapalat" w:hAnsi="GHEA Grapalat"/>
          <w:szCs w:val="22"/>
        </w:rPr>
        <w:t>կար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գով</w:t>
      </w:r>
      <w:r w:rsidRPr="00B175B3">
        <w:rPr>
          <w:rFonts w:ascii="GHEA Grapalat" w:hAnsi="GHEA Grapalat"/>
          <w:szCs w:val="22"/>
          <w:lang w:val="af-ZA"/>
        </w:rPr>
        <w:t xml:space="preserve"> </w:t>
      </w:r>
      <w:r w:rsidRPr="00B175B3">
        <w:rPr>
          <w:rFonts w:ascii="GHEA Grapalat" w:hAnsi="GHEA Grapalat"/>
          <w:szCs w:val="22"/>
        </w:rPr>
        <w:t>ներկայացնել</w:t>
      </w:r>
      <w:r w:rsidRPr="00B175B3">
        <w:rPr>
          <w:rFonts w:ascii="GHEA Grapalat" w:hAnsi="GHEA Grapalat"/>
          <w:szCs w:val="22"/>
          <w:lang w:val="af-ZA"/>
        </w:rPr>
        <w:t xml:space="preserve"> </w:t>
      </w:r>
      <w:r w:rsidRPr="00B175B3">
        <w:rPr>
          <w:rFonts w:ascii="GHEA Grapalat" w:hAnsi="GHEA Grapalat"/>
          <w:szCs w:val="22"/>
        </w:rPr>
        <w:t>Հա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յաս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տա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նի</w:t>
      </w:r>
      <w:r w:rsidRPr="00B175B3">
        <w:rPr>
          <w:rFonts w:ascii="GHEA Grapalat" w:hAnsi="GHEA Grapalat"/>
          <w:szCs w:val="22"/>
          <w:lang w:val="af-ZA"/>
        </w:rPr>
        <w:t xml:space="preserve"> </w:t>
      </w:r>
      <w:r w:rsidRPr="00B175B3">
        <w:rPr>
          <w:rFonts w:ascii="GHEA Grapalat" w:hAnsi="GHEA Grapalat"/>
          <w:szCs w:val="22"/>
        </w:rPr>
        <w:t>Հան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րա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պե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տու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թյան</w:t>
      </w:r>
      <w:r w:rsidRPr="00B175B3">
        <w:rPr>
          <w:rFonts w:ascii="GHEA Grapalat" w:hAnsi="GHEA Grapalat"/>
          <w:szCs w:val="22"/>
          <w:lang w:val="af-ZA"/>
        </w:rPr>
        <w:t xml:space="preserve"> </w:t>
      </w:r>
      <w:r w:rsidRPr="00B175B3">
        <w:rPr>
          <w:rFonts w:ascii="GHEA Grapalat" w:hAnsi="GHEA Grapalat"/>
          <w:szCs w:val="22"/>
        </w:rPr>
        <w:t>Ազգային</w:t>
      </w:r>
      <w:r w:rsidRPr="00B175B3">
        <w:rPr>
          <w:rFonts w:ascii="GHEA Grapalat" w:hAnsi="GHEA Grapalat"/>
          <w:szCs w:val="22"/>
          <w:lang w:val="af-ZA"/>
        </w:rPr>
        <w:t xml:space="preserve"> </w:t>
      </w:r>
      <w:r w:rsidRPr="00B175B3">
        <w:rPr>
          <w:rFonts w:ascii="GHEA Grapalat" w:hAnsi="GHEA Grapalat"/>
          <w:szCs w:val="22"/>
        </w:rPr>
        <w:t>ժողովի</w:t>
      </w:r>
      <w:r w:rsidRPr="00B175B3">
        <w:rPr>
          <w:rFonts w:ascii="GHEA Grapalat" w:hAnsi="GHEA Grapalat"/>
          <w:szCs w:val="22"/>
          <w:lang w:val="af-ZA"/>
        </w:rPr>
        <w:t xml:space="preserve"> </w:t>
      </w:r>
      <w:r w:rsidRPr="00B175B3">
        <w:rPr>
          <w:rFonts w:ascii="GHEA Grapalat" w:hAnsi="GHEA Grapalat"/>
          <w:szCs w:val="22"/>
        </w:rPr>
        <w:t>աշխա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տա</w:t>
      </w:r>
      <w:r w:rsidRPr="00B175B3">
        <w:rPr>
          <w:rFonts w:ascii="GHEA Grapalat" w:hAnsi="GHEA Grapalat"/>
          <w:szCs w:val="22"/>
          <w:lang w:val="af-ZA"/>
        </w:rPr>
        <w:softHyphen/>
      </w:r>
      <w:r w:rsidRPr="00B175B3">
        <w:rPr>
          <w:rFonts w:ascii="GHEA Grapalat" w:hAnsi="GHEA Grapalat"/>
          <w:szCs w:val="22"/>
        </w:rPr>
        <w:t>կազմ</w:t>
      </w:r>
      <w:r w:rsidRPr="00B175B3">
        <w:rPr>
          <w:rFonts w:ascii="GHEA Grapalat" w:hAnsi="GHEA Grapalat"/>
          <w:szCs w:val="22"/>
          <w:lang w:val="af-ZA"/>
        </w:rPr>
        <w:t>:</w:t>
      </w:r>
    </w:p>
    <w:p w:rsidR="00D57BD5" w:rsidRPr="002370B1" w:rsidRDefault="00D57BD5" w:rsidP="00D57BD5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D57BD5" w:rsidRPr="002370B1" w:rsidRDefault="00D57BD5" w:rsidP="00D57BD5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D57BD5" w:rsidRPr="002370B1" w:rsidRDefault="00D57BD5" w:rsidP="00D57BD5">
      <w:pPr>
        <w:pStyle w:val="mechtex"/>
        <w:jc w:val="left"/>
        <w:rPr>
          <w:rFonts w:ascii="GHEA Grapalat" w:hAnsi="GHEA Grapalat"/>
          <w:caps/>
          <w:lang w:val="af-ZA"/>
        </w:rPr>
      </w:pPr>
      <w:r w:rsidRPr="002370B1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D57BD5" w:rsidRPr="002370B1" w:rsidRDefault="00D57BD5" w:rsidP="00D57BD5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2370B1">
        <w:rPr>
          <w:rFonts w:ascii="GHEA Grapalat" w:hAnsi="GHEA Grapalat" w:cs="Sylfaen"/>
          <w:lang w:val="af-ZA"/>
        </w:rPr>
        <w:t xml:space="preserve">              </w:t>
      </w:r>
      <w:r w:rsidRPr="002370B1">
        <w:rPr>
          <w:rFonts w:ascii="GHEA Grapalat" w:hAnsi="GHEA Grapalat" w:cs="Sylfaen"/>
        </w:rPr>
        <w:t>ՎԱՐՉԱՊԵՏ</w:t>
      </w:r>
      <w:r w:rsidRPr="002370B1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2370B1">
        <w:rPr>
          <w:rFonts w:ascii="GHEA Grapalat" w:hAnsi="GHEA Grapalat" w:cs="Arial Armenian"/>
          <w:lang w:val="af-ZA"/>
        </w:rPr>
        <w:tab/>
      </w:r>
      <w:r w:rsidRPr="002370B1">
        <w:rPr>
          <w:rFonts w:ascii="GHEA Grapalat" w:hAnsi="GHEA Grapalat" w:cs="Arial Armenian"/>
          <w:lang w:val="af-ZA"/>
        </w:rPr>
        <w:tab/>
        <w:t xml:space="preserve">   </w:t>
      </w:r>
      <w:r w:rsidRPr="002370B1">
        <w:rPr>
          <w:rFonts w:ascii="GHEA Grapalat" w:hAnsi="GHEA Grapalat" w:cs="Arial Armenian"/>
        </w:rPr>
        <w:t>Ն</w:t>
      </w:r>
      <w:r w:rsidRPr="002370B1">
        <w:rPr>
          <w:rFonts w:ascii="GHEA Grapalat" w:hAnsi="GHEA Grapalat" w:cs="Sylfaen"/>
          <w:lang w:val="af-ZA"/>
        </w:rPr>
        <w:t>.</w:t>
      </w:r>
      <w:r w:rsidRPr="002370B1">
        <w:rPr>
          <w:rFonts w:ascii="GHEA Grapalat" w:hAnsi="GHEA Grapalat" w:cs="Arial Armenian"/>
          <w:lang w:val="af-ZA"/>
        </w:rPr>
        <w:t xml:space="preserve"> ՓԱՇԻՆ</w:t>
      </w:r>
      <w:r w:rsidRPr="002370B1">
        <w:rPr>
          <w:rFonts w:ascii="GHEA Grapalat" w:hAnsi="GHEA Grapalat" w:cs="Sylfaen"/>
        </w:rPr>
        <w:t>ՅԱՆ</w:t>
      </w:r>
    </w:p>
    <w:p w:rsidR="00D57BD5" w:rsidRPr="002370B1" w:rsidRDefault="00D57BD5" w:rsidP="00D57BD5">
      <w:pPr>
        <w:rPr>
          <w:rFonts w:ascii="GHEA Grapalat" w:hAnsi="GHEA Grapalat"/>
          <w:lang w:val="af-ZA"/>
        </w:rPr>
      </w:pPr>
    </w:p>
    <w:p w:rsidR="00D57BD5" w:rsidRPr="002370B1" w:rsidRDefault="00D57BD5" w:rsidP="00D57BD5">
      <w:pPr>
        <w:rPr>
          <w:rFonts w:ascii="GHEA Grapalat" w:hAnsi="GHEA Grapalat"/>
          <w:spacing w:val="-4"/>
          <w:lang w:val="pt-BR"/>
        </w:rPr>
      </w:pPr>
      <w:r w:rsidRPr="002370B1">
        <w:rPr>
          <w:rFonts w:ascii="GHEA Grapalat" w:hAnsi="GHEA Grapalat"/>
          <w:lang w:val="af-ZA"/>
        </w:rPr>
        <w:t xml:space="preserve">   </w:t>
      </w:r>
      <w:r w:rsidRPr="002370B1">
        <w:rPr>
          <w:rFonts w:ascii="GHEA Grapalat" w:hAnsi="GHEA Grapalat"/>
          <w:lang w:val="af-ZA"/>
        </w:rPr>
        <w:tab/>
        <w:t xml:space="preserve">   2019 </w:t>
      </w:r>
      <w:r w:rsidRPr="002370B1">
        <w:rPr>
          <w:rFonts w:ascii="GHEA Grapalat" w:hAnsi="GHEA Grapalat" w:cs="Sylfaen"/>
        </w:rPr>
        <w:t>թ</w:t>
      </w:r>
      <w:r w:rsidRPr="002370B1">
        <w:rPr>
          <w:rFonts w:ascii="GHEA Grapalat" w:hAnsi="GHEA Grapalat" w:cs="Arial Armenian"/>
          <w:lang w:val="af-ZA"/>
        </w:rPr>
        <w:t xml:space="preserve">. </w:t>
      </w:r>
      <w:proofErr w:type="gramStart"/>
      <w:r w:rsidRPr="002370B1">
        <w:rPr>
          <w:rFonts w:ascii="GHEA Grapalat" w:hAnsi="GHEA Grapalat" w:cs="IRTEK Courier"/>
          <w:spacing w:val="-4"/>
          <w:lang w:val="pt-BR"/>
        </w:rPr>
        <w:t>հունիսի</w:t>
      </w:r>
      <w:proofErr w:type="gramEnd"/>
    </w:p>
    <w:p w:rsidR="00D57BD5" w:rsidRPr="002370B1" w:rsidRDefault="00D57BD5" w:rsidP="00D57BD5">
      <w:pPr>
        <w:pStyle w:val="mechtex"/>
        <w:jc w:val="left"/>
        <w:rPr>
          <w:rFonts w:ascii="GHEA Grapalat" w:hAnsi="GHEA Grapalat" w:cs="Sylfaen"/>
          <w:lang w:val="af-ZA"/>
        </w:rPr>
      </w:pPr>
      <w:r w:rsidRPr="002370B1">
        <w:rPr>
          <w:rFonts w:ascii="GHEA Grapalat" w:hAnsi="GHEA Grapalat"/>
          <w:lang w:val="af-ZA"/>
        </w:rPr>
        <w:tab/>
        <w:t xml:space="preserve">          </w:t>
      </w:r>
      <w:r w:rsidRPr="002370B1">
        <w:rPr>
          <w:rFonts w:ascii="GHEA Grapalat" w:hAnsi="GHEA Grapalat" w:cs="Sylfaen"/>
        </w:rPr>
        <w:t>Երևան</w:t>
      </w:r>
    </w:p>
    <w:p w:rsidR="00D57BD5" w:rsidRPr="002370B1" w:rsidRDefault="00D57BD5" w:rsidP="00D57BD5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D57BD5" w:rsidRPr="002370B1" w:rsidRDefault="00D57BD5" w:rsidP="00D57BD5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D57BD5" w:rsidRPr="002370B1" w:rsidRDefault="00D57BD5" w:rsidP="00D57BD5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34662A" w:rsidRPr="002370B1" w:rsidRDefault="0034662A" w:rsidP="00D57BD5">
      <w:pPr>
        <w:spacing w:after="0" w:line="240" w:lineRule="auto"/>
        <w:ind w:left="1134" w:right="1138"/>
        <w:jc w:val="both"/>
        <w:rPr>
          <w:rFonts w:ascii="GHEA Grapalat" w:hAnsi="GHEA Grapalat" w:cs="Sylfaen"/>
          <w:spacing w:val="10"/>
          <w:lang w:val="af-ZA"/>
        </w:rPr>
      </w:pPr>
    </w:p>
    <w:p w:rsidR="00D57BD5" w:rsidRPr="00414955" w:rsidRDefault="00D57BD5" w:rsidP="00D57BD5">
      <w:pPr>
        <w:spacing w:after="0" w:line="240" w:lineRule="auto"/>
        <w:ind w:left="1134" w:right="1138"/>
        <w:jc w:val="both"/>
        <w:rPr>
          <w:rFonts w:ascii="GHEA Grapalat" w:hAnsi="GHEA Grapalat" w:cs="Tahoma"/>
          <w:lang w:val="af-ZA"/>
        </w:rPr>
      </w:pPr>
      <w:r w:rsidRPr="00B175B3">
        <w:rPr>
          <w:rFonts w:ascii="GHEA Grapalat" w:hAnsi="GHEA Grapalat" w:cs="Sylfaen"/>
          <w:spacing w:val="10"/>
          <w:lang w:val="af-ZA"/>
        </w:rPr>
        <w:lastRenderedPageBreak/>
        <w:t>«ՀԱՅԱՍՏԱՆԻ ՀԱՆՐԱՊԵՏՈՒԹՅԱՆ ՔՐԵԱԿԱՆ ԴԱՏԱՎԱՐՈՒ</w:t>
      </w:r>
      <w:r w:rsidRPr="00B175B3">
        <w:rPr>
          <w:rFonts w:ascii="GHEA Grapalat" w:hAnsi="GHEA Grapalat" w:cs="Sylfaen"/>
          <w:spacing w:val="10"/>
          <w:lang w:val="af-ZA"/>
        </w:rPr>
        <w:softHyphen/>
        <w:t>ԹՅԱՆ ՕՐԵՆՍԳՐՔՈՒՄ ՓՈՓՈԽՈՒԹՅՈՒՆՆԵՐ ԵՎ ԼՐԱՑՈՒՄ</w:t>
      </w:r>
      <w:r w:rsidRPr="00B175B3">
        <w:rPr>
          <w:rFonts w:ascii="GHEA Grapalat" w:hAnsi="GHEA Grapalat" w:cs="Sylfaen"/>
          <w:spacing w:val="10"/>
          <w:lang w:val="af-ZA"/>
        </w:rPr>
        <w:softHyphen/>
        <w:t>ՆԵՐ ԿԱՏԱՐԵԼՈՒ ՄԱՍԻՆ» ՀԱ</w:t>
      </w:r>
      <w:r w:rsidRPr="00B175B3">
        <w:rPr>
          <w:rFonts w:ascii="GHEA Grapalat" w:hAnsi="GHEA Grapalat" w:cs="Sylfaen"/>
          <w:spacing w:val="10"/>
          <w:lang w:val="af-ZA"/>
        </w:rPr>
        <w:softHyphen/>
        <w:t>ՅԱՍ</w:t>
      </w:r>
      <w:r w:rsidRPr="00B175B3">
        <w:rPr>
          <w:rFonts w:ascii="GHEA Grapalat" w:hAnsi="GHEA Grapalat" w:cs="Sylfaen"/>
          <w:spacing w:val="10"/>
          <w:lang w:val="af-ZA"/>
        </w:rPr>
        <w:softHyphen/>
        <w:t>ՏԱՆԻ  ՀԱՆՐԱՊԵՏՈՒ</w:t>
      </w:r>
      <w:r w:rsidRPr="00B175B3">
        <w:rPr>
          <w:rFonts w:ascii="GHEA Grapalat" w:hAnsi="GHEA Grapalat" w:cs="Sylfaen"/>
          <w:spacing w:val="10"/>
          <w:lang w:val="af-ZA"/>
        </w:rPr>
        <w:softHyphen/>
        <w:t>ԹՅԱՆ  ՕՐԵՆՔ</w:t>
      </w:r>
      <w:r w:rsidRPr="00B175B3">
        <w:rPr>
          <w:rFonts w:ascii="GHEA Grapalat" w:hAnsi="GHEA Grapalat" w:cs="Sylfaen"/>
          <w:spacing w:val="10"/>
          <w:lang w:val="af-ZA"/>
        </w:rPr>
        <w:softHyphen/>
        <w:t>Ի  ՆԱԽԱԳԾԻ (</w:t>
      </w:r>
      <w:r w:rsidRPr="00B175B3">
        <w:rPr>
          <w:rFonts w:ascii="GHEA Grapalat" w:hAnsi="GHEA Grapalat"/>
          <w:i/>
          <w:iCs/>
        </w:rPr>
        <w:t>Պ</w:t>
      </w:r>
      <w:r w:rsidR="00B03D08" w:rsidRPr="00B175B3">
        <w:rPr>
          <w:rFonts w:ascii="GHEA Grapalat" w:hAnsi="GHEA Grapalat"/>
          <w:i/>
          <w:iCs/>
          <w:lang w:val="af-ZA"/>
        </w:rPr>
        <w:t>-184</w:t>
      </w:r>
      <w:r w:rsidRPr="00B175B3">
        <w:rPr>
          <w:rFonts w:ascii="GHEA Grapalat" w:hAnsi="GHEA Grapalat"/>
          <w:i/>
          <w:iCs/>
          <w:lang w:val="af-ZA"/>
        </w:rPr>
        <w:t>-11.06.2019-</w:t>
      </w:r>
      <w:r w:rsidRPr="00B175B3">
        <w:rPr>
          <w:rFonts w:ascii="GHEA Grapalat" w:hAnsi="GHEA Grapalat"/>
          <w:i/>
          <w:iCs/>
        </w:rPr>
        <w:t>ՊԻ</w:t>
      </w:r>
      <w:r w:rsidRPr="00B175B3">
        <w:rPr>
          <w:rFonts w:ascii="GHEA Grapalat" w:hAnsi="GHEA Grapalat"/>
          <w:i/>
          <w:iCs/>
          <w:lang w:val="af-ZA"/>
        </w:rPr>
        <w:t>-011/0</w:t>
      </w:r>
      <w:r w:rsidRPr="00B175B3">
        <w:rPr>
          <w:rFonts w:ascii="GHEA Grapalat" w:hAnsi="GHEA Grapalat" w:cs="Sylfaen"/>
          <w:spacing w:val="10"/>
          <w:lang w:val="af-ZA"/>
        </w:rPr>
        <w:t xml:space="preserve">) </w:t>
      </w:r>
      <w:r w:rsidRPr="00B175B3">
        <w:rPr>
          <w:rFonts w:ascii="GHEA Grapalat" w:hAnsi="GHEA Grapalat" w:cs="Tahoma"/>
        </w:rPr>
        <w:t>ՎԵՐԱ</w:t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</w:rPr>
        <w:t>ԲԵՐ</w:t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</w:rPr>
        <w:t>ՅԱԼ</w:t>
      </w:r>
      <w:r w:rsidRPr="00B175B3">
        <w:rPr>
          <w:rFonts w:ascii="GHEA Grapalat" w:hAnsi="GHEA Grapalat" w:cs="Tahoma"/>
          <w:lang w:val="af-ZA"/>
        </w:rPr>
        <w:t xml:space="preserve"> </w:t>
      </w:r>
      <w:r w:rsidRPr="00B175B3">
        <w:rPr>
          <w:rFonts w:ascii="GHEA Grapalat" w:hAnsi="GHEA Grapalat" w:cs="Tahoma"/>
        </w:rPr>
        <w:t>ՀԱՅԱՍ</w:t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</w:rPr>
        <w:t>ՏԱ</w:t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</w:rPr>
        <w:t>ՆԻ</w:t>
      </w:r>
      <w:r w:rsidRPr="00B175B3">
        <w:rPr>
          <w:rFonts w:ascii="GHEA Grapalat" w:hAnsi="GHEA Grapalat" w:cs="Tahoma"/>
          <w:lang w:val="af-ZA"/>
        </w:rPr>
        <w:t xml:space="preserve"> </w:t>
      </w:r>
      <w:r w:rsidRPr="00B175B3">
        <w:rPr>
          <w:rFonts w:ascii="GHEA Grapalat" w:hAnsi="GHEA Grapalat" w:cs="Tahoma"/>
        </w:rPr>
        <w:t>ՀԱՆ</w:t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</w:rPr>
        <w:t>ՐԱՊԵ</w:t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</w:rPr>
        <w:t>ՏՈՒ</w:t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</w:rPr>
        <w:t>ԹՅԱՆ</w:t>
      </w:r>
      <w:r w:rsidRPr="00B175B3">
        <w:rPr>
          <w:rFonts w:ascii="GHEA Grapalat" w:hAnsi="GHEA Grapalat" w:cs="Tahoma"/>
          <w:lang w:val="af-ZA"/>
        </w:rPr>
        <w:t xml:space="preserve"> </w:t>
      </w:r>
      <w:r w:rsidRPr="00B175B3">
        <w:rPr>
          <w:rFonts w:ascii="GHEA Grapalat" w:hAnsi="GHEA Grapalat" w:cs="Tahoma"/>
        </w:rPr>
        <w:t>ԿԱ</w:t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</w:rPr>
        <w:t>ՌԱ</w:t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</w:rPr>
        <w:t>ՎԱ</w:t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</w:rPr>
        <w:t>ՐՈՒ</w:t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</w:rPr>
        <w:t>ԹՅԱՆ</w:t>
      </w:r>
      <w:r w:rsidRPr="00B175B3">
        <w:rPr>
          <w:rFonts w:ascii="GHEA Grapalat" w:hAnsi="GHEA Grapalat" w:cs="Tahoma"/>
          <w:lang w:val="af-ZA"/>
        </w:rPr>
        <w:t xml:space="preserve"> </w:t>
      </w:r>
      <w:r w:rsidRPr="00B175B3">
        <w:rPr>
          <w:rFonts w:ascii="GHEA Grapalat" w:hAnsi="GHEA Grapalat" w:cs="Tahoma"/>
        </w:rPr>
        <w:t>ԱՌԱՋԱՐ</w:t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</w:rPr>
        <w:t>ԿՈՒ</w:t>
      </w:r>
      <w:r w:rsidRPr="00B175B3">
        <w:rPr>
          <w:rFonts w:ascii="GHEA Grapalat" w:hAnsi="GHEA Grapalat" w:cs="Tahoma"/>
          <w:lang w:val="af-ZA"/>
        </w:rPr>
        <w:softHyphen/>
      </w:r>
      <w:r w:rsidRPr="00B175B3">
        <w:rPr>
          <w:rFonts w:ascii="GHEA Grapalat" w:hAnsi="GHEA Grapalat" w:cs="Tahoma"/>
        </w:rPr>
        <w:t>ԹՅ</w:t>
      </w:r>
      <w:r w:rsidRPr="00B175B3">
        <w:rPr>
          <w:rFonts w:ascii="GHEA Grapalat" w:hAnsi="GHEA Grapalat" w:cs="Tahoma"/>
          <w:lang w:val="hy-AM"/>
        </w:rPr>
        <w:t>ՈՒՆ</w:t>
      </w:r>
      <w:r w:rsidRPr="00B175B3">
        <w:rPr>
          <w:rFonts w:ascii="GHEA Grapalat" w:hAnsi="GHEA Grapalat" w:cs="Tahoma"/>
          <w:lang w:val="hy-AM"/>
        </w:rPr>
        <w:softHyphen/>
      </w:r>
      <w:r w:rsidRPr="00B175B3">
        <w:rPr>
          <w:rFonts w:ascii="GHEA Grapalat" w:hAnsi="GHEA Grapalat" w:cs="Tahoma"/>
        </w:rPr>
        <w:t>Ը</w:t>
      </w:r>
    </w:p>
    <w:p w:rsidR="00B175B3" w:rsidRPr="00414955" w:rsidRDefault="00B175B3" w:rsidP="00D57BD5">
      <w:pPr>
        <w:spacing w:after="0" w:line="240" w:lineRule="auto"/>
        <w:ind w:left="1134" w:right="1138"/>
        <w:jc w:val="both"/>
        <w:rPr>
          <w:rFonts w:ascii="GHEA Grapalat" w:hAnsi="GHEA Grapalat" w:cs="Tahoma"/>
          <w:lang w:val="af-ZA"/>
        </w:rPr>
      </w:pPr>
    </w:p>
    <w:p w:rsidR="00B175B3" w:rsidRPr="00414955" w:rsidRDefault="00B175B3" w:rsidP="00D57BD5">
      <w:pPr>
        <w:spacing w:after="0" w:line="240" w:lineRule="auto"/>
        <w:ind w:left="1134" w:right="1138"/>
        <w:jc w:val="both"/>
        <w:rPr>
          <w:rFonts w:ascii="GHEA Grapalat" w:hAnsi="GHEA Grapalat" w:cs="Tahoma"/>
          <w:lang w:val="af-ZA"/>
        </w:rPr>
      </w:pPr>
    </w:p>
    <w:p w:rsidR="002B54F8" w:rsidRDefault="00B175B3" w:rsidP="00B175B3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lang w:val="af-ZA"/>
        </w:rPr>
      </w:pPr>
      <w:r w:rsidRPr="002B54F8">
        <w:rPr>
          <w:rFonts w:ascii="GHEA Grapalat" w:hAnsi="GHEA Grapalat" w:cs="Sylfaen"/>
          <w:lang w:val="hy-AM"/>
        </w:rPr>
        <w:t xml:space="preserve">Հայաստանի Հանրապետության կառավարությունը </w:t>
      </w:r>
      <w:r w:rsidRPr="002B54F8">
        <w:rPr>
          <w:rFonts w:ascii="GHEA Grapalat" w:hAnsi="GHEA Grapalat" w:cs="Sylfaen"/>
          <w:lang w:val="af-ZA"/>
        </w:rPr>
        <w:t>Հայաստանի Հանրապե</w:t>
      </w:r>
      <w:r w:rsidRPr="002B54F8">
        <w:rPr>
          <w:rFonts w:ascii="GHEA Grapalat" w:hAnsi="GHEA Grapalat" w:cs="Sylfaen"/>
          <w:lang w:val="af-ZA"/>
        </w:rPr>
        <w:softHyphen/>
        <w:t xml:space="preserve">տության քրեական դատավարության օրենսգրքում փոփոխություններ և լրացումներ կատարելու մասին Հայաստանի Հանրապետության օրենքի նախագծի </w:t>
      </w:r>
      <w:r w:rsidRPr="002B54F8">
        <w:rPr>
          <w:rFonts w:ascii="GHEA Grapalat" w:hAnsi="GHEA Grapalat"/>
          <w:lang w:val="af-ZA"/>
        </w:rPr>
        <w:t>(</w:t>
      </w:r>
      <w:r w:rsidRPr="002B54F8">
        <w:rPr>
          <w:rFonts w:ascii="GHEA Grapalat" w:hAnsi="GHEA Grapalat"/>
          <w:lang w:val="hy-AM"/>
        </w:rPr>
        <w:t>այսուհետ՝</w:t>
      </w:r>
      <w:r w:rsidRPr="002B54F8">
        <w:rPr>
          <w:rFonts w:ascii="GHEA Grapalat" w:hAnsi="GHEA Grapalat"/>
          <w:lang w:val="af-ZA"/>
        </w:rPr>
        <w:t xml:space="preserve"> </w:t>
      </w:r>
      <w:r w:rsidRPr="002B54F8">
        <w:rPr>
          <w:rFonts w:ascii="GHEA Grapalat" w:hAnsi="GHEA Grapalat"/>
          <w:lang w:val="hy-AM"/>
        </w:rPr>
        <w:t>Նախագիծ</w:t>
      </w:r>
      <w:r w:rsidRPr="002B54F8">
        <w:rPr>
          <w:rFonts w:ascii="GHEA Grapalat" w:hAnsi="GHEA Grapalat"/>
          <w:lang w:val="af-ZA"/>
        </w:rPr>
        <w:t xml:space="preserve">)  </w:t>
      </w:r>
      <w:r w:rsidR="00414955">
        <w:rPr>
          <w:rFonts w:ascii="GHEA Grapalat" w:hAnsi="GHEA Grapalat"/>
          <w:lang w:val="af-ZA"/>
        </w:rPr>
        <w:t>վերաբերյալ</w:t>
      </w:r>
      <w:r w:rsidRPr="002B54F8">
        <w:rPr>
          <w:rFonts w:ascii="GHEA Grapalat" w:hAnsi="GHEA Grapalat"/>
          <w:lang w:val="af-ZA"/>
        </w:rPr>
        <w:t xml:space="preserve"> հայտ</w:t>
      </w:r>
      <w:r w:rsidR="00414955">
        <w:rPr>
          <w:rFonts w:ascii="GHEA Grapalat" w:hAnsi="GHEA Grapalat"/>
          <w:lang w:val="af-ZA"/>
        </w:rPr>
        <w:softHyphen/>
      </w:r>
      <w:r w:rsidRPr="002B54F8">
        <w:rPr>
          <w:rFonts w:ascii="GHEA Grapalat" w:hAnsi="GHEA Grapalat"/>
          <w:lang w:val="af-ZA"/>
        </w:rPr>
        <w:t>նում է, որ դրանով առաջարկվող կարգավորումները prima facie նման են ՀՀ արդարադա</w:t>
      </w:r>
      <w:r w:rsidR="00414955">
        <w:rPr>
          <w:rFonts w:ascii="GHEA Grapalat" w:hAnsi="GHEA Grapalat"/>
          <w:lang w:val="af-ZA"/>
        </w:rPr>
        <w:softHyphen/>
      </w:r>
      <w:r w:rsidRPr="002B54F8">
        <w:rPr>
          <w:rFonts w:ascii="GHEA Grapalat" w:hAnsi="GHEA Grapalat"/>
          <w:lang w:val="af-ZA"/>
        </w:rPr>
        <w:t>տու</w:t>
      </w:r>
      <w:r w:rsidR="00414955">
        <w:rPr>
          <w:rFonts w:ascii="GHEA Grapalat" w:hAnsi="GHEA Grapalat"/>
          <w:lang w:val="af-ZA"/>
        </w:rPr>
        <w:softHyphen/>
      </w:r>
      <w:r w:rsidRPr="002B54F8">
        <w:rPr>
          <w:rFonts w:ascii="GHEA Grapalat" w:hAnsi="GHEA Grapalat"/>
          <w:lang w:val="af-ZA"/>
        </w:rPr>
        <w:t>թյան նախարարի 2019 թվականի ապրիլի 26-ի թիվ 137-Ա հրամանով ձևավորված քրեական դատավարության օրենսգրքի նախագիծը մշակող աշխատանքային խմբի և ՀՀ արդարա</w:t>
      </w:r>
      <w:r w:rsidR="00414955">
        <w:rPr>
          <w:rFonts w:ascii="GHEA Grapalat" w:hAnsi="GHEA Grapalat"/>
          <w:lang w:val="af-ZA"/>
        </w:rPr>
        <w:softHyphen/>
      </w:r>
      <w:r w:rsidRPr="002B54F8">
        <w:rPr>
          <w:rFonts w:ascii="GHEA Grapalat" w:hAnsi="GHEA Grapalat"/>
          <w:lang w:val="af-ZA"/>
        </w:rPr>
        <w:t>դա</w:t>
      </w:r>
      <w:r w:rsidR="00414955">
        <w:rPr>
          <w:rFonts w:ascii="GHEA Grapalat" w:hAnsi="GHEA Grapalat"/>
          <w:lang w:val="af-ZA"/>
        </w:rPr>
        <w:softHyphen/>
      </w:r>
      <w:r w:rsidRPr="002B54F8">
        <w:rPr>
          <w:rFonts w:ascii="GHEA Grapalat" w:hAnsi="GHEA Grapalat"/>
          <w:lang w:val="af-ZA"/>
        </w:rPr>
        <w:t>տու</w:t>
      </w:r>
      <w:r w:rsidR="00414955">
        <w:rPr>
          <w:rFonts w:ascii="GHEA Grapalat" w:hAnsi="GHEA Grapalat"/>
          <w:lang w:val="af-ZA"/>
        </w:rPr>
        <w:softHyphen/>
      </w:r>
      <w:r w:rsidRPr="002B54F8">
        <w:rPr>
          <w:rFonts w:ascii="GHEA Grapalat" w:hAnsi="GHEA Grapalat"/>
          <w:lang w:val="af-ZA"/>
        </w:rPr>
        <w:t>թյան նախարարության կողմից համատեղ մշակվող ՀՀ քրեական դատավարության օրենս</w:t>
      </w:r>
      <w:r w:rsidR="00414955">
        <w:rPr>
          <w:rFonts w:ascii="GHEA Grapalat" w:hAnsi="GHEA Grapalat"/>
          <w:lang w:val="af-ZA"/>
        </w:rPr>
        <w:softHyphen/>
      </w:r>
      <w:r w:rsidRPr="002B54F8">
        <w:rPr>
          <w:rFonts w:ascii="GHEA Grapalat" w:hAnsi="GHEA Grapalat"/>
          <w:lang w:val="af-ZA"/>
        </w:rPr>
        <w:t xml:space="preserve">գրքի նախագծում տեղ գտած կարգավորումներին, ուստի </w:t>
      </w:r>
      <w:r w:rsidR="002B54F8" w:rsidRPr="002B54F8">
        <w:rPr>
          <w:rFonts w:ascii="GHEA Grapalat" w:hAnsi="GHEA Grapalat"/>
          <w:lang w:val="hy-AM"/>
        </w:rPr>
        <w:t xml:space="preserve">նախագծի հեղինակներին </w:t>
      </w:r>
      <w:r w:rsidR="002B54F8" w:rsidRPr="002B54F8">
        <w:rPr>
          <w:rFonts w:ascii="GHEA Grapalat" w:hAnsi="GHEA Grapalat"/>
          <w:lang w:val="af-ZA"/>
        </w:rPr>
        <w:t>առաջար</w:t>
      </w:r>
      <w:r w:rsidR="00414955">
        <w:rPr>
          <w:rFonts w:ascii="GHEA Grapalat" w:hAnsi="GHEA Grapalat"/>
          <w:lang w:val="af-ZA"/>
        </w:rPr>
        <w:softHyphen/>
      </w:r>
      <w:r w:rsidR="002B54F8" w:rsidRPr="002B54F8">
        <w:rPr>
          <w:rFonts w:ascii="GHEA Grapalat" w:hAnsi="GHEA Grapalat"/>
          <w:lang w:val="af-ZA"/>
        </w:rPr>
        <w:t>կում է հետաձգել նախագծի քննար</w:t>
      </w:r>
      <w:r w:rsidR="002B54F8" w:rsidRPr="002B54F8">
        <w:rPr>
          <w:rFonts w:ascii="GHEA Grapalat" w:hAnsi="GHEA Grapalat"/>
          <w:lang w:val="af-ZA"/>
        </w:rPr>
        <w:softHyphen/>
        <w:t xml:space="preserve">կումը, </w:t>
      </w:r>
      <w:r w:rsidR="002B54F8" w:rsidRPr="002B54F8">
        <w:rPr>
          <w:rFonts w:ascii="GHEA Grapalat" w:hAnsi="GHEA Grapalat"/>
          <w:lang w:val="hy-AM"/>
        </w:rPr>
        <w:t xml:space="preserve">դրանով </w:t>
      </w:r>
      <w:r w:rsidR="002B54F8" w:rsidRPr="002B54F8">
        <w:rPr>
          <w:rFonts w:ascii="GHEA Grapalat" w:hAnsi="GHEA Grapalat"/>
          <w:lang w:val="af-ZA"/>
        </w:rPr>
        <w:t>առաջարկվող կարգավորումները քրեական դատավարության օրենսգրքի նա</w:t>
      </w:r>
      <w:r w:rsidR="002B54F8" w:rsidRPr="002B54F8">
        <w:rPr>
          <w:rFonts w:ascii="GHEA Grapalat" w:hAnsi="GHEA Grapalat"/>
          <w:lang w:val="af-ZA"/>
        </w:rPr>
        <w:softHyphen/>
        <w:t>խագիծը մշակող աշխատանքային խմբի հետ քննարկելու և երկու նախագծերում առաջարկ</w:t>
      </w:r>
      <w:r w:rsidR="002B54F8" w:rsidRPr="002B54F8">
        <w:rPr>
          <w:rFonts w:ascii="GHEA Grapalat" w:hAnsi="GHEA Grapalat"/>
          <w:lang w:val="af-ZA"/>
        </w:rPr>
        <w:softHyphen/>
        <w:t>վող կարգավորումները նույնական ձևակերպումներով ամրա</w:t>
      </w:r>
      <w:r w:rsidR="00414955">
        <w:rPr>
          <w:rFonts w:ascii="GHEA Grapalat" w:hAnsi="GHEA Grapalat"/>
          <w:lang w:val="af-ZA"/>
        </w:rPr>
        <w:softHyphen/>
      </w:r>
      <w:r w:rsidR="002B54F8" w:rsidRPr="002B54F8">
        <w:rPr>
          <w:rFonts w:ascii="GHEA Grapalat" w:hAnsi="GHEA Grapalat"/>
          <w:lang w:val="af-ZA"/>
        </w:rPr>
        <w:t>գրելու նպատակով:</w:t>
      </w:r>
    </w:p>
    <w:p w:rsidR="002B54F8" w:rsidRPr="002B54F8" w:rsidRDefault="002B54F8" w:rsidP="00B175B3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lang w:val="af-ZA"/>
        </w:rPr>
      </w:pPr>
    </w:p>
    <w:p w:rsidR="00B175B3" w:rsidRDefault="00B175B3" w:rsidP="00D57BD5">
      <w:pPr>
        <w:spacing w:after="0" w:line="240" w:lineRule="auto"/>
        <w:ind w:left="1134" w:right="1138"/>
        <w:jc w:val="both"/>
        <w:rPr>
          <w:rFonts w:ascii="GHEA Grapalat" w:eastAsia="Times New Roman" w:hAnsi="GHEA Grapalat" w:cs="Times New Roman"/>
          <w:lang w:val="af-ZA"/>
        </w:rPr>
      </w:pPr>
    </w:p>
    <w:p w:rsidR="00B175B3" w:rsidRPr="002B54F8" w:rsidRDefault="00B175B3" w:rsidP="002B54F8">
      <w:pPr>
        <w:spacing w:line="240" w:lineRule="auto"/>
        <w:jc w:val="center"/>
        <w:rPr>
          <w:rFonts w:ascii="GHEA Grapalat" w:hAnsi="GHEA Grapalat"/>
          <w:b/>
          <w:bCs/>
          <w:iCs/>
          <w:szCs w:val="24"/>
          <w:lang w:val="de-AT"/>
        </w:rPr>
      </w:pPr>
      <w:r w:rsidRPr="002B54F8">
        <w:rPr>
          <w:rFonts w:ascii="GHEA Grapalat" w:hAnsi="GHEA Grapalat"/>
          <w:b/>
          <w:bCs/>
          <w:iCs/>
          <w:szCs w:val="24"/>
          <w:lang w:val="de-AT"/>
        </w:rPr>
        <w:t>ԵԶՐԱԿԱՑՈՒԹՅՈՒՆ</w:t>
      </w:r>
    </w:p>
    <w:p w:rsidR="00B175B3" w:rsidRPr="002B54F8" w:rsidRDefault="00B175B3" w:rsidP="002B54F8">
      <w:pPr>
        <w:spacing w:before="120" w:line="240" w:lineRule="auto"/>
        <w:jc w:val="center"/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</w:pPr>
      <w:r w:rsidRPr="002B54F8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  <w:t xml:space="preserve">«Հայաստանի Հանրապետության քրեական դատավարության օրենսգրքում </w:t>
      </w:r>
      <w:r w:rsidRPr="002B54F8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ru-RU"/>
        </w:rPr>
        <w:t>փոփոխություններ</w:t>
      </w:r>
      <w:r w:rsidRPr="002B54F8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de-AT"/>
        </w:rPr>
        <w:t xml:space="preserve"> </w:t>
      </w:r>
      <w:r w:rsidRPr="002B54F8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ru-RU"/>
        </w:rPr>
        <w:t>և</w:t>
      </w:r>
      <w:r w:rsidRPr="002B54F8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de-AT"/>
        </w:rPr>
        <w:t xml:space="preserve"> </w:t>
      </w:r>
      <w:r w:rsidRPr="002B54F8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ru-RU"/>
        </w:rPr>
        <w:t>լ</w:t>
      </w:r>
      <w:r w:rsidRPr="002B54F8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  <w:t>րացում</w:t>
      </w:r>
      <w:r w:rsidRPr="002B54F8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ru-RU"/>
        </w:rPr>
        <w:t>ներ</w:t>
      </w:r>
      <w:r w:rsidRPr="002B54F8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  <w:t xml:space="preserve"> կատարելու մասին» ՀՀ օրեն</w:t>
      </w:r>
      <w:r w:rsidRPr="002B54F8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  <w:softHyphen/>
        <w:t>քի</w:t>
      </w:r>
      <w:r w:rsidRPr="002B54F8">
        <w:rPr>
          <w:rFonts w:ascii="GHEA Grapalat" w:hAnsi="GHEA Grapalat" w:cs="Calibri"/>
          <w:b/>
          <w:bCs/>
          <w:iCs/>
          <w:szCs w:val="24"/>
          <w:lang w:val="hy-AM"/>
        </w:rPr>
        <w:t xml:space="preserve"> նախագծի</w:t>
      </w:r>
      <w:r w:rsidRPr="002B54F8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  <w:t xml:space="preserve"> բյուջետային բնագավառում կարգավորման ազդեցության գնահատման վերաբերյալ</w:t>
      </w:r>
    </w:p>
    <w:p w:rsidR="00B175B3" w:rsidRPr="002B54F8" w:rsidRDefault="00B175B3" w:rsidP="002B54F8">
      <w:pPr>
        <w:spacing w:line="240" w:lineRule="auto"/>
        <w:ind w:firstLine="567"/>
        <w:jc w:val="both"/>
        <w:rPr>
          <w:rFonts w:ascii="GHEA Grapalat" w:hAnsi="GHEA Grapalat"/>
          <w:sz w:val="20"/>
          <w:lang w:val="hy-AM"/>
        </w:rPr>
      </w:pPr>
    </w:p>
    <w:p w:rsidR="00B175B3" w:rsidRPr="002B54F8" w:rsidRDefault="00B175B3" w:rsidP="002B54F8">
      <w:pPr>
        <w:spacing w:after="0" w:line="276" w:lineRule="auto"/>
        <w:ind w:firstLine="567"/>
        <w:jc w:val="both"/>
        <w:rPr>
          <w:rFonts w:ascii="GHEA Grapalat" w:eastAsia="Times New Roman" w:hAnsi="GHEA Grapalat"/>
          <w:szCs w:val="24"/>
          <w:lang w:val="hy-AM" w:eastAsia="ru-RU"/>
        </w:rPr>
      </w:pPr>
      <w:r w:rsidRPr="002B54F8">
        <w:rPr>
          <w:rFonts w:ascii="GHEA Grapalat" w:eastAsia="Times New Roman" w:hAnsi="GHEA Grapalat"/>
          <w:szCs w:val="24"/>
          <w:lang w:val="hy-AM" w:eastAsia="ru-RU"/>
        </w:rPr>
        <w:t>Նախագծով, մասնավորապես, առաջարկվում է կարգավորել մեղադրյալի, ամբաս</w:t>
      </w:r>
      <w:r w:rsidR="00414955">
        <w:rPr>
          <w:rFonts w:ascii="GHEA Grapalat" w:eastAsia="Times New Roman" w:hAnsi="GHEA Grapalat"/>
          <w:szCs w:val="24"/>
          <w:lang w:val="hy-AM" w:eastAsia="ru-RU"/>
        </w:rPr>
        <w:softHyphen/>
      </w:r>
      <w:r w:rsidRPr="002B54F8">
        <w:rPr>
          <w:rFonts w:ascii="GHEA Grapalat" w:eastAsia="Times New Roman" w:hAnsi="GHEA Grapalat"/>
          <w:szCs w:val="24"/>
          <w:lang w:val="hy-AM" w:eastAsia="ru-RU"/>
        </w:rPr>
        <w:t>տան</w:t>
      </w:r>
      <w:r w:rsidR="00414955">
        <w:rPr>
          <w:rFonts w:ascii="GHEA Grapalat" w:eastAsia="Times New Roman" w:hAnsi="GHEA Grapalat"/>
          <w:szCs w:val="24"/>
          <w:lang w:val="hy-AM" w:eastAsia="ru-RU"/>
        </w:rPr>
        <w:softHyphen/>
      </w:r>
      <w:r w:rsidRPr="002B54F8">
        <w:rPr>
          <w:rFonts w:ascii="GHEA Grapalat" w:eastAsia="Times New Roman" w:hAnsi="GHEA Grapalat"/>
          <w:szCs w:val="24"/>
          <w:lang w:val="hy-AM" w:eastAsia="ru-RU"/>
        </w:rPr>
        <w:t>յալի և վկայի ցուցմունքների հրապարակման հետ կապված հարաբերությունները:</w:t>
      </w:r>
    </w:p>
    <w:p w:rsidR="00B175B3" w:rsidRPr="002B54F8" w:rsidRDefault="00B175B3" w:rsidP="002B54F8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bCs/>
          <w:iCs/>
          <w:szCs w:val="24"/>
          <w:lang w:val="hy-AM"/>
        </w:rPr>
      </w:pPr>
      <w:r w:rsidRPr="002B54F8">
        <w:rPr>
          <w:rFonts w:ascii="GHEA Grapalat" w:eastAsia="Times New Roman" w:hAnsi="GHEA Grapalat"/>
          <w:szCs w:val="24"/>
          <w:lang w:val="hy-AM" w:eastAsia="ru-RU"/>
        </w:rPr>
        <w:t>Նշված դրույթի ընդունումը կարող է հանգեցնել ծախսերի ավե</w:t>
      </w:r>
      <w:r w:rsidRPr="002B54F8">
        <w:rPr>
          <w:rFonts w:ascii="GHEA Grapalat" w:eastAsia="Times New Roman" w:hAnsi="GHEA Grapalat"/>
          <w:szCs w:val="24"/>
          <w:lang w:val="hy-AM" w:eastAsia="ru-RU"/>
        </w:rPr>
        <w:softHyphen/>
        <w:t>լացմանը՝ կապված  հարցաքննության ընթացքում ձայնագրման և տեսագրման կազմակերպման համար անհրա</w:t>
      </w:r>
      <w:r w:rsidRPr="002B54F8">
        <w:rPr>
          <w:rFonts w:ascii="GHEA Grapalat" w:eastAsia="Times New Roman" w:hAnsi="GHEA Grapalat" w:cs="Sylfaen"/>
          <w:bCs/>
          <w:iCs/>
          <w:szCs w:val="24"/>
          <w:lang w:val="hy-AM"/>
        </w:rPr>
        <w:t>ժեշտ տեխնիկական հագեցվածության  հետ, որի ֆինանսական գնահատականը տալ հնարավոր չէ համապատասխան տվյալների բացակայության պատճառով:</w:t>
      </w:r>
    </w:p>
    <w:p w:rsidR="00B175B3" w:rsidRPr="002B54F8" w:rsidRDefault="00B175B3" w:rsidP="002B54F8">
      <w:pPr>
        <w:spacing w:after="0" w:line="276" w:lineRule="auto"/>
        <w:ind w:firstLine="576"/>
        <w:jc w:val="both"/>
        <w:rPr>
          <w:rFonts w:ascii="GHEA Grapalat" w:eastAsia="Times New Roman" w:hAnsi="GHEA Grapalat" w:cs="Times New Roman"/>
          <w:szCs w:val="24"/>
          <w:lang w:val="hy-AM" w:eastAsia="ru-RU"/>
        </w:rPr>
      </w:pPr>
      <w:r w:rsidRPr="002B54F8">
        <w:rPr>
          <w:rFonts w:ascii="GHEA Grapalat" w:eastAsia="Times New Roman" w:hAnsi="GHEA Grapalat"/>
          <w:szCs w:val="24"/>
          <w:lang w:val="hy-AM" w:eastAsia="ru-RU"/>
        </w:rPr>
        <w:t xml:space="preserve">Միաժամանակ հայտնում ենք, որ Նախագծի ընդունումը չի հանգեցնի ՀՀ պետական բյուջեի եկամուտների էական նվազեցման: </w:t>
      </w:r>
    </w:p>
    <w:p w:rsidR="00B175B3" w:rsidRPr="00B175B3" w:rsidRDefault="00B175B3" w:rsidP="002B54F8">
      <w:pPr>
        <w:spacing w:after="0" w:line="276" w:lineRule="auto"/>
        <w:ind w:left="1134" w:right="1138"/>
        <w:jc w:val="both"/>
        <w:rPr>
          <w:rFonts w:ascii="GHEA Grapalat" w:eastAsia="Times New Roman" w:hAnsi="GHEA Grapalat" w:cs="Times New Roman"/>
          <w:lang w:val="hy-AM"/>
        </w:rPr>
      </w:pPr>
    </w:p>
    <w:p w:rsidR="007B1441" w:rsidRPr="002370B1" w:rsidRDefault="007B1441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2370B1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 wp14:anchorId="48D55A52" wp14:editId="3BF6DB8C">
            <wp:extent cx="5924550" cy="715493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174" cy="716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41" w:rsidRPr="002370B1" w:rsidRDefault="007B1441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B1441" w:rsidRPr="002370B1" w:rsidRDefault="007B1441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B1441" w:rsidRPr="002370B1" w:rsidRDefault="007B1441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B1441" w:rsidRPr="002370B1" w:rsidRDefault="007B1441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B1441" w:rsidRPr="002370B1" w:rsidRDefault="007B1441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4662A" w:rsidRPr="002370B1" w:rsidRDefault="0034662A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4662A" w:rsidRPr="002370B1" w:rsidRDefault="0034662A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4662A" w:rsidRPr="002370B1" w:rsidRDefault="0034662A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B1441" w:rsidRPr="002370B1" w:rsidRDefault="007B1441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B1441" w:rsidRPr="002370B1" w:rsidRDefault="007B1441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8E06A7" w:rsidRPr="002370B1" w:rsidRDefault="008E06A7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8E06A7" w:rsidRPr="002370B1" w:rsidRDefault="008E06A7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8E06A7" w:rsidRPr="002370B1" w:rsidRDefault="008E06A7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4662A" w:rsidRPr="002370B1" w:rsidRDefault="0034662A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8E06A7" w:rsidRPr="002370B1" w:rsidRDefault="008E06A7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4662A" w:rsidRPr="002370B1" w:rsidRDefault="0034662A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2370B1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720" w:right="4" w:firstLine="0"/>
        <w:jc w:val="right"/>
        <w:rPr>
          <w:rFonts w:ascii="GHEA Grapalat" w:hAnsi="GHEA Grapalat" w:cs="Sylfaen"/>
          <w:color w:val="auto"/>
          <w:spacing w:val="0"/>
          <w:sz w:val="22"/>
          <w:szCs w:val="22"/>
          <w:u w:val="none"/>
          <w:lang w:val="af-ZA"/>
        </w:rPr>
      </w:pPr>
      <w:r w:rsidRPr="002370B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</w:t>
      </w: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2370B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                                                                          11 հունիսի 2019թ.</w:t>
      </w: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2370B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Հայաստանի Հանրապետության Ազգային ժողովի պատգամավորներ Նիկոլայ Բաղդասարյանի և Նազելի Բաղդասարյանի կողմից օրենսդրական նախաձեռնության կարգով ներկայացված «Հայաստանի Հանրապետության քրեական դատավարության օրենսգրքում փոփոխություններ և լրացումներ կատարելու մասին» օրենքի նախագծի քննարկման համար գլխադասային նշանակել Պետական-իրավական հարցերի մշտական հանձնաժողովը:</w:t>
      </w: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7B1441" w:rsidRPr="002370B1" w:rsidRDefault="007B1441" w:rsidP="007B1441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7B1441" w:rsidRPr="002370B1" w:rsidRDefault="007B1441" w:rsidP="007B144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2370B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                                                          ԱՐԱՐԱՏ ՄԻՐԶՈՅԱՆ</w:t>
      </w:r>
    </w:p>
    <w:p w:rsidR="007B1441" w:rsidRPr="002370B1" w:rsidRDefault="007B1441" w:rsidP="007B144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7B1441" w:rsidRPr="002370B1" w:rsidRDefault="007B1441" w:rsidP="007B144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97BF9" w:rsidRPr="002370B1" w:rsidRDefault="00B97BF9" w:rsidP="007B144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97BF9" w:rsidRPr="002370B1" w:rsidRDefault="00B97BF9" w:rsidP="007B144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97BF9" w:rsidRPr="002370B1" w:rsidRDefault="00B97BF9" w:rsidP="007B144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97BF9" w:rsidRPr="002370B1" w:rsidRDefault="00B97BF9" w:rsidP="007B144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97BF9" w:rsidRPr="002370B1" w:rsidRDefault="00B97BF9" w:rsidP="007B144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97BF9" w:rsidRPr="002370B1" w:rsidRDefault="00B97BF9" w:rsidP="007B1441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8E06A7" w:rsidRPr="002370B1" w:rsidRDefault="008E06A7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8E06A7" w:rsidRPr="002370B1" w:rsidRDefault="008E06A7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7B1441" w:rsidRPr="002370B1" w:rsidRDefault="007B1441" w:rsidP="007B1441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2370B1">
        <w:rPr>
          <w:rFonts w:ascii="GHEA Grapalat" w:eastAsia="Times New Roman" w:hAnsi="GHEA Grapalat" w:cs="Times New Roman"/>
          <w:i/>
          <w:iCs/>
        </w:rPr>
        <w:t>ՆԱԽԱԳԻԾ</w:t>
      </w:r>
    </w:p>
    <w:p w:rsidR="007B1441" w:rsidRPr="002370B1" w:rsidRDefault="007B1441" w:rsidP="007B1441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2370B1">
        <w:rPr>
          <w:rFonts w:ascii="GHEA Grapalat" w:eastAsia="Times New Roman" w:hAnsi="GHEA Grapalat" w:cs="Times New Roman"/>
          <w:i/>
          <w:iCs/>
        </w:rPr>
        <w:t>Պ</w:t>
      </w:r>
      <w:r w:rsidRPr="002370B1">
        <w:rPr>
          <w:rFonts w:ascii="GHEA Grapalat" w:eastAsia="Times New Roman" w:hAnsi="GHEA Grapalat" w:cs="Times New Roman"/>
          <w:i/>
          <w:iCs/>
          <w:lang w:val="af-ZA"/>
        </w:rPr>
        <w:t>-184-11.06.2019-</w:t>
      </w:r>
      <w:r w:rsidRPr="002370B1">
        <w:rPr>
          <w:rFonts w:ascii="GHEA Grapalat" w:eastAsia="Times New Roman" w:hAnsi="GHEA Grapalat" w:cs="Times New Roman"/>
          <w:i/>
          <w:iCs/>
        </w:rPr>
        <w:t>ՊԻ</w:t>
      </w:r>
      <w:r w:rsidRPr="002370B1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7B1441" w:rsidRPr="002370B1" w:rsidRDefault="007B1441" w:rsidP="007B1441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2370B1">
        <w:rPr>
          <w:rFonts w:ascii="GHEA Grapalat" w:eastAsia="Times New Roman" w:hAnsi="GHEA Grapalat" w:cs="Times New Roman"/>
          <w:b/>
          <w:bCs/>
        </w:rPr>
        <w:t>ՀԱՅԱՍՏԱՆԻ</w:t>
      </w:r>
      <w:r w:rsidRPr="002370B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b/>
          <w:bCs/>
        </w:rPr>
        <w:t>ՀԱՆՐԱՊԵՏՈՒԹՅԱՆ</w:t>
      </w:r>
      <w:r w:rsidRPr="002370B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2370B1">
        <w:rPr>
          <w:rFonts w:ascii="GHEA Grapalat" w:eastAsia="Times New Roman" w:hAnsi="GHEA Grapalat" w:cs="Times New Roman"/>
          <w:b/>
          <w:bCs/>
        </w:rPr>
        <w:t>ՕՐԵՆՔԸ</w:t>
      </w:r>
    </w:p>
    <w:p w:rsidR="007B1441" w:rsidRPr="002370B1" w:rsidRDefault="007B1441" w:rsidP="007B1441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2370B1">
        <w:rPr>
          <w:rFonts w:ascii="GHEA Grapalat" w:eastAsia="Times New Roman" w:hAnsi="GHEA Grapalat" w:cs="Times New Roman"/>
          <w:b/>
          <w:bCs/>
        </w:rPr>
        <w:t>ՀԱՅԱՍՏԱՆԻ</w:t>
      </w:r>
      <w:r w:rsidRPr="002370B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b/>
          <w:bCs/>
        </w:rPr>
        <w:t>ՀԱՆՐԱՊԵՏՈՒԹՅԱՆ</w:t>
      </w:r>
      <w:r w:rsidRPr="002370B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b/>
          <w:bCs/>
        </w:rPr>
        <w:t>ՔՐԵԱԿԱՆ</w:t>
      </w:r>
      <w:r w:rsidRPr="002370B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b/>
          <w:bCs/>
        </w:rPr>
        <w:t>ԴԱՏԱՎԱՐՈՒԹՅԱՆ</w:t>
      </w:r>
      <w:r w:rsidRPr="002370B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b/>
          <w:bCs/>
        </w:rPr>
        <w:t>ՕՐԵՆՍԳՐՔՈՒՄ</w:t>
      </w:r>
      <w:r w:rsidRPr="002370B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b/>
          <w:bCs/>
        </w:rPr>
        <w:t>ՓՈՓՈԽՈՒԹՅՈՒՆՆԵՐ</w:t>
      </w:r>
      <w:r w:rsidRPr="002370B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b/>
          <w:bCs/>
        </w:rPr>
        <w:t>ԵՎ</w:t>
      </w:r>
      <w:r w:rsidRPr="002370B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b/>
          <w:bCs/>
        </w:rPr>
        <w:t>ԼՐԱՑՈՒՄՆԵՐ</w:t>
      </w:r>
      <w:r w:rsidRPr="002370B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b/>
          <w:bCs/>
        </w:rPr>
        <w:t>ԿԱՏԱՐԵԼՈՒ</w:t>
      </w:r>
      <w:r w:rsidRPr="002370B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b/>
          <w:bCs/>
        </w:rPr>
        <w:t>ՄԱՍԻՆ</w:t>
      </w:r>
    </w:p>
    <w:p w:rsidR="007B1441" w:rsidRPr="002370B1" w:rsidRDefault="007B1441" w:rsidP="007B14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2370B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2370B1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 </w:t>
      </w:r>
      <w:r w:rsidRPr="002370B1">
        <w:rPr>
          <w:rFonts w:ascii="GHEA Grapalat" w:eastAsia="Times New Roman" w:hAnsi="GHEA Grapalat" w:cs="Times New Roman"/>
          <w:lang w:val="af-ZA"/>
        </w:rPr>
        <w:t>1.</w:t>
      </w:r>
      <w:r w:rsidRPr="002370B1">
        <w:rPr>
          <w:rFonts w:ascii="GHEA Grapalat" w:eastAsia="Times New Roman" w:hAnsi="GHEA Grapalat" w:cs="Times New Roman"/>
        </w:rPr>
        <w:t>Հայաստանի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Հանրապետության</w:t>
      </w:r>
      <w:r w:rsidRPr="002370B1">
        <w:rPr>
          <w:rFonts w:ascii="GHEA Grapalat" w:eastAsia="Times New Roman" w:hAnsi="GHEA Grapalat" w:cs="Times New Roman"/>
          <w:lang w:val="af-ZA"/>
        </w:rPr>
        <w:t xml:space="preserve"> 1998 </w:t>
      </w:r>
      <w:r w:rsidRPr="002370B1">
        <w:rPr>
          <w:rFonts w:ascii="GHEA Grapalat" w:eastAsia="Times New Roman" w:hAnsi="GHEA Grapalat" w:cs="Times New Roman"/>
        </w:rPr>
        <w:t>թվականի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հուլիսի</w:t>
      </w:r>
      <w:r w:rsidRPr="002370B1">
        <w:rPr>
          <w:rFonts w:ascii="GHEA Grapalat" w:eastAsia="Times New Roman" w:hAnsi="GHEA Grapalat" w:cs="Times New Roman"/>
          <w:lang w:val="af-ZA"/>
        </w:rPr>
        <w:t xml:space="preserve"> 1-</w:t>
      </w:r>
      <w:r w:rsidRPr="002370B1">
        <w:rPr>
          <w:rFonts w:ascii="GHEA Grapalat" w:eastAsia="Times New Roman" w:hAnsi="GHEA Grapalat" w:cs="Times New Roman"/>
        </w:rPr>
        <w:t>ի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քրեական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դատավարության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օրենսգրքի</w:t>
      </w:r>
      <w:r w:rsidRPr="002370B1">
        <w:rPr>
          <w:rFonts w:ascii="GHEA Grapalat" w:eastAsia="Times New Roman" w:hAnsi="GHEA Grapalat" w:cs="Times New Roman"/>
          <w:lang w:val="af-ZA"/>
        </w:rPr>
        <w:t xml:space="preserve"> (</w:t>
      </w:r>
      <w:r w:rsidRPr="002370B1">
        <w:rPr>
          <w:rFonts w:ascii="GHEA Grapalat" w:eastAsia="Times New Roman" w:hAnsi="GHEA Grapalat" w:cs="Times New Roman"/>
        </w:rPr>
        <w:t>այսուհետ՝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Օրենսգիրք</w:t>
      </w:r>
      <w:r w:rsidRPr="002370B1">
        <w:rPr>
          <w:rFonts w:ascii="GHEA Grapalat" w:eastAsia="Times New Roman" w:hAnsi="GHEA Grapalat" w:cs="Times New Roman"/>
          <w:lang w:val="af-ZA"/>
        </w:rPr>
        <w:t xml:space="preserve">, </w:t>
      </w:r>
      <w:r w:rsidRPr="002370B1">
        <w:rPr>
          <w:rFonts w:ascii="GHEA Grapalat" w:eastAsia="Times New Roman" w:hAnsi="GHEA Grapalat" w:cs="Times New Roman"/>
        </w:rPr>
        <w:t>համարը՝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ՀՕ</w:t>
      </w:r>
      <w:r w:rsidRPr="002370B1">
        <w:rPr>
          <w:rFonts w:ascii="GHEA Grapalat" w:eastAsia="Times New Roman" w:hAnsi="GHEA Grapalat" w:cs="Times New Roman"/>
          <w:lang w:val="af-ZA"/>
        </w:rPr>
        <w:t>-248) 29-</w:t>
      </w:r>
      <w:r w:rsidRPr="002370B1">
        <w:rPr>
          <w:rFonts w:ascii="GHEA Grapalat" w:eastAsia="Times New Roman" w:hAnsi="GHEA Grapalat" w:cs="Times New Roman"/>
        </w:rPr>
        <w:t>րդ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հոդվածի</w:t>
      </w:r>
      <w:r w:rsidRPr="002370B1">
        <w:rPr>
          <w:rFonts w:ascii="GHEA Grapalat" w:eastAsia="Times New Roman" w:hAnsi="GHEA Grapalat" w:cs="Times New Roman"/>
          <w:lang w:val="af-ZA"/>
        </w:rPr>
        <w:t xml:space="preserve"> 1-</w:t>
      </w:r>
      <w:r w:rsidRPr="002370B1">
        <w:rPr>
          <w:rFonts w:ascii="GHEA Grapalat" w:eastAsia="Times New Roman" w:hAnsi="GHEA Grapalat" w:cs="Times New Roman"/>
        </w:rPr>
        <w:t>ին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մասը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շարադրել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հետեւյալ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խմբագրությամբ՝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</w:p>
    <w:p w:rsidR="007B1441" w:rsidRPr="002370B1" w:rsidRDefault="007B1441" w:rsidP="007B14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2370B1">
        <w:rPr>
          <w:rFonts w:ascii="GHEA Grapalat" w:eastAsia="Times New Roman" w:hAnsi="GHEA Grapalat" w:cs="Times New Roman"/>
          <w:lang w:val="af-ZA"/>
        </w:rPr>
        <w:t xml:space="preserve">«1. </w:t>
      </w:r>
      <w:r w:rsidRPr="002370B1">
        <w:rPr>
          <w:rFonts w:ascii="GHEA Grapalat" w:eastAsia="Times New Roman" w:hAnsi="GHEA Grapalat" w:cs="Times New Roman"/>
        </w:rPr>
        <w:t>Դատավարական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գործողությունների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ընթացքը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արդյունքներն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արտացոլվում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արձանագրությունում</w:t>
      </w:r>
      <w:r w:rsidRPr="002370B1">
        <w:rPr>
          <w:rFonts w:ascii="GHEA Grapalat" w:eastAsia="Times New Roman" w:hAnsi="GHEA Grapalat" w:cs="Times New Roman"/>
          <w:lang w:val="af-ZA"/>
        </w:rPr>
        <w:t xml:space="preserve"> (</w:t>
      </w:r>
      <w:r w:rsidRPr="002370B1">
        <w:rPr>
          <w:rFonts w:ascii="GHEA Grapalat" w:eastAsia="Times New Roman" w:hAnsi="GHEA Grapalat" w:cs="Times New Roman"/>
        </w:rPr>
        <w:t>բացառության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սույն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օրենսգրքի</w:t>
      </w:r>
      <w:r w:rsidRPr="002370B1">
        <w:rPr>
          <w:rFonts w:ascii="GHEA Grapalat" w:eastAsia="Times New Roman" w:hAnsi="GHEA Grapalat" w:cs="Times New Roman"/>
          <w:lang w:val="af-ZA"/>
        </w:rPr>
        <w:t xml:space="preserve"> 209-</w:t>
      </w:r>
      <w:r w:rsidRPr="002370B1">
        <w:rPr>
          <w:rFonts w:ascii="GHEA Grapalat" w:eastAsia="Times New Roman" w:hAnsi="GHEA Grapalat" w:cs="Times New Roman"/>
        </w:rPr>
        <w:t>րդ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հոդվածի</w:t>
      </w:r>
      <w:r w:rsidRPr="002370B1">
        <w:rPr>
          <w:rFonts w:ascii="GHEA Grapalat" w:eastAsia="Times New Roman" w:hAnsi="GHEA Grapalat" w:cs="Times New Roman"/>
          <w:lang w:val="af-ZA"/>
        </w:rPr>
        <w:t xml:space="preserve"> 3.1-</w:t>
      </w:r>
      <w:r w:rsidRPr="002370B1">
        <w:rPr>
          <w:rFonts w:ascii="GHEA Grapalat" w:eastAsia="Times New Roman" w:hAnsi="GHEA Grapalat" w:cs="Times New Roman"/>
        </w:rPr>
        <w:t>րդ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մասով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նախատեսված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դեպքերի</w:t>
      </w:r>
      <w:r w:rsidRPr="002370B1">
        <w:rPr>
          <w:rFonts w:ascii="GHEA Grapalat" w:eastAsia="Times New Roman" w:hAnsi="GHEA Grapalat" w:cs="Times New Roman"/>
          <w:lang w:val="af-ZA"/>
        </w:rPr>
        <w:t xml:space="preserve">), </w:t>
      </w:r>
      <w:r w:rsidRPr="002370B1">
        <w:rPr>
          <w:rFonts w:ascii="GHEA Grapalat" w:eastAsia="Times New Roman" w:hAnsi="GHEA Grapalat" w:cs="Times New Roman"/>
        </w:rPr>
        <w:t>որը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կազմվել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դատավարական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գործողության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ընթացքում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կամ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դրա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ավարտից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անմիջապես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հետո</w:t>
      </w:r>
      <w:r w:rsidRPr="002370B1">
        <w:rPr>
          <w:rFonts w:ascii="GHEA Grapalat" w:eastAsia="Times New Roman" w:hAnsi="GHEA Grapalat" w:cs="Times New Roman"/>
          <w:lang w:val="af-ZA"/>
        </w:rPr>
        <w:t xml:space="preserve">»: </w:t>
      </w:r>
    </w:p>
    <w:p w:rsidR="007B1441" w:rsidRPr="002370B1" w:rsidRDefault="007B1441" w:rsidP="007B14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2370B1">
        <w:rPr>
          <w:rFonts w:ascii="GHEA Grapalat" w:eastAsia="Times New Roman" w:hAnsi="GHEA Grapalat" w:cs="Times New Roman"/>
          <w:lang w:val="af-ZA"/>
        </w:rPr>
        <w:t xml:space="preserve">2. </w:t>
      </w:r>
      <w:r w:rsidRPr="002370B1">
        <w:rPr>
          <w:rFonts w:ascii="GHEA Grapalat" w:eastAsia="Times New Roman" w:hAnsi="GHEA Grapalat" w:cs="Times New Roman"/>
        </w:rPr>
        <w:t>Օրենսգրքի</w:t>
      </w:r>
      <w:r w:rsidRPr="002370B1">
        <w:rPr>
          <w:rFonts w:ascii="GHEA Grapalat" w:eastAsia="Times New Roman" w:hAnsi="GHEA Grapalat" w:cs="Times New Roman"/>
          <w:lang w:val="af-ZA"/>
        </w:rPr>
        <w:t xml:space="preserve"> 29-</w:t>
      </w:r>
      <w:r w:rsidRPr="002370B1">
        <w:rPr>
          <w:rFonts w:ascii="GHEA Grapalat" w:eastAsia="Times New Roman" w:hAnsi="GHEA Grapalat" w:cs="Times New Roman"/>
        </w:rPr>
        <w:t>րդ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հոդվածի</w:t>
      </w:r>
      <w:r w:rsidRPr="002370B1">
        <w:rPr>
          <w:rFonts w:ascii="GHEA Grapalat" w:eastAsia="Times New Roman" w:hAnsi="GHEA Grapalat" w:cs="Times New Roman"/>
          <w:lang w:val="af-ZA"/>
        </w:rPr>
        <w:t xml:space="preserve"> 4-</w:t>
      </w:r>
      <w:r w:rsidRPr="002370B1">
        <w:rPr>
          <w:rFonts w:ascii="GHEA Grapalat" w:eastAsia="Times New Roman" w:hAnsi="GHEA Grapalat" w:cs="Times New Roman"/>
        </w:rPr>
        <w:t>րդ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proofErr w:type="gramStart"/>
      <w:r w:rsidRPr="002370B1">
        <w:rPr>
          <w:rFonts w:ascii="GHEA Grapalat" w:eastAsia="Times New Roman" w:hAnsi="GHEA Grapalat" w:cs="Times New Roman"/>
        </w:rPr>
        <w:t>մասը</w:t>
      </w:r>
      <w:r w:rsidRPr="002370B1">
        <w:rPr>
          <w:rFonts w:ascii="Calibri" w:eastAsia="Times New Roman" w:hAnsi="Calibri" w:cs="Calibri"/>
          <w:lang w:val="af-ZA"/>
        </w:rPr>
        <w:t> 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GHEA Grapalat"/>
        </w:rPr>
        <w:t>շարադրել</w:t>
      </w:r>
      <w:proofErr w:type="gramEnd"/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GHEA Grapalat"/>
        </w:rPr>
        <w:t>հետեւյալ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GHEA Grapalat"/>
        </w:rPr>
        <w:t>խմբագրությամբ՝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</w:p>
    <w:p w:rsidR="007B1441" w:rsidRPr="002370B1" w:rsidRDefault="007B1441" w:rsidP="007B14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2370B1">
        <w:rPr>
          <w:rFonts w:ascii="GHEA Grapalat" w:eastAsia="Times New Roman" w:hAnsi="GHEA Grapalat" w:cs="Times New Roman"/>
          <w:lang w:val="af-ZA"/>
        </w:rPr>
        <w:t xml:space="preserve">«4. </w:t>
      </w:r>
      <w:r w:rsidRPr="002370B1">
        <w:rPr>
          <w:rFonts w:ascii="GHEA Grapalat" w:eastAsia="Times New Roman" w:hAnsi="GHEA Grapalat" w:cs="Times New Roman"/>
        </w:rPr>
        <w:t>Դատավարական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գործողությունները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արձանագրություններում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նկարագրվում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այն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հաջորդականությամբ</w:t>
      </w:r>
      <w:r w:rsidRPr="002370B1">
        <w:rPr>
          <w:rFonts w:ascii="GHEA Grapalat" w:eastAsia="Times New Roman" w:hAnsi="GHEA Grapalat" w:cs="Times New Roman"/>
          <w:lang w:val="af-ZA"/>
        </w:rPr>
        <w:t xml:space="preserve">, </w:t>
      </w:r>
      <w:r w:rsidRPr="002370B1">
        <w:rPr>
          <w:rFonts w:ascii="GHEA Grapalat" w:eastAsia="Times New Roman" w:hAnsi="GHEA Grapalat" w:cs="Times New Roman"/>
        </w:rPr>
        <w:t>որով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իրականում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տեղի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ունեցել</w:t>
      </w:r>
      <w:r w:rsidRPr="002370B1">
        <w:rPr>
          <w:rFonts w:ascii="GHEA Grapalat" w:eastAsia="Times New Roman" w:hAnsi="GHEA Grapalat" w:cs="Times New Roman"/>
          <w:lang w:val="af-ZA"/>
        </w:rPr>
        <w:t xml:space="preserve">: </w:t>
      </w:r>
      <w:r w:rsidRPr="002370B1">
        <w:rPr>
          <w:rFonts w:ascii="GHEA Grapalat" w:eastAsia="Times New Roman" w:hAnsi="GHEA Grapalat" w:cs="Times New Roman"/>
        </w:rPr>
        <w:t>Արձանագրությունում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նշվում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դրանց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կատարման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ընթացքում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ձեռք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բերված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գործի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համար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նշանակություն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ունեցող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հանգամանքները</w:t>
      </w:r>
      <w:r w:rsidRPr="002370B1">
        <w:rPr>
          <w:rFonts w:ascii="GHEA Grapalat" w:eastAsia="Times New Roman" w:hAnsi="GHEA Grapalat" w:cs="Times New Roman"/>
          <w:lang w:val="af-ZA"/>
        </w:rPr>
        <w:t xml:space="preserve"> (</w:t>
      </w:r>
      <w:r w:rsidRPr="002370B1">
        <w:rPr>
          <w:rFonts w:ascii="GHEA Grapalat" w:eastAsia="Times New Roman" w:hAnsi="GHEA Grapalat" w:cs="Times New Roman"/>
        </w:rPr>
        <w:t>բացառության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սույն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օրենսգրքի</w:t>
      </w:r>
      <w:r w:rsidRPr="002370B1">
        <w:rPr>
          <w:rFonts w:ascii="GHEA Grapalat" w:eastAsia="Times New Roman" w:hAnsi="GHEA Grapalat" w:cs="Times New Roman"/>
          <w:lang w:val="af-ZA"/>
        </w:rPr>
        <w:t xml:space="preserve"> 209-</w:t>
      </w:r>
      <w:r w:rsidRPr="002370B1">
        <w:rPr>
          <w:rFonts w:ascii="GHEA Grapalat" w:eastAsia="Times New Roman" w:hAnsi="GHEA Grapalat" w:cs="Times New Roman"/>
        </w:rPr>
        <w:t>րդ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հոդվածի</w:t>
      </w:r>
      <w:r w:rsidRPr="002370B1">
        <w:rPr>
          <w:rFonts w:ascii="GHEA Grapalat" w:eastAsia="Times New Roman" w:hAnsi="GHEA Grapalat" w:cs="Times New Roman"/>
          <w:lang w:val="af-ZA"/>
        </w:rPr>
        <w:t xml:space="preserve"> 3.1-</w:t>
      </w:r>
      <w:r w:rsidRPr="002370B1">
        <w:rPr>
          <w:rFonts w:ascii="GHEA Grapalat" w:eastAsia="Times New Roman" w:hAnsi="GHEA Grapalat" w:cs="Times New Roman"/>
        </w:rPr>
        <w:t>րդ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մասով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նախատեսված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դեպքերի</w:t>
      </w:r>
      <w:r w:rsidRPr="002370B1">
        <w:rPr>
          <w:rFonts w:ascii="GHEA Grapalat" w:eastAsia="Times New Roman" w:hAnsi="GHEA Grapalat" w:cs="Times New Roman"/>
          <w:lang w:val="af-ZA"/>
        </w:rPr>
        <w:t xml:space="preserve">), </w:t>
      </w:r>
      <w:r w:rsidRPr="002370B1">
        <w:rPr>
          <w:rFonts w:ascii="GHEA Grapalat" w:eastAsia="Times New Roman" w:hAnsi="GHEA Grapalat" w:cs="Times New Roman"/>
        </w:rPr>
        <w:t>շարադրվում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դատավարական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գործողության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մասնակիցների</w:t>
      </w:r>
      <w:r w:rsidRPr="002370B1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հայտարարությունները</w:t>
      </w:r>
      <w:r w:rsidRPr="002370B1">
        <w:rPr>
          <w:rFonts w:ascii="GHEA Grapalat" w:eastAsia="Times New Roman" w:hAnsi="GHEA Grapalat" w:cs="Times New Roman"/>
          <w:lang w:val="af-ZA"/>
        </w:rPr>
        <w:t xml:space="preserve">»: </w:t>
      </w:r>
    </w:p>
    <w:p w:rsidR="007B1441" w:rsidRPr="008F67F7" w:rsidRDefault="007B1441" w:rsidP="007B14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2370B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8F67F7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 </w:t>
      </w:r>
      <w:r w:rsidRPr="008F67F7">
        <w:rPr>
          <w:rFonts w:ascii="GHEA Grapalat" w:eastAsia="Times New Roman" w:hAnsi="GHEA Grapalat" w:cs="Times New Roman"/>
          <w:lang w:val="af-ZA"/>
        </w:rPr>
        <w:t>1.</w:t>
      </w:r>
      <w:r w:rsidRPr="002370B1">
        <w:rPr>
          <w:rFonts w:ascii="GHEA Grapalat" w:eastAsia="Times New Roman" w:hAnsi="GHEA Grapalat" w:cs="Times New Roman"/>
        </w:rPr>
        <w:t>Օրենսգրքի</w:t>
      </w:r>
      <w:r w:rsidRPr="008F67F7">
        <w:rPr>
          <w:rFonts w:ascii="GHEA Grapalat" w:eastAsia="Times New Roman" w:hAnsi="GHEA Grapalat" w:cs="Times New Roman"/>
          <w:lang w:val="af-ZA"/>
        </w:rPr>
        <w:t xml:space="preserve"> 209-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հոդվածի</w:t>
      </w:r>
      <w:r w:rsidRPr="008F67F7">
        <w:rPr>
          <w:rFonts w:ascii="GHEA Grapalat" w:eastAsia="Times New Roman" w:hAnsi="GHEA Grapalat" w:cs="Times New Roman"/>
          <w:lang w:val="af-ZA"/>
        </w:rPr>
        <w:t xml:space="preserve"> 2-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չորրորդ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նախադասության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մեջ</w:t>
      </w:r>
      <w:r w:rsidRPr="008F67F7">
        <w:rPr>
          <w:rFonts w:ascii="GHEA Grapalat" w:eastAsia="Times New Roman" w:hAnsi="GHEA Grapalat" w:cs="Times New Roman"/>
          <w:lang w:val="af-ZA"/>
        </w:rPr>
        <w:t xml:space="preserve"> «</w:t>
      </w:r>
      <w:r w:rsidRPr="002370B1">
        <w:rPr>
          <w:rFonts w:ascii="GHEA Grapalat" w:eastAsia="Times New Roman" w:hAnsi="GHEA Grapalat" w:cs="Times New Roman"/>
        </w:rPr>
        <w:t>արձանագրությունում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:» </w:t>
      </w:r>
      <w:r w:rsidRPr="002370B1">
        <w:rPr>
          <w:rFonts w:ascii="GHEA Grapalat" w:eastAsia="Times New Roman" w:hAnsi="GHEA Grapalat" w:cs="Times New Roman"/>
        </w:rPr>
        <w:t>բառից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հետո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լրացնել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նոր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նախադասություն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հետեւյալ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բովանդակությամբ</w:t>
      </w:r>
      <w:r w:rsidRPr="008F67F7">
        <w:rPr>
          <w:rFonts w:ascii="GHEA Grapalat" w:eastAsia="Times New Roman" w:hAnsi="GHEA Grapalat" w:cs="Times New Roman"/>
          <w:lang w:val="af-ZA"/>
        </w:rPr>
        <w:t>. «</w:t>
      </w:r>
      <w:r w:rsidRPr="002370B1">
        <w:rPr>
          <w:rFonts w:ascii="GHEA Grapalat" w:eastAsia="Times New Roman" w:hAnsi="GHEA Grapalat" w:cs="Times New Roman"/>
        </w:rPr>
        <w:t>Այս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կարգը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չի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կիրառվում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սույն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հոդվածի</w:t>
      </w:r>
      <w:r w:rsidRPr="008F67F7">
        <w:rPr>
          <w:rFonts w:ascii="GHEA Grapalat" w:eastAsia="Times New Roman" w:hAnsi="GHEA Grapalat" w:cs="Times New Roman"/>
          <w:lang w:val="af-ZA"/>
        </w:rPr>
        <w:t xml:space="preserve"> 3.1-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մասով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նախատեսված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դեպքերում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». </w:t>
      </w:r>
    </w:p>
    <w:p w:rsidR="007B1441" w:rsidRPr="008F67F7" w:rsidRDefault="007B1441" w:rsidP="007B14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8F67F7">
        <w:rPr>
          <w:rFonts w:ascii="GHEA Grapalat" w:eastAsia="Times New Roman" w:hAnsi="GHEA Grapalat" w:cs="Times New Roman"/>
          <w:lang w:val="af-ZA"/>
        </w:rPr>
        <w:t xml:space="preserve">2. </w:t>
      </w:r>
      <w:r w:rsidRPr="002370B1">
        <w:rPr>
          <w:rFonts w:ascii="GHEA Grapalat" w:eastAsia="Times New Roman" w:hAnsi="GHEA Grapalat" w:cs="Times New Roman"/>
        </w:rPr>
        <w:t>Օրենսգրքի</w:t>
      </w:r>
      <w:r w:rsidRPr="008F67F7">
        <w:rPr>
          <w:rFonts w:ascii="GHEA Grapalat" w:eastAsia="Times New Roman" w:hAnsi="GHEA Grapalat" w:cs="Times New Roman"/>
          <w:lang w:val="af-ZA"/>
        </w:rPr>
        <w:t xml:space="preserve"> 209-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լրացնել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հետեւյալ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բովանդակությամբ</w:t>
      </w:r>
      <w:r w:rsidRPr="008F67F7">
        <w:rPr>
          <w:rFonts w:ascii="GHEA Grapalat" w:eastAsia="Times New Roman" w:hAnsi="GHEA Grapalat" w:cs="Times New Roman"/>
          <w:lang w:val="af-ZA"/>
        </w:rPr>
        <w:t xml:space="preserve"> 3.1-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մասով՝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</w:p>
    <w:p w:rsidR="007B1441" w:rsidRPr="008F67F7" w:rsidRDefault="007B1441" w:rsidP="007B14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8F67F7">
        <w:rPr>
          <w:rFonts w:ascii="GHEA Grapalat" w:eastAsia="Times New Roman" w:hAnsi="GHEA Grapalat" w:cs="Times New Roman"/>
          <w:lang w:val="af-ZA"/>
        </w:rPr>
        <w:t xml:space="preserve">«3.1. </w:t>
      </w:r>
      <w:r w:rsidRPr="002370B1">
        <w:rPr>
          <w:rFonts w:ascii="GHEA Grapalat" w:eastAsia="Times New Roman" w:hAnsi="GHEA Grapalat" w:cs="Times New Roman"/>
        </w:rPr>
        <w:t>Հարցաքննության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ընթացքի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ձայնագրման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8F67F7">
        <w:rPr>
          <w:rFonts w:ascii="GHEA Grapalat" w:eastAsia="Times New Roman" w:hAnsi="GHEA Grapalat" w:cs="Times New Roman"/>
          <w:lang w:val="af-ZA"/>
        </w:rPr>
        <w:t xml:space="preserve"> (</w:t>
      </w:r>
      <w:r w:rsidRPr="002370B1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) </w:t>
      </w:r>
      <w:r w:rsidRPr="002370B1">
        <w:rPr>
          <w:rFonts w:ascii="GHEA Grapalat" w:eastAsia="Times New Roman" w:hAnsi="GHEA Grapalat" w:cs="Times New Roman"/>
        </w:rPr>
        <w:t>տեսագրման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դեպքում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2370B1">
        <w:rPr>
          <w:rFonts w:ascii="GHEA Grapalat" w:eastAsia="Times New Roman" w:hAnsi="GHEA Grapalat" w:cs="Times New Roman"/>
        </w:rPr>
        <w:t>եթե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քննչական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գործողության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մասնակիցները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չեն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առարկում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2370B1">
        <w:rPr>
          <w:rFonts w:ascii="GHEA Grapalat" w:eastAsia="Times New Roman" w:hAnsi="GHEA Grapalat" w:cs="Times New Roman"/>
        </w:rPr>
        <w:t>ապա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ցուցմունքները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2370B1">
        <w:rPr>
          <w:rFonts w:ascii="GHEA Grapalat" w:eastAsia="Times New Roman" w:hAnsi="GHEA Grapalat" w:cs="Times New Roman"/>
        </w:rPr>
        <w:t>այդ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թվում՝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հարցերը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պատասխանները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հարցաքննության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արձանագրության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մեջ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չեն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արտացոլվում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: </w:t>
      </w:r>
      <w:r w:rsidRPr="002370B1">
        <w:rPr>
          <w:rFonts w:ascii="GHEA Grapalat" w:eastAsia="Times New Roman" w:hAnsi="GHEA Grapalat" w:cs="Times New Roman"/>
        </w:rPr>
        <w:t>Այս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դեպքում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ձայնագրությունը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8F67F7">
        <w:rPr>
          <w:rFonts w:ascii="GHEA Grapalat" w:eastAsia="Times New Roman" w:hAnsi="GHEA Grapalat" w:cs="Times New Roman"/>
          <w:lang w:val="af-ZA"/>
        </w:rPr>
        <w:t xml:space="preserve"> (</w:t>
      </w:r>
      <w:r w:rsidRPr="002370B1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) </w:t>
      </w:r>
      <w:r w:rsidRPr="002370B1">
        <w:rPr>
          <w:rFonts w:ascii="GHEA Grapalat" w:eastAsia="Times New Roman" w:hAnsi="GHEA Grapalat" w:cs="Times New Roman"/>
        </w:rPr>
        <w:t>տեսագրությունն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ամրագրվում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երկու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նյութական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կրիչի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վրա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2370B1">
        <w:rPr>
          <w:rFonts w:ascii="GHEA Grapalat" w:eastAsia="Times New Roman" w:hAnsi="GHEA Grapalat" w:cs="Times New Roman"/>
        </w:rPr>
        <w:t>որոնք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կցվում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հարցաքննության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արձանագրությանը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: </w:t>
      </w:r>
      <w:r w:rsidRPr="002370B1">
        <w:rPr>
          <w:rFonts w:ascii="GHEA Grapalat" w:eastAsia="Times New Roman" w:hAnsi="GHEA Grapalat" w:cs="Times New Roman"/>
        </w:rPr>
        <w:t>Նյութական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կրիչներից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մեկը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կնքվում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կարող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բացվել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դատարանում՝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սույն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օրենսգրքի</w:t>
      </w:r>
      <w:r w:rsidRPr="008F67F7">
        <w:rPr>
          <w:rFonts w:ascii="GHEA Grapalat" w:eastAsia="Times New Roman" w:hAnsi="GHEA Grapalat" w:cs="Times New Roman"/>
          <w:lang w:val="af-ZA"/>
        </w:rPr>
        <w:t xml:space="preserve"> 337-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8F67F7">
        <w:rPr>
          <w:rFonts w:ascii="GHEA Grapalat" w:eastAsia="Times New Roman" w:hAnsi="GHEA Grapalat" w:cs="Times New Roman"/>
          <w:lang w:val="af-ZA"/>
        </w:rPr>
        <w:t xml:space="preserve"> 342-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հոդվածներով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նախատեսված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դեպքում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2370B1">
        <w:rPr>
          <w:rFonts w:ascii="GHEA Grapalat" w:eastAsia="Times New Roman" w:hAnsi="GHEA Grapalat" w:cs="Times New Roman"/>
        </w:rPr>
        <w:t>իսկ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մյուս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կրիչը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կարող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օգտագործվել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քննիչի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դատախազի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կողմից՝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իրենց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դատավարական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լիազորություններն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իրականացնելու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նպատակով</w:t>
      </w:r>
      <w:r w:rsidRPr="008F67F7">
        <w:rPr>
          <w:rFonts w:ascii="GHEA Grapalat" w:eastAsia="Times New Roman" w:hAnsi="GHEA Grapalat" w:cs="Times New Roman"/>
          <w:lang w:val="af-ZA"/>
        </w:rPr>
        <w:t xml:space="preserve">: </w:t>
      </w:r>
      <w:r w:rsidRPr="002370B1">
        <w:rPr>
          <w:rFonts w:ascii="GHEA Grapalat" w:eastAsia="Times New Roman" w:hAnsi="GHEA Grapalat" w:cs="Times New Roman"/>
        </w:rPr>
        <w:t>Հարցաքննության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ընթացքի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ձայնագրության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8F67F7">
        <w:rPr>
          <w:rFonts w:ascii="GHEA Grapalat" w:eastAsia="Times New Roman" w:hAnsi="GHEA Grapalat" w:cs="Times New Roman"/>
          <w:lang w:val="af-ZA"/>
        </w:rPr>
        <w:t xml:space="preserve"> (</w:t>
      </w:r>
      <w:r w:rsidRPr="002370B1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) </w:t>
      </w:r>
      <w:r w:rsidRPr="002370B1">
        <w:rPr>
          <w:rFonts w:ascii="GHEA Grapalat" w:eastAsia="Times New Roman" w:hAnsi="GHEA Grapalat" w:cs="Times New Roman"/>
        </w:rPr>
        <w:t>տեսագրության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նյութական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կրիչի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կրկնօրինակը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դատավարության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մասնակիցներին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օրենքով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սահմանված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կարգով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տրամադրվում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մեղադրական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եզրակացություն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կազմելուց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առաջ՝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գործի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նյութերին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ծանոթացնելու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ընթացքում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»: </w:t>
      </w:r>
    </w:p>
    <w:p w:rsidR="007B1441" w:rsidRPr="008F67F7" w:rsidRDefault="007B1441" w:rsidP="007B14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8F67F7">
        <w:rPr>
          <w:rFonts w:ascii="GHEA Grapalat" w:eastAsia="Times New Roman" w:hAnsi="GHEA Grapalat" w:cs="Times New Roman"/>
          <w:lang w:val="af-ZA"/>
        </w:rPr>
        <w:lastRenderedPageBreak/>
        <w:t xml:space="preserve">3. </w:t>
      </w:r>
      <w:r w:rsidRPr="002370B1">
        <w:rPr>
          <w:rFonts w:ascii="GHEA Grapalat" w:eastAsia="Times New Roman" w:hAnsi="GHEA Grapalat" w:cs="Times New Roman"/>
        </w:rPr>
        <w:t>Օրենսգրքի</w:t>
      </w:r>
      <w:r w:rsidRPr="008F67F7">
        <w:rPr>
          <w:rFonts w:ascii="GHEA Grapalat" w:eastAsia="Times New Roman" w:hAnsi="GHEA Grapalat" w:cs="Times New Roman"/>
          <w:lang w:val="af-ZA"/>
        </w:rPr>
        <w:t xml:space="preserve"> 209-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հոդվածի</w:t>
      </w:r>
      <w:r w:rsidRPr="008F67F7">
        <w:rPr>
          <w:rFonts w:ascii="GHEA Grapalat" w:eastAsia="Times New Roman" w:hAnsi="GHEA Grapalat" w:cs="Times New Roman"/>
          <w:lang w:val="af-ZA"/>
        </w:rPr>
        <w:t xml:space="preserve"> 5-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լրացնել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նոր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պարբերություն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հետեւյալ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բովանդակությամբ՝</w:t>
      </w:r>
      <w:r w:rsidRPr="008F67F7">
        <w:rPr>
          <w:rFonts w:ascii="GHEA Grapalat" w:eastAsia="Times New Roman" w:hAnsi="GHEA Grapalat" w:cs="Times New Roman"/>
          <w:lang w:val="af-ZA"/>
        </w:rPr>
        <w:t xml:space="preserve"> «</w:t>
      </w:r>
      <w:r w:rsidRPr="002370B1">
        <w:rPr>
          <w:rFonts w:ascii="GHEA Grapalat" w:eastAsia="Times New Roman" w:hAnsi="GHEA Grapalat" w:cs="Times New Roman"/>
        </w:rPr>
        <w:t>Սույն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հոդվածի</w:t>
      </w:r>
      <w:r w:rsidRPr="008F67F7">
        <w:rPr>
          <w:rFonts w:ascii="GHEA Grapalat" w:eastAsia="Times New Roman" w:hAnsi="GHEA Grapalat" w:cs="Times New Roman"/>
          <w:lang w:val="af-ZA"/>
        </w:rPr>
        <w:t xml:space="preserve"> 3.1-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նախատեսված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դեպքերում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հարցաքննության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ավարտից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հետո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քննիչը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վերարտադրում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ցուցմունքի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ձայնագրությունը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8F67F7">
        <w:rPr>
          <w:rFonts w:ascii="GHEA Grapalat" w:eastAsia="Times New Roman" w:hAnsi="GHEA Grapalat" w:cs="Times New Roman"/>
          <w:lang w:val="af-ZA"/>
        </w:rPr>
        <w:t xml:space="preserve"> (</w:t>
      </w:r>
      <w:r w:rsidRPr="002370B1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) </w:t>
      </w:r>
      <w:r w:rsidRPr="002370B1">
        <w:rPr>
          <w:rFonts w:ascii="GHEA Grapalat" w:eastAsia="Times New Roman" w:hAnsi="GHEA Grapalat" w:cs="Times New Roman"/>
        </w:rPr>
        <w:t>տեսագրությունը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2370B1">
        <w:rPr>
          <w:rFonts w:ascii="GHEA Grapalat" w:eastAsia="Times New Roman" w:hAnsi="GHEA Grapalat" w:cs="Times New Roman"/>
        </w:rPr>
        <w:t>ինչի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մասին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նշվում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հարցաքննության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արձանագրությունում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: </w:t>
      </w:r>
      <w:r w:rsidRPr="002370B1">
        <w:rPr>
          <w:rFonts w:ascii="GHEA Grapalat" w:eastAsia="Times New Roman" w:hAnsi="GHEA Grapalat" w:cs="Times New Roman"/>
        </w:rPr>
        <w:t>Ձայնագրության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8F67F7">
        <w:rPr>
          <w:rFonts w:ascii="GHEA Grapalat" w:eastAsia="Times New Roman" w:hAnsi="GHEA Grapalat" w:cs="Times New Roman"/>
          <w:lang w:val="af-ZA"/>
        </w:rPr>
        <w:t xml:space="preserve"> (</w:t>
      </w:r>
      <w:r w:rsidRPr="002370B1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) </w:t>
      </w:r>
      <w:r w:rsidRPr="002370B1">
        <w:rPr>
          <w:rFonts w:ascii="GHEA Grapalat" w:eastAsia="Times New Roman" w:hAnsi="GHEA Grapalat" w:cs="Times New Roman"/>
        </w:rPr>
        <w:t>տեսագրության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վերաբերյալ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հարցաքննվող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անձի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հայտարարությունները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քննիչը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հարցաքննվող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անձը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նշում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հարցաքննության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արձանագրության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մեջ</w:t>
      </w:r>
      <w:r w:rsidRPr="008F67F7">
        <w:rPr>
          <w:rFonts w:ascii="GHEA Grapalat" w:eastAsia="Times New Roman" w:hAnsi="GHEA Grapalat" w:cs="Times New Roman"/>
          <w:lang w:val="af-ZA"/>
        </w:rPr>
        <w:t xml:space="preserve">»: </w:t>
      </w:r>
    </w:p>
    <w:p w:rsidR="007B1441" w:rsidRPr="008F67F7" w:rsidRDefault="007B1441" w:rsidP="007B14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2370B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8F67F7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3. </w:t>
      </w:r>
      <w:r w:rsidRPr="008F67F7">
        <w:rPr>
          <w:rFonts w:ascii="GHEA Grapalat" w:eastAsia="Times New Roman" w:hAnsi="GHEA Grapalat" w:cs="Times New Roman"/>
          <w:lang w:val="af-ZA"/>
        </w:rPr>
        <w:t xml:space="preserve">1. </w:t>
      </w:r>
      <w:r w:rsidRPr="002370B1">
        <w:rPr>
          <w:rFonts w:ascii="GHEA Grapalat" w:eastAsia="Times New Roman" w:hAnsi="GHEA Grapalat" w:cs="Times New Roman"/>
        </w:rPr>
        <w:t>Օրենսգրքի</w:t>
      </w:r>
      <w:r w:rsidRPr="008F67F7">
        <w:rPr>
          <w:rFonts w:ascii="GHEA Grapalat" w:eastAsia="Times New Roman" w:hAnsi="GHEA Grapalat" w:cs="Times New Roman"/>
          <w:lang w:val="af-ZA"/>
        </w:rPr>
        <w:t xml:space="preserve"> 337-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հոդվածի</w:t>
      </w:r>
      <w:r w:rsidRPr="008F67F7">
        <w:rPr>
          <w:rFonts w:ascii="GHEA Grapalat" w:eastAsia="Times New Roman" w:hAnsi="GHEA Grapalat" w:cs="Times New Roman"/>
          <w:lang w:val="af-ZA"/>
        </w:rPr>
        <w:t xml:space="preserve"> 2-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շարադրել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հետեւյալ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խմբագրությամբ</w:t>
      </w:r>
      <w:r w:rsidRPr="008F67F7">
        <w:rPr>
          <w:rFonts w:ascii="GHEA Grapalat" w:eastAsia="Times New Roman" w:hAnsi="GHEA Grapalat" w:cs="Times New Roman"/>
          <w:lang w:val="af-ZA"/>
        </w:rPr>
        <w:t xml:space="preserve">. </w:t>
      </w:r>
    </w:p>
    <w:p w:rsidR="007B1441" w:rsidRPr="008F67F7" w:rsidRDefault="007B1441" w:rsidP="007B14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8F67F7">
        <w:rPr>
          <w:rFonts w:ascii="GHEA Grapalat" w:eastAsia="Times New Roman" w:hAnsi="GHEA Grapalat" w:cs="Times New Roman"/>
          <w:lang w:val="af-ZA"/>
        </w:rPr>
        <w:t xml:space="preserve">«2. </w:t>
      </w:r>
      <w:r w:rsidRPr="002370B1">
        <w:rPr>
          <w:rFonts w:ascii="GHEA Grapalat" w:eastAsia="Times New Roman" w:hAnsi="GHEA Grapalat" w:cs="Times New Roman"/>
        </w:rPr>
        <w:t>Չի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թույլատրվում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ցուցմունքների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ձայնագրառման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վերարտադրությունն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առանց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նախապես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հրապարակելու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մեղադրյալի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2370B1">
        <w:rPr>
          <w:rFonts w:ascii="GHEA Grapalat" w:eastAsia="Times New Roman" w:hAnsi="GHEA Grapalat" w:cs="Times New Roman"/>
        </w:rPr>
        <w:t>ամբաստանյալի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այն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ցուցմունքները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2370B1">
        <w:rPr>
          <w:rFonts w:ascii="GHEA Grapalat" w:eastAsia="Times New Roman" w:hAnsi="GHEA Grapalat" w:cs="Times New Roman"/>
        </w:rPr>
        <w:t>որոնք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պարունակվում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համապատասխան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հարցաքննության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արձանագրությունում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դատական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նիստի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արձանագրությունում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: </w:t>
      </w:r>
      <w:r w:rsidRPr="002370B1">
        <w:rPr>
          <w:rFonts w:ascii="GHEA Grapalat" w:eastAsia="Times New Roman" w:hAnsi="GHEA Grapalat" w:cs="Times New Roman"/>
        </w:rPr>
        <w:t>Սույն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օրենսգրքի</w:t>
      </w:r>
      <w:r w:rsidRPr="008F67F7">
        <w:rPr>
          <w:rFonts w:ascii="GHEA Grapalat" w:eastAsia="Times New Roman" w:hAnsi="GHEA Grapalat" w:cs="Times New Roman"/>
          <w:lang w:val="af-ZA"/>
        </w:rPr>
        <w:t xml:space="preserve"> 209-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հոդվածի</w:t>
      </w:r>
      <w:r w:rsidRPr="008F67F7">
        <w:rPr>
          <w:rFonts w:ascii="GHEA Grapalat" w:eastAsia="Times New Roman" w:hAnsi="GHEA Grapalat" w:cs="Times New Roman"/>
          <w:lang w:val="af-ZA"/>
        </w:rPr>
        <w:t xml:space="preserve"> 3.1-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նախատեսված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դեպքերում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դատարանը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բացում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հարցաքննության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ձայնագրության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8F67F7">
        <w:rPr>
          <w:rFonts w:ascii="GHEA Grapalat" w:eastAsia="Times New Roman" w:hAnsi="GHEA Grapalat" w:cs="Times New Roman"/>
          <w:lang w:val="af-ZA"/>
        </w:rPr>
        <w:t xml:space="preserve"> (</w:t>
      </w:r>
      <w:r w:rsidRPr="002370B1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) </w:t>
      </w:r>
      <w:r w:rsidRPr="002370B1">
        <w:rPr>
          <w:rFonts w:ascii="GHEA Grapalat" w:eastAsia="Times New Roman" w:hAnsi="GHEA Grapalat" w:cs="Times New Roman"/>
        </w:rPr>
        <w:t>տեսագրության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կնքված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նյութական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կրիչը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վերարտադրում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ցուցմունքի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ձայնագրությունը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8F67F7">
        <w:rPr>
          <w:rFonts w:ascii="GHEA Grapalat" w:eastAsia="Times New Roman" w:hAnsi="GHEA Grapalat" w:cs="Times New Roman"/>
          <w:lang w:val="af-ZA"/>
        </w:rPr>
        <w:t xml:space="preserve"> (</w:t>
      </w:r>
      <w:r w:rsidRPr="002370B1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) </w:t>
      </w:r>
      <w:r w:rsidRPr="002370B1">
        <w:rPr>
          <w:rFonts w:ascii="GHEA Grapalat" w:eastAsia="Times New Roman" w:hAnsi="GHEA Grapalat" w:cs="Times New Roman"/>
        </w:rPr>
        <w:t>տեսագրությունը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»: </w:t>
      </w:r>
    </w:p>
    <w:p w:rsidR="007B1441" w:rsidRPr="008F67F7" w:rsidRDefault="007B1441" w:rsidP="007B14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2370B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8F67F7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4.</w:t>
      </w:r>
      <w:r w:rsidRPr="008F67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Օրենսգրքի</w:t>
      </w:r>
      <w:r w:rsidRPr="008F67F7">
        <w:rPr>
          <w:rFonts w:ascii="GHEA Grapalat" w:eastAsia="Times New Roman" w:hAnsi="GHEA Grapalat" w:cs="Times New Roman"/>
          <w:lang w:val="af-ZA"/>
        </w:rPr>
        <w:t xml:space="preserve"> 342-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հոդվածի</w:t>
      </w:r>
      <w:r w:rsidRPr="008F67F7">
        <w:rPr>
          <w:rFonts w:ascii="GHEA Grapalat" w:eastAsia="Times New Roman" w:hAnsi="GHEA Grapalat" w:cs="Times New Roman"/>
          <w:lang w:val="af-ZA"/>
        </w:rPr>
        <w:t xml:space="preserve"> 2-</w:t>
      </w:r>
      <w:r w:rsidRPr="002370B1">
        <w:rPr>
          <w:rFonts w:ascii="GHEA Grapalat" w:eastAsia="Times New Roman" w:hAnsi="GHEA Grapalat" w:cs="Times New Roman"/>
        </w:rPr>
        <w:t>րդ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շարադրել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հետեւյալ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խմբագրությամբ</w:t>
      </w:r>
      <w:r w:rsidRPr="008F67F7">
        <w:rPr>
          <w:rFonts w:ascii="GHEA Grapalat" w:eastAsia="Times New Roman" w:hAnsi="GHEA Grapalat" w:cs="Times New Roman"/>
          <w:lang w:val="af-ZA"/>
        </w:rPr>
        <w:t xml:space="preserve">. </w:t>
      </w:r>
    </w:p>
    <w:p w:rsidR="007B1441" w:rsidRPr="00B03D08" w:rsidRDefault="007B1441" w:rsidP="007B14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B03D08">
        <w:rPr>
          <w:rFonts w:ascii="GHEA Grapalat" w:eastAsia="Times New Roman" w:hAnsi="GHEA Grapalat" w:cs="Times New Roman"/>
          <w:lang w:val="af-ZA"/>
        </w:rPr>
        <w:t>«2.</w:t>
      </w:r>
      <w:r w:rsidRPr="002370B1">
        <w:rPr>
          <w:rFonts w:ascii="GHEA Grapalat" w:eastAsia="Times New Roman" w:hAnsi="GHEA Grapalat" w:cs="Times New Roman"/>
        </w:rPr>
        <w:t>Վկայի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ցուցմունքների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ձայնագրառման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վերարտադրումը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հնարավոր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միայն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նրա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հարցաքննության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արձանագրությունը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կամ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դատական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նիստի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արձանագրության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այն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մասը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հրապարակելուց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հետո</w:t>
      </w:r>
      <w:r w:rsidRPr="00B03D08">
        <w:rPr>
          <w:rFonts w:ascii="GHEA Grapalat" w:eastAsia="Times New Roman" w:hAnsi="GHEA Grapalat" w:cs="Times New Roman"/>
          <w:lang w:val="af-ZA"/>
        </w:rPr>
        <w:t xml:space="preserve">, </w:t>
      </w:r>
      <w:r w:rsidRPr="002370B1">
        <w:rPr>
          <w:rFonts w:ascii="GHEA Grapalat" w:eastAsia="Times New Roman" w:hAnsi="GHEA Grapalat" w:cs="Times New Roman"/>
        </w:rPr>
        <w:t>որտեղ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ամրագրված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վկայի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ցուցմունքները</w:t>
      </w:r>
      <w:r w:rsidRPr="00B03D08">
        <w:rPr>
          <w:rFonts w:ascii="GHEA Grapalat" w:eastAsia="Times New Roman" w:hAnsi="GHEA Grapalat" w:cs="Times New Roman"/>
          <w:lang w:val="af-ZA"/>
        </w:rPr>
        <w:t xml:space="preserve">: </w:t>
      </w:r>
      <w:r w:rsidRPr="002370B1">
        <w:rPr>
          <w:rFonts w:ascii="GHEA Grapalat" w:eastAsia="Times New Roman" w:hAnsi="GHEA Grapalat" w:cs="Times New Roman"/>
        </w:rPr>
        <w:t>Սույն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օրենսգրքի</w:t>
      </w:r>
      <w:r w:rsidRPr="00B03D08">
        <w:rPr>
          <w:rFonts w:ascii="GHEA Grapalat" w:eastAsia="Times New Roman" w:hAnsi="GHEA Grapalat" w:cs="Times New Roman"/>
          <w:lang w:val="af-ZA"/>
        </w:rPr>
        <w:t xml:space="preserve"> 209-</w:t>
      </w:r>
      <w:r w:rsidRPr="002370B1">
        <w:rPr>
          <w:rFonts w:ascii="GHEA Grapalat" w:eastAsia="Times New Roman" w:hAnsi="GHEA Grapalat" w:cs="Times New Roman"/>
        </w:rPr>
        <w:t>րդ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հոդվածի</w:t>
      </w:r>
      <w:r w:rsidRPr="00B03D08">
        <w:rPr>
          <w:rFonts w:ascii="GHEA Grapalat" w:eastAsia="Times New Roman" w:hAnsi="GHEA Grapalat" w:cs="Times New Roman"/>
          <w:lang w:val="af-ZA"/>
        </w:rPr>
        <w:t xml:space="preserve"> 3.1-</w:t>
      </w:r>
      <w:r w:rsidRPr="002370B1">
        <w:rPr>
          <w:rFonts w:ascii="GHEA Grapalat" w:eastAsia="Times New Roman" w:hAnsi="GHEA Grapalat" w:cs="Times New Roman"/>
        </w:rPr>
        <w:t>րդ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մասում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նախատեսված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դեպքերում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դատարանը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բացում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հարցաքննության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ձայնագրության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B03D08">
        <w:rPr>
          <w:rFonts w:ascii="GHEA Grapalat" w:eastAsia="Times New Roman" w:hAnsi="GHEA Grapalat" w:cs="Times New Roman"/>
          <w:lang w:val="af-ZA"/>
        </w:rPr>
        <w:t xml:space="preserve"> (</w:t>
      </w:r>
      <w:r w:rsidRPr="002370B1">
        <w:rPr>
          <w:rFonts w:ascii="GHEA Grapalat" w:eastAsia="Times New Roman" w:hAnsi="GHEA Grapalat" w:cs="Times New Roman"/>
        </w:rPr>
        <w:t>կամ</w:t>
      </w:r>
      <w:r w:rsidRPr="00B03D08">
        <w:rPr>
          <w:rFonts w:ascii="GHEA Grapalat" w:eastAsia="Times New Roman" w:hAnsi="GHEA Grapalat" w:cs="Times New Roman"/>
          <w:lang w:val="af-ZA"/>
        </w:rPr>
        <w:t xml:space="preserve">) </w:t>
      </w:r>
      <w:r w:rsidRPr="002370B1">
        <w:rPr>
          <w:rFonts w:ascii="GHEA Grapalat" w:eastAsia="Times New Roman" w:hAnsi="GHEA Grapalat" w:cs="Times New Roman"/>
        </w:rPr>
        <w:t>տեսագրության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կնքված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նյութական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կրիչը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վերարտադրում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ցուցմունքի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ձայնագրությունը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եւ</w:t>
      </w:r>
      <w:r w:rsidRPr="00B03D08">
        <w:rPr>
          <w:rFonts w:ascii="GHEA Grapalat" w:eastAsia="Times New Roman" w:hAnsi="GHEA Grapalat" w:cs="Times New Roman"/>
          <w:lang w:val="af-ZA"/>
        </w:rPr>
        <w:t xml:space="preserve"> (</w:t>
      </w:r>
      <w:r w:rsidRPr="002370B1">
        <w:rPr>
          <w:rFonts w:ascii="GHEA Grapalat" w:eastAsia="Times New Roman" w:hAnsi="GHEA Grapalat" w:cs="Times New Roman"/>
        </w:rPr>
        <w:t>կամ</w:t>
      </w:r>
      <w:r w:rsidRPr="00B03D08">
        <w:rPr>
          <w:rFonts w:ascii="GHEA Grapalat" w:eastAsia="Times New Roman" w:hAnsi="GHEA Grapalat" w:cs="Times New Roman"/>
          <w:lang w:val="af-ZA"/>
        </w:rPr>
        <w:t xml:space="preserve">) </w:t>
      </w:r>
      <w:r w:rsidRPr="002370B1">
        <w:rPr>
          <w:rFonts w:ascii="GHEA Grapalat" w:eastAsia="Times New Roman" w:hAnsi="GHEA Grapalat" w:cs="Times New Roman"/>
        </w:rPr>
        <w:t>տեսագրությունը</w:t>
      </w:r>
      <w:r w:rsidRPr="00B03D08">
        <w:rPr>
          <w:rFonts w:ascii="GHEA Grapalat" w:eastAsia="Times New Roman" w:hAnsi="GHEA Grapalat" w:cs="Times New Roman"/>
          <w:lang w:val="af-ZA"/>
        </w:rPr>
        <w:t xml:space="preserve">»: </w:t>
      </w:r>
    </w:p>
    <w:p w:rsidR="007B1441" w:rsidRPr="00B03D08" w:rsidRDefault="007B1441" w:rsidP="007B144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2370B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B03D08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5.</w:t>
      </w:r>
      <w:r w:rsidRPr="00B03D08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Սույն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օրենքն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ուժի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մեջ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է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մտնում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պաշտոնական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հրապարակման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օրվան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հաջորդող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տասներորդ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</w:rPr>
        <w:t>օրը</w:t>
      </w:r>
      <w:r w:rsidRPr="00B03D08">
        <w:rPr>
          <w:rFonts w:ascii="GHEA Grapalat" w:eastAsia="Times New Roman" w:hAnsi="GHEA Grapalat" w:cs="Times New Roman"/>
          <w:lang w:val="af-ZA"/>
        </w:rPr>
        <w:t xml:space="preserve">: </w:t>
      </w:r>
      <w:r w:rsidRPr="00B03D08">
        <w:rPr>
          <w:rFonts w:ascii="GHEA Grapalat" w:eastAsia="Times New Roman" w:hAnsi="GHEA Grapalat" w:cs="Times New Roman"/>
          <w:lang w:val="af-ZA"/>
        </w:rPr>
        <w:br/>
      </w:r>
      <w:r w:rsidRPr="00B03D08">
        <w:rPr>
          <w:rFonts w:ascii="Calibri" w:eastAsia="Times New Roman" w:hAnsi="Calibri" w:cs="Calibri"/>
          <w:lang w:val="af-ZA"/>
        </w:rPr>
        <w:t> </w:t>
      </w:r>
      <w:r w:rsidRPr="00B03D08">
        <w:rPr>
          <w:rFonts w:ascii="GHEA Grapalat" w:eastAsia="Times New Roman" w:hAnsi="GHEA Grapalat" w:cs="Times New Roman"/>
          <w:lang w:val="af-ZA"/>
        </w:rPr>
        <w:t xml:space="preserve"> </w:t>
      </w:r>
    </w:p>
    <w:p w:rsidR="0034662A" w:rsidRPr="00B03D08" w:rsidRDefault="0034662A" w:rsidP="0034662A">
      <w:pPr>
        <w:pStyle w:val="BodyText"/>
        <w:rPr>
          <w:rFonts w:ascii="GHEA Grapalat" w:hAnsi="GHEA Grapalat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487E27" w:rsidRPr="00B03D08" w:rsidRDefault="00487E27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7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487E27" w:rsidRPr="00B03D08" w:rsidRDefault="00487E27" w:rsidP="0034662A">
      <w:pPr>
        <w:pStyle w:val="BodyText"/>
        <w:spacing w:before="98"/>
        <w:ind w:left="759" w:right="776"/>
        <w:jc w:val="center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BA2622" w:rsidRPr="00B03D08" w:rsidRDefault="00BA2622" w:rsidP="0034662A">
      <w:pPr>
        <w:pStyle w:val="BodyText"/>
        <w:spacing w:before="98"/>
        <w:ind w:left="759" w:right="776"/>
        <w:jc w:val="center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spacing w:before="98"/>
        <w:ind w:left="759" w:right="776"/>
        <w:jc w:val="center"/>
        <w:rPr>
          <w:rFonts w:ascii="GHEA Grapalat" w:eastAsia="Times New Roman" w:hAnsi="GHEA Grapalat" w:cs="Times New Roman"/>
          <w:b/>
          <w:sz w:val="22"/>
          <w:szCs w:val="22"/>
          <w:lang w:val="af-ZA"/>
        </w:rPr>
      </w:pPr>
      <w:r w:rsidRPr="002370B1">
        <w:rPr>
          <w:rFonts w:ascii="GHEA Grapalat" w:eastAsia="Times New Roman" w:hAnsi="GHEA Grapalat" w:cs="Times New Roman"/>
          <w:b/>
          <w:sz w:val="22"/>
          <w:szCs w:val="22"/>
        </w:rPr>
        <w:t>Հիմնավորում</w:t>
      </w:r>
    </w:p>
    <w:p w:rsidR="0034662A" w:rsidRPr="00B03D08" w:rsidRDefault="0034662A" w:rsidP="0034662A">
      <w:pPr>
        <w:pStyle w:val="BodyText"/>
        <w:spacing w:before="1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34662A">
      <w:pPr>
        <w:pStyle w:val="BodyText"/>
        <w:ind w:left="759" w:right="776"/>
        <w:jc w:val="center"/>
        <w:rPr>
          <w:rFonts w:ascii="GHEA Grapalat" w:eastAsia="Times New Roman" w:hAnsi="GHEA Grapalat" w:cs="Times New Roman"/>
          <w:sz w:val="22"/>
          <w:szCs w:val="22"/>
          <w:lang w:val="af-ZA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Հայաստանի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Հանրապետության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քրեական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դատավարության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օրենսգրքում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փո</w:t>
      </w:r>
      <w:r w:rsidR="00487E27"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փո</w:t>
      </w:r>
      <w:r w:rsidR="00487E27"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խություններ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և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լրացումներ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կատարելու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մասին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Հայաստանի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Հանրապե</w:t>
      </w:r>
      <w:r w:rsidR="00487E27"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տու</w:t>
      </w:r>
      <w:r w:rsidR="00487E27"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թյան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օրենքի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նախագծի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ընդունման</w:t>
      </w:r>
      <w:r w:rsidRPr="00B03D08">
        <w:rPr>
          <w:rFonts w:ascii="GHEA Grapalat" w:eastAsia="Times New Roman" w:hAnsi="GHEA Grapalat" w:cs="Times New Roman"/>
          <w:sz w:val="22"/>
          <w:szCs w:val="22"/>
          <w:lang w:val="af-ZA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վերաբերյալ</w:t>
      </w:r>
    </w:p>
    <w:p w:rsidR="0034662A" w:rsidRPr="00B03D08" w:rsidRDefault="0034662A" w:rsidP="0034662A">
      <w:pPr>
        <w:pStyle w:val="BodyText"/>
        <w:rPr>
          <w:rFonts w:ascii="GHEA Grapalat" w:eastAsia="Times New Roman" w:hAnsi="GHEA Grapalat" w:cs="Times New Roman"/>
          <w:sz w:val="22"/>
          <w:szCs w:val="22"/>
          <w:lang w:val="af-ZA"/>
        </w:rPr>
      </w:pPr>
    </w:p>
    <w:p w:rsidR="0034662A" w:rsidRPr="00B03D08" w:rsidRDefault="0034662A" w:rsidP="00487E27">
      <w:pPr>
        <w:pStyle w:val="Heading2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GHEA Grapalat" w:hAnsi="GHEA Grapalat"/>
          <w:bCs w:val="0"/>
          <w:sz w:val="22"/>
          <w:szCs w:val="22"/>
          <w:lang w:val="af-ZA"/>
        </w:rPr>
      </w:pPr>
      <w:r w:rsidRPr="002370B1">
        <w:rPr>
          <w:rFonts w:ascii="GHEA Grapalat" w:hAnsi="GHEA Grapalat"/>
          <w:bCs w:val="0"/>
          <w:sz w:val="22"/>
          <w:szCs w:val="22"/>
        </w:rPr>
        <w:t>Ընթացիկ</w:t>
      </w:r>
      <w:r w:rsidRPr="00B03D08">
        <w:rPr>
          <w:rFonts w:ascii="GHEA Grapalat" w:hAnsi="GHEA Grapalat"/>
          <w:bCs w:val="0"/>
          <w:sz w:val="22"/>
          <w:szCs w:val="22"/>
          <w:lang w:val="af-ZA"/>
        </w:rPr>
        <w:t xml:space="preserve"> </w:t>
      </w:r>
      <w:r w:rsidRPr="002370B1">
        <w:rPr>
          <w:rFonts w:ascii="GHEA Grapalat" w:hAnsi="GHEA Grapalat"/>
          <w:bCs w:val="0"/>
          <w:sz w:val="22"/>
          <w:szCs w:val="22"/>
        </w:rPr>
        <w:t>իրավիճակը</w:t>
      </w:r>
      <w:r w:rsidRPr="00B03D08">
        <w:rPr>
          <w:rFonts w:ascii="GHEA Grapalat" w:hAnsi="GHEA Grapalat"/>
          <w:bCs w:val="0"/>
          <w:sz w:val="22"/>
          <w:szCs w:val="22"/>
          <w:lang w:val="af-ZA"/>
        </w:rPr>
        <w:t xml:space="preserve"> </w:t>
      </w:r>
      <w:r w:rsidRPr="002370B1">
        <w:rPr>
          <w:rFonts w:ascii="GHEA Grapalat" w:hAnsi="GHEA Grapalat"/>
          <w:bCs w:val="0"/>
          <w:sz w:val="22"/>
          <w:szCs w:val="22"/>
        </w:rPr>
        <w:t>և</w:t>
      </w:r>
      <w:r w:rsidRPr="00B03D08">
        <w:rPr>
          <w:rFonts w:ascii="GHEA Grapalat" w:hAnsi="GHEA Grapalat"/>
          <w:bCs w:val="0"/>
          <w:sz w:val="22"/>
          <w:szCs w:val="22"/>
          <w:lang w:val="af-ZA"/>
        </w:rPr>
        <w:t xml:space="preserve"> </w:t>
      </w:r>
      <w:r w:rsidRPr="002370B1">
        <w:rPr>
          <w:rFonts w:ascii="GHEA Grapalat" w:hAnsi="GHEA Grapalat"/>
          <w:bCs w:val="0"/>
          <w:sz w:val="22"/>
          <w:szCs w:val="22"/>
        </w:rPr>
        <w:t>իրավական</w:t>
      </w:r>
      <w:r w:rsidRPr="00B03D08">
        <w:rPr>
          <w:rFonts w:ascii="GHEA Grapalat" w:hAnsi="GHEA Grapalat"/>
          <w:bCs w:val="0"/>
          <w:sz w:val="22"/>
          <w:szCs w:val="22"/>
          <w:lang w:val="af-ZA"/>
        </w:rPr>
        <w:t xml:space="preserve"> </w:t>
      </w:r>
      <w:r w:rsidRPr="002370B1">
        <w:rPr>
          <w:rFonts w:ascii="GHEA Grapalat" w:hAnsi="GHEA Grapalat"/>
          <w:bCs w:val="0"/>
          <w:sz w:val="22"/>
          <w:szCs w:val="22"/>
        </w:rPr>
        <w:t>ակտի</w:t>
      </w:r>
      <w:r w:rsidRPr="00B03D08">
        <w:rPr>
          <w:rFonts w:ascii="GHEA Grapalat" w:hAnsi="GHEA Grapalat"/>
          <w:bCs w:val="0"/>
          <w:sz w:val="22"/>
          <w:szCs w:val="22"/>
          <w:lang w:val="af-ZA"/>
        </w:rPr>
        <w:t xml:space="preserve"> </w:t>
      </w:r>
      <w:r w:rsidRPr="002370B1">
        <w:rPr>
          <w:rFonts w:ascii="GHEA Grapalat" w:hAnsi="GHEA Grapalat"/>
          <w:bCs w:val="0"/>
          <w:sz w:val="22"/>
          <w:szCs w:val="22"/>
        </w:rPr>
        <w:t>ընդունման</w:t>
      </w:r>
      <w:r w:rsidRPr="00B03D08">
        <w:rPr>
          <w:rFonts w:ascii="GHEA Grapalat" w:hAnsi="GHEA Grapalat"/>
          <w:bCs w:val="0"/>
          <w:sz w:val="22"/>
          <w:szCs w:val="22"/>
          <w:lang w:val="af-ZA"/>
        </w:rPr>
        <w:t xml:space="preserve"> </w:t>
      </w:r>
      <w:r w:rsidRPr="002370B1">
        <w:rPr>
          <w:rFonts w:ascii="GHEA Grapalat" w:hAnsi="GHEA Grapalat"/>
          <w:bCs w:val="0"/>
          <w:sz w:val="22"/>
          <w:szCs w:val="22"/>
        </w:rPr>
        <w:t>անհրաժեշտությունը</w:t>
      </w:r>
      <w:r w:rsidRPr="00B03D08">
        <w:rPr>
          <w:rFonts w:ascii="GHEA Grapalat" w:hAnsi="GHEA Grapalat"/>
          <w:bCs w:val="0"/>
          <w:sz w:val="22"/>
          <w:szCs w:val="22"/>
          <w:lang w:val="af-ZA"/>
        </w:rPr>
        <w:t>.</w:t>
      </w:r>
    </w:p>
    <w:p w:rsidR="0034662A" w:rsidRPr="00B03D08" w:rsidRDefault="0034662A" w:rsidP="00487E27">
      <w:pPr>
        <w:pStyle w:val="BodyText"/>
        <w:tabs>
          <w:tab w:val="left" w:pos="851"/>
        </w:tabs>
        <w:ind w:firstLine="284"/>
        <w:jc w:val="both"/>
        <w:rPr>
          <w:rFonts w:ascii="GHEA Grapalat" w:eastAsia="Times New Roman" w:hAnsi="GHEA Grapalat" w:cs="Times New Roman"/>
          <w:b/>
          <w:sz w:val="22"/>
          <w:szCs w:val="22"/>
          <w:lang w:val="af-ZA"/>
        </w:rPr>
      </w:pPr>
    </w:p>
    <w:p w:rsidR="0034662A" w:rsidRPr="002370B1" w:rsidRDefault="0034662A" w:rsidP="008E06A7">
      <w:pPr>
        <w:pStyle w:val="ListParagraph"/>
        <w:numPr>
          <w:ilvl w:val="1"/>
          <w:numId w:val="2"/>
        </w:numPr>
        <w:tabs>
          <w:tab w:val="left" w:pos="851"/>
          <w:tab w:val="left" w:pos="1501"/>
        </w:tabs>
        <w:rPr>
          <w:rFonts w:ascii="GHEA Grapalat" w:eastAsia="Times New Roman" w:hAnsi="GHEA Grapalat" w:cs="Times New Roman"/>
          <w:b/>
        </w:rPr>
      </w:pPr>
      <w:r w:rsidRPr="002370B1">
        <w:rPr>
          <w:rFonts w:ascii="GHEA Grapalat" w:eastAsia="Times New Roman" w:hAnsi="GHEA Grapalat" w:cs="Times New Roman"/>
          <w:b/>
        </w:rPr>
        <w:t>Առկա հիմնախնդիրները.</w:t>
      </w:r>
    </w:p>
    <w:p w:rsidR="0034662A" w:rsidRPr="002370B1" w:rsidRDefault="0034662A" w:rsidP="008E06A7">
      <w:pPr>
        <w:pStyle w:val="BodyText"/>
        <w:tabs>
          <w:tab w:val="left" w:pos="851"/>
        </w:tabs>
        <w:ind w:firstLine="284"/>
        <w:jc w:val="both"/>
        <w:rPr>
          <w:rFonts w:ascii="GHEA Grapalat" w:eastAsia="Times New Roman" w:hAnsi="GHEA Grapalat" w:cs="Times New Roman"/>
          <w:sz w:val="22"/>
          <w:szCs w:val="22"/>
        </w:rPr>
      </w:pPr>
    </w:p>
    <w:p w:rsidR="0034662A" w:rsidRPr="002370B1" w:rsidRDefault="0034662A" w:rsidP="008E06A7">
      <w:pPr>
        <w:tabs>
          <w:tab w:val="left" w:pos="851"/>
        </w:tabs>
        <w:spacing w:after="0" w:line="240" w:lineRule="auto"/>
        <w:ind w:right="119" w:firstLine="284"/>
        <w:jc w:val="both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ՀՀ քրեական դատավարության օրենսգրքի (այսուհետ՝ Օրենսգիրք) 29-րդ հոդվածի առաջին մասի համաձայն՝ «Դատավարական գործողությունների ընթացքը և արդյունք</w:t>
      </w:r>
      <w:r w:rsidR="00487E27" w:rsidRP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նե</w:t>
      </w:r>
      <w:r w:rsidR="00487E27" w:rsidRP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րը արտացոլվում են արձանագրությունում, որը կազմվել է դատավարական գործողության ընթացքում կամ դրա ավարտից անմիջապես հետո»:</w:t>
      </w:r>
    </w:p>
    <w:p w:rsidR="0034662A" w:rsidRPr="002370B1" w:rsidRDefault="0034662A" w:rsidP="008E06A7">
      <w:pPr>
        <w:pStyle w:val="BodyText"/>
        <w:tabs>
          <w:tab w:val="left" w:pos="851"/>
        </w:tabs>
        <w:ind w:right="118" w:firstLine="284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Ելնելով մեջբերված օրենսդրական կարգավորումից, ակնհայտ է դառնում, որ դա</w:t>
      </w:r>
      <w:r w:rsidR="00487E2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տա</w:t>
      </w:r>
      <w:r w:rsidR="00487E2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վարական բոլոր գործողությունները ենթակա են գրավոր արձանագրման, որի հետևան</w:t>
      </w:r>
      <w:r w:rsidR="00487E2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քով քրեադատավարական փաստաթղթաշրջանառությունն այնպիսի ծավալների է հասնում, որ քրե</w:t>
      </w:r>
      <w:r w:rsidR="00487E2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ական գործով մեղադրական եզրակացությունները կալանավորված մե</w:t>
      </w:r>
      <w:r w:rsidR="00487E2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ղադ</w:t>
      </w:r>
      <w:r w:rsidR="00487E2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րյալների հա</w:t>
      </w:r>
      <w:r w:rsidR="00487E2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մար համապատասխան քրեակատարողական հիմնարկներ բերվում են բեռ</w:t>
      </w:r>
      <w:r w:rsidR="00487E2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նափո</w:t>
      </w:r>
      <w:r w:rsidR="00487E2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խադ</w:t>
      </w:r>
      <w:r w:rsidR="00487E2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րում իրականացնող ավտոմեքենաներով, այնուհետև դատարանում դրանք մի քանի օր հրա</w:t>
      </w:r>
      <w:r w:rsidR="00487E2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պարակվում են մեղադրող դատախազի կողմից</w:t>
      </w:r>
      <w:r w:rsidRPr="002370B1">
        <w:rPr>
          <w:rFonts w:ascii="GHEA Grapalat" w:eastAsia="Times New Roman" w:hAnsi="GHEA Grapalat" w:cs="Times New Roman"/>
          <w:sz w:val="22"/>
          <w:szCs w:val="22"/>
          <w:vertAlign w:val="superscript"/>
        </w:rPr>
        <w:t>1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:</w:t>
      </w:r>
    </w:p>
    <w:p w:rsidR="0034662A" w:rsidRPr="002370B1" w:rsidRDefault="0034662A" w:rsidP="008E06A7">
      <w:pPr>
        <w:pStyle w:val="BodyText"/>
        <w:tabs>
          <w:tab w:val="left" w:pos="851"/>
        </w:tabs>
        <w:ind w:right="119" w:firstLine="284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Իրավակիրառ պրակտիկային հայտնի են արձանագրման թղթային տարբերակի մի շարք կազմակերպական և դատավարական բնույթի խնդիրներ։</w:t>
      </w:r>
    </w:p>
    <w:p w:rsidR="0034662A" w:rsidRPr="002370B1" w:rsidRDefault="0034662A" w:rsidP="008E06A7">
      <w:pPr>
        <w:pStyle w:val="Heading2"/>
        <w:tabs>
          <w:tab w:val="left" w:pos="851"/>
        </w:tabs>
        <w:spacing w:before="0" w:beforeAutospacing="0" w:after="0" w:afterAutospacing="0"/>
        <w:ind w:firstLine="284"/>
        <w:jc w:val="both"/>
        <w:rPr>
          <w:rFonts w:ascii="GHEA Grapalat" w:hAnsi="GHEA Grapalat"/>
          <w:bCs w:val="0"/>
          <w:sz w:val="22"/>
          <w:szCs w:val="22"/>
        </w:rPr>
      </w:pPr>
      <w:r w:rsidRPr="002370B1">
        <w:rPr>
          <w:rFonts w:ascii="GHEA Grapalat" w:hAnsi="GHEA Grapalat"/>
          <w:bCs w:val="0"/>
          <w:sz w:val="22"/>
          <w:szCs w:val="22"/>
        </w:rPr>
        <w:t>Կազմակերպական խնդիրներից են`</w:t>
      </w:r>
    </w:p>
    <w:p w:rsidR="0034662A" w:rsidRPr="002370B1" w:rsidRDefault="0034662A" w:rsidP="008E06A7">
      <w:pPr>
        <w:pStyle w:val="ListParagraph"/>
        <w:numPr>
          <w:ilvl w:val="0"/>
          <w:numId w:val="4"/>
        </w:numPr>
        <w:tabs>
          <w:tab w:val="left" w:pos="567"/>
        </w:tabs>
        <w:ind w:left="0" w:firstLine="284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թղթային արձանագրություն կազմելու ավելորդ ժամանակի ծախս,</w:t>
      </w:r>
    </w:p>
    <w:p w:rsidR="0034662A" w:rsidRPr="002370B1" w:rsidRDefault="0034662A" w:rsidP="008E06A7">
      <w:pPr>
        <w:pStyle w:val="ListParagraph"/>
        <w:numPr>
          <w:ilvl w:val="0"/>
          <w:numId w:val="4"/>
        </w:numPr>
        <w:tabs>
          <w:tab w:val="left" w:pos="567"/>
        </w:tabs>
        <w:ind w:left="0" w:firstLine="284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հարցաքննության արձանագրության անընթեռնելի ձեռագիր,</w:t>
      </w:r>
    </w:p>
    <w:p w:rsidR="0034662A" w:rsidRPr="002370B1" w:rsidRDefault="00487E27" w:rsidP="008E06A7">
      <w:pPr>
        <w:pStyle w:val="ListParagraph"/>
        <w:numPr>
          <w:ilvl w:val="0"/>
          <w:numId w:val="4"/>
        </w:numPr>
        <w:tabs>
          <w:tab w:val="left" w:pos="567"/>
        </w:tabs>
        <w:ind w:left="0" w:right="-26" w:firstLine="284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 xml:space="preserve">քննչական </w:t>
      </w:r>
      <w:r w:rsidR="0034662A" w:rsidRPr="002370B1">
        <w:rPr>
          <w:rFonts w:ascii="GHEA Grapalat" w:eastAsia="Times New Roman" w:hAnsi="GHEA Grapalat" w:cs="Times New Roman"/>
        </w:rPr>
        <w:t>գործողությա</w:t>
      </w:r>
      <w:r w:rsidRPr="002370B1">
        <w:rPr>
          <w:rFonts w:ascii="GHEA Grapalat" w:eastAsia="Times New Roman" w:hAnsi="GHEA Grapalat" w:cs="Times New Roman"/>
        </w:rPr>
        <w:t xml:space="preserve">ն ընթացքի ամբողջական արտացոլման </w:t>
      </w:r>
      <w:r w:rsidR="0034662A" w:rsidRPr="002370B1">
        <w:rPr>
          <w:rFonts w:ascii="GHEA Grapalat" w:eastAsia="Times New Roman" w:hAnsi="GHEA Grapalat" w:cs="Times New Roman"/>
        </w:rPr>
        <w:t>անհնա</w:t>
      </w:r>
      <w:r w:rsidRP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softHyphen/>
      </w:r>
      <w:r w:rsidR="0034662A" w:rsidRPr="002370B1">
        <w:rPr>
          <w:rFonts w:ascii="GHEA Grapalat" w:eastAsia="Times New Roman" w:hAnsi="GHEA Grapalat" w:cs="Times New Roman"/>
        </w:rPr>
        <w:t>րի</w:t>
      </w:r>
      <w:r w:rsidRPr="002370B1">
        <w:rPr>
          <w:rFonts w:ascii="GHEA Grapalat" w:eastAsia="Times New Roman" w:hAnsi="GHEA Grapalat" w:cs="Times New Roman"/>
        </w:rPr>
        <w:softHyphen/>
      </w:r>
      <w:r w:rsidR="0034662A" w:rsidRPr="002370B1">
        <w:rPr>
          <w:rFonts w:ascii="GHEA Grapalat" w:eastAsia="Times New Roman" w:hAnsi="GHEA Grapalat" w:cs="Times New Roman"/>
        </w:rPr>
        <w:t>նու</w:t>
      </w:r>
      <w:r w:rsidRPr="002370B1">
        <w:rPr>
          <w:rFonts w:ascii="GHEA Grapalat" w:eastAsia="Times New Roman" w:hAnsi="GHEA Grapalat" w:cs="Times New Roman"/>
        </w:rPr>
        <w:softHyphen/>
      </w:r>
      <w:r w:rsidR="0034662A" w:rsidRPr="002370B1">
        <w:rPr>
          <w:rFonts w:ascii="GHEA Grapalat" w:eastAsia="Times New Roman" w:hAnsi="GHEA Grapalat" w:cs="Times New Roman"/>
        </w:rPr>
        <w:t>թյուն և այլն։</w:t>
      </w:r>
    </w:p>
    <w:p w:rsidR="0034662A" w:rsidRPr="002370B1" w:rsidRDefault="0034662A" w:rsidP="008E06A7">
      <w:pPr>
        <w:pStyle w:val="BodyText"/>
        <w:tabs>
          <w:tab w:val="left" w:pos="567"/>
        </w:tabs>
        <w:ind w:right="117" w:firstLine="284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Նշված կազմակերպական խնդիրները բացասական են ազդում մինչդատական վարույթի` որպես հանրային ծառայության որակի և արդյունավետության վրա։ Հատկանշական է, որ հարցաքննության թղթային տարբերակով արձանագրելու համար միջինում ծախսվում է մեկից երեք ժամ, ինչը նշանակում է, որ վկան, ում հրավիրել են քրեական վարույթն իրականացնող մարմնի մոտ, զուտ թղթային արձանագրություն կազմելու տեխնիկական գործընթացի պատ</w:t>
      </w:r>
      <w:r w:rsidR="008C7F7D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ճա</w:t>
      </w:r>
      <w:r w:rsidR="008C7F7D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ռով ստիպված նախաքննության մարմնի մոտ գտնվելու է 1-3 ժամ` կտրվելով իր աշխա</w:t>
      </w:r>
      <w:r w:rsidR="008C7F7D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տան</w:t>
      </w:r>
      <w:r w:rsidR="008C7F7D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քային, ծառայողական և առօրեական այլ գործունեությունից։ Վկան չպետք է կրի քրեական ար</w:t>
      </w:r>
      <w:r w:rsidR="008C7F7D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դարադատության համակարգի ոչ արդյունավետ կազմակերպման բացասական հետևանք</w:t>
      </w:r>
      <w:r w:rsidR="002370B1">
        <w:rPr>
          <w:rFonts w:ascii="GHEA Grapalat" w:eastAsia="Times New Roman" w:hAnsi="GHEA Grapalat" w:cs="Times New Roman"/>
          <w:sz w:val="22"/>
          <w:szCs w:val="22"/>
        </w:rPr>
        <w:t>-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ները։</w:t>
      </w:r>
    </w:p>
    <w:p w:rsidR="008C7F7D" w:rsidRPr="002370B1" w:rsidRDefault="008C7F7D" w:rsidP="008E06A7">
      <w:pPr>
        <w:pStyle w:val="BodyText"/>
        <w:tabs>
          <w:tab w:val="left" w:pos="2920"/>
          <w:tab w:val="left" w:pos="3917"/>
          <w:tab w:val="left" w:pos="7119"/>
          <w:tab w:val="left" w:pos="8489"/>
        </w:tabs>
        <w:ind w:right="117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 xml:space="preserve">     </w:t>
      </w:r>
      <w:r w:rsidR="0034662A" w:rsidRPr="002370B1">
        <w:rPr>
          <w:rFonts w:ascii="GHEA Grapalat" w:eastAsia="Times New Roman" w:hAnsi="GHEA Grapalat" w:cs="Times New Roman"/>
          <w:sz w:val="22"/>
          <w:szCs w:val="22"/>
        </w:rPr>
        <w:t>Հարցաքննության տեսաձայնագրման դեպքում գործողության ընթացքն ամբողջությամբ թղթային եղանակով արձանագրելու կարգը կարող է առաջացնել նաև դատավարական խնդիրներ: Մասնավորապես` տեսաձայնագրման դեպքում նույն քննչական գործողության կատարման վերաբերյալ ամբողջական թղթային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 xml:space="preserve"> արձանագրություն կազմելիս բարձր է հավա</w:t>
      </w:r>
      <w:r w:rsidR="002370B1">
        <w:rPr>
          <w:rFonts w:ascii="GHEA Grapalat" w:eastAsia="Times New Roman" w:hAnsi="GHEA Grapalat" w:cs="Times New Roman"/>
          <w:sz w:val="22"/>
          <w:szCs w:val="22"/>
        </w:rPr>
        <w:t>-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նա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կանությունը, որ կազմված թղթային արձանագրության և տեսաձայնագրության միջև ծագեն անհամապատասխա</w:t>
      </w:r>
      <w:r w:rsidRPr="002370B1">
        <w:rPr>
          <w:rFonts w:ascii="GHEA Grapalat" w:eastAsia="Times New Roman" w:hAnsi="GHEA Grapalat" w:cs="Times New Roman"/>
          <w:sz w:val="22"/>
          <w:szCs w:val="22"/>
        </w:rPr>
        <w:softHyphen/>
        <w:t>նություն</w:t>
      </w:r>
      <w:r w:rsidRPr="002370B1">
        <w:rPr>
          <w:rFonts w:ascii="GHEA Grapalat" w:eastAsia="Times New Roman" w:hAnsi="GHEA Grapalat" w:cs="Times New Roman"/>
          <w:sz w:val="22"/>
          <w:szCs w:val="22"/>
        </w:rPr>
        <w:softHyphen/>
        <w:t>ներ, այսինքն՝ հարցաքննության տեսաձայ</w:t>
      </w:r>
      <w:r w:rsidR="008E06A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նա</w:t>
      </w:r>
      <w:r w:rsidR="008E06A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գրու</w:t>
      </w:r>
      <w:r w:rsidR="008E06A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թյամբ արձանագրվեն այլ խոսքեր և արտահայտություններ, իսկ թղթային արձանա</w:t>
      </w:r>
      <w:r w:rsidR="008E06A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գրության մեջ դրանք նշվեն բոլորովին այլ կերպ: Նշվածը կարող է ապացույցի թույլատ</w:t>
      </w:r>
      <w:r w:rsidR="008E06A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րելիությունը վիճարկելու հիմք հանդիսանալ</w:t>
      </w:r>
      <w:r w:rsidRPr="002370B1">
        <w:rPr>
          <w:rFonts w:ascii="GHEA Grapalat" w:eastAsia="Times New Roman" w:hAnsi="GHEA Grapalat" w:cs="Times New Roman"/>
          <w:sz w:val="22"/>
          <w:szCs w:val="22"/>
          <w:vertAlign w:val="superscript"/>
        </w:rPr>
        <w:t>2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:</w:t>
      </w:r>
    </w:p>
    <w:p w:rsidR="008C7F7D" w:rsidRPr="002370B1" w:rsidRDefault="008C7F7D" w:rsidP="008E06A7">
      <w:pPr>
        <w:pStyle w:val="BodyText"/>
        <w:ind w:left="100" w:right="117" w:firstLine="688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lastRenderedPageBreak/>
        <w:t>Համաձայն սոցիալական հարցման արդյունքների՝ հարցման ենթարկվածների մաս</w:t>
      </w:r>
      <w:r w:rsidRPr="002370B1">
        <w:rPr>
          <w:rFonts w:ascii="GHEA Grapalat" w:eastAsia="Times New Roman" w:hAnsi="GHEA Grapalat" w:cs="Times New Roman"/>
          <w:sz w:val="22"/>
          <w:szCs w:val="22"/>
        </w:rPr>
        <w:softHyphen/>
        <w:t>նակ</w:t>
      </w:r>
      <w:r w:rsidRPr="002370B1">
        <w:rPr>
          <w:rFonts w:ascii="GHEA Grapalat" w:eastAsia="Times New Roman" w:hAnsi="GHEA Grapalat" w:cs="Times New Roman"/>
          <w:sz w:val="22"/>
          <w:szCs w:val="22"/>
        </w:rPr>
        <w:softHyphen/>
        <w:t>ցությամբ 2015 թվականին կատարված քննչական գործողությունների ընթացքը 71,4% դեպ</w:t>
      </w:r>
      <w:r w:rsidRPr="002370B1">
        <w:rPr>
          <w:rFonts w:ascii="GHEA Grapalat" w:eastAsia="Times New Roman" w:hAnsi="GHEA Grapalat" w:cs="Times New Roman"/>
          <w:sz w:val="22"/>
          <w:szCs w:val="22"/>
        </w:rPr>
        <w:softHyphen/>
        <w:t>քերում ընդհանրապես չի տեսանկարահանվել կամ ձայնագրառվել։ Նշված հանգա</w:t>
      </w:r>
      <w:r w:rsidRPr="002370B1">
        <w:rPr>
          <w:rFonts w:ascii="GHEA Grapalat" w:eastAsia="Times New Roman" w:hAnsi="GHEA Grapalat" w:cs="Times New Roman"/>
          <w:sz w:val="22"/>
          <w:szCs w:val="22"/>
        </w:rPr>
        <w:softHyphen/>
        <w:t>մանք</w:t>
      </w:r>
      <w:r w:rsidRPr="002370B1">
        <w:rPr>
          <w:rFonts w:ascii="GHEA Grapalat" w:eastAsia="Times New Roman" w:hAnsi="GHEA Grapalat" w:cs="Times New Roman"/>
          <w:sz w:val="22"/>
          <w:szCs w:val="22"/>
        </w:rPr>
        <w:softHyphen/>
        <w:t>ները վկայում են այն մասին, որ քննչական գործողությունների կատարման ժամանակ ամրա</w:t>
      </w:r>
      <w:r w:rsidRPr="002370B1">
        <w:rPr>
          <w:rFonts w:ascii="GHEA Grapalat" w:eastAsia="Times New Roman" w:hAnsi="GHEA Grapalat" w:cs="Times New Roman"/>
          <w:sz w:val="22"/>
          <w:szCs w:val="22"/>
        </w:rPr>
        <w:softHyphen/>
        <w:t>գրման տեխնիկական միջոցներ կիրառելու դատավարական կարգը կատարելա</w:t>
      </w:r>
      <w:r w:rsidR="008E06A7" w:rsidRP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գործման կա</w:t>
      </w:r>
      <w:r w:rsidRPr="002370B1">
        <w:rPr>
          <w:rFonts w:ascii="GHEA Grapalat" w:eastAsia="Times New Roman" w:hAnsi="GHEA Grapalat" w:cs="Times New Roman"/>
          <w:sz w:val="22"/>
          <w:szCs w:val="22"/>
        </w:rPr>
        <w:softHyphen/>
        <w:t>րիք ունի:</w:t>
      </w:r>
    </w:p>
    <w:p w:rsidR="00F26910" w:rsidRPr="002370B1" w:rsidRDefault="00F26910" w:rsidP="008E06A7">
      <w:pPr>
        <w:pStyle w:val="BodyText"/>
        <w:ind w:left="100" w:right="117" w:firstLine="688"/>
        <w:jc w:val="both"/>
        <w:rPr>
          <w:rFonts w:ascii="GHEA Grapalat" w:eastAsia="Times New Roman" w:hAnsi="GHEA Grapalat" w:cs="Times New Roman"/>
          <w:sz w:val="22"/>
          <w:szCs w:val="22"/>
        </w:rPr>
      </w:pPr>
    </w:p>
    <w:p w:rsidR="008C7F7D" w:rsidRPr="002370B1" w:rsidRDefault="00F26910" w:rsidP="008E06A7">
      <w:pPr>
        <w:pStyle w:val="Heading2"/>
        <w:widowControl w:val="0"/>
        <w:tabs>
          <w:tab w:val="left" w:pos="1235"/>
        </w:tabs>
        <w:autoSpaceDE w:val="0"/>
        <w:autoSpaceDN w:val="0"/>
        <w:spacing w:before="0" w:beforeAutospacing="0" w:after="0" w:afterAutospacing="0"/>
        <w:rPr>
          <w:rFonts w:ascii="GHEA Grapalat" w:hAnsi="GHEA Grapalat"/>
          <w:bCs w:val="0"/>
          <w:sz w:val="22"/>
          <w:szCs w:val="22"/>
        </w:rPr>
      </w:pPr>
      <w:r w:rsidRPr="002370B1">
        <w:rPr>
          <w:rFonts w:ascii="GHEA Grapalat" w:hAnsi="GHEA Grapalat"/>
          <w:b w:val="0"/>
          <w:bCs w:val="0"/>
          <w:sz w:val="22"/>
          <w:szCs w:val="22"/>
        </w:rPr>
        <w:tab/>
      </w:r>
      <w:r w:rsidR="008E06A7" w:rsidRPr="002370B1">
        <w:rPr>
          <w:rFonts w:ascii="GHEA Grapalat" w:hAnsi="GHEA Grapalat"/>
          <w:bCs w:val="0"/>
          <w:sz w:val="22"/>
          <w:szCs w:val="22"/>
        </w:rPr>
        <w:t>1.</w:t>
      </w:r>
      <w:proofErr w:type="gramStart"/>
      <w:r w:rsidR="008E06A7" w:rsidRPr="002370B1">
        <w:rPr>
          <w:rFonts w:ascii="GHEA Grapalat" w:hAnsi="GHEA Grapalat"/>
          <w:bCs w:val="0"/>
          <w:sz w:val="22"/>
          <w:szCs w:val="22"/>
        </w:rPr>
        <w:t>2.</w:t>
      </w:r>
      <w:r w:rsidR="008C7F7D" w:rsidRPr="002370B1">
        <w:rPr>
          <w:rFonts w:ascii="GHEA Grapalat" w:hAnsi="GHEA Grapalat"/>
          <w:bCs w:val="0"/>
          <w:sz w:val="22"/>
          <w:szCs w:val="22"/>
        </w:rPr>
        <w:t>Խնդրի</w:t>
      </w:r>
      <w:proofErr w:type="gramEnd"/>
      <w:r w:rsidR="008C7F7D" w:rsidRPr="002370B1">
        <w:rPr>
          <w:rFonts w:ascii="GHEA Grapalat" w:hAnsi="GHEA Grapalat"/>
          <w:bCs w:val="0"/>
          <w:sz w:val="22"/>
          <w:szCs w:val="22"/>
        </w:rPr>
        <w:t xml:space="preserve">  դատավարագիտական  տեսանկյունը.</w:t>
      </w:r>
    </w:p>
    <w:p w:rsidR="00F26910" w:rsidRPr="002370B1" w:rsidRDefault="00F26910" w:rsidP="008E06A7">
      <w:pPr>
        <w:pStyle w:val="Heading2"/>
        <w:widowControl w:val="0"/>
        <w:tabs>
          <w:tab w:val="left" w:pos="1235"/>
        </w:tabs>
        <w:autoSpaceDE w:val="0"/>
        <w:autoSpaceDN w:val="0"/>
        <w:spacing w:before="0" w:beforeAutospacing="0" w:after="0" w:afterAutospacing="0"/>
        <w:rPr>
          <w:rFonts w:ascii="GHEA Grapalat" w:hAnsi="GHEA Grapalat"/>
          <w:bCs w:val="0"/>
          <w:sz w:val="22"/>
          <w:szCs w:val="22"/>
        </w:rPr>
      </w:pPr>
    </w:p>
    <w:p w:rsidR="008E06A7" w:rsidRPr="002370B1" w:rsidRDefault="008C7F7D" w:rsidP="008E06A7">
      <w:pPr>
        <w:spacing w:after="0" w:line="240" w:lineRule="auto"/>
        <w:ind w:left="100" w:right="117" w:firstLine="688"/>
        <w:jc w:val="both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Ժամանակակից դատավարագիտության մեջ լայն ճանաչում է ստանում քննչական գործողությունների ընթացքը տեսաձայնագրառման եղանակով արձանագրելու մոտե</w:t>
      </w:r>
      <w:r w:rsidR="008E06A7" w:rsidRP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ցու</w:t>
      </w:r>
      <w:r w:rsidR="008E06A7" w:rsidRP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մը։ Դեռևս 1925 թվականին տեսանկարահանման՝ որպես քննչական գործողու</w:t>
      </w:r>
      <w:r w:rsidR="008E06A7" w:rsidRP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թյան ընթաց</w:t>
      </w:r>
      <w:r w:rsidR="008E06A7" w:rsidRP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քը ֆիքսելու միջոցի վերաբերյալ Ն.Պ. Մակարենկոն նշել է՝ «Դեպքի վայրի հաջող տեսա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նկա</w:t>
      </w:r>
      <w:r w:rsidR="002370B1">
        <w:rPr>
          <w:rFonts w:ascii="GHEA Grapalat" w:eastAsia="Times New Roman" w:hAnsi="GHEA Grapalat" w:cs="Times New Roman"/>
        </w:rPr>
        <w:t>-</w:t>
      </w:r>
      <w:r w:rsidRPr="002370B1">
        <w:rPr>
          <w:rFonts w:ascii="GHEA Grapalat" w:eastAsia="Times New Roman" w:hAnsi="GHEA Grapalat" w:cs="Times New Roman"/>
        </w:rPr>
        <w:t>րա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հանման դեպքում կարող է կազմվել դեպքի վայրի զննության համառոտ արձանա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գրու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թյուն, իսկ հակառակ դեպքում, այն է՝ տեսանկարահանման անհնարինության դեպքում, ան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հրա</w:t>
      </w:r>
      <w:r w:rsidR="002370B1">
        <w:rPr>
          <w:rFonts w:ascii="GHEA Grapalat" w:eastAsia="Times New Roman" w:hAnsi="GHEA Grapalat" w:cs="Times New Roman"/>
        </w:rPr>
        <w:softHyphen/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ժեշտ է կազմել այնպիսի արձանագրություն, որը կներառի բոլոր ման</w:t>
      </w:r>
      <w:r w:rsidR="008E06A7" w:rsidRP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րամասնություն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ները»</w:t>
      </w:r>
      <w:r w:rsidRPr="002370B1">
        <w:rPr>
          <w:rFonts w:ascii="GHEA Grapalat" w:eastAsia="Times New Roman" w:hAnsi="GHEA Grapalat" w:cs="Times New Roman"/>
          <w:vertAlign w:val="superscript"/>
        </w:rPr>
        <w:t>3</w:t>
      </w:r>
      <w:r w:rsidR="008E06A7" w:rsidRPr="002370B1">
        <w:rPr>
          <w:rFonts w:ascii="GHEA Grapalat" w:eastAsia="Times New Roman" w:hAnsi="GHEA Grapalat" w:cs="Times New Roman"/>
        </w:rPr>
        <w:t>:</w:t>
      </w:r>
    </w:p>
    <w:p w:rsidR="008C7F7D" w:rsidRPr="002370B1" w:rsidRDefault="008C7F7D" w:rsidP="008E06A7">
      <w:pPr>
        <w:spacing w:after="0" w:line="240" w:lineRule="auto"/>
        <w:ind w:left="100" w:right="117" w:firstLine="688"/>
        <w:jc w:val="both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«Խորհրդային քրեական դատավարության գիտության զարգացման ակնարկի» հայտ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նի մենագրության հեղինակները դեռևս 1980թ. գրել են, որ ապագայում ձայնա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գրառումն, անկասկած, քրեական դատավարությունում պետք է լայն տարածում ստանա, դառնա դա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տա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կան նիստի արձանագրություն կազմելու հիմք, իսկ այնուհետև, հնարավոր է, նաև ամբող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ջությամբ կփոխարինի նրան</w:t>
      </w:r>
      <w:r w:rsidRPr="002370B1">
        <w:rPr>
          <w:rFonts w:ascii="GHEA Grapalat" w:eastAsia="Times New Roman" w:hAnsi="GHEA Grapalat" w:cs="Times New Roman"/>
          <w:vertAlign w:val="superscript"/>
        </w:rPr>
        <w:t>4</w:t>
      </w:r>
      <w:r w:rsidRPr="002370B1">
        <w:rPr>
          <w:rFonts w:ascii="GHEA Grapalat" w:eastAsia="Times New Roman" w:hAnsi="GHEA Grapalat" w:cs="Times New Roman"/>
        </w:rPr>
        <w:t>:</w:t>
      </w:r>
    </w:p>
    <w:p w:rsidR="008E06A7" w:rsidRPr="002370B1" w:rsidRDefault="008C7F7D" w:rsidP="008F67F7">
      <w:pPr>
        <w:pStyle w:val="BodyText"/>
        <w:ind w:left="100" w:right="117" w:firstLine="620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Քրեական դատավարության պարզեցման այս ուղղության մասին սկսել են հաճախ նշել նաև ժամանակակից ռուս դատավարագետները։ Այսպես` Պ. Պաստուխովը դոկտորական ատե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նա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խոսության մեջ նշում է, որ պետք է վերացնել քննչական գործողության արձանա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գրու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թյուն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ների մենաշնորհը. ապացույցի այս տեսակը պետք է լինի քննչական գործողության արդյունք</w:t>
      </w:r>
      <w:r w:rsidR="002370B1">
        <w:rPr>
          <w:rFonts w:ascii="GHEA Grapalat" w:eastAsia="Times New Roman" w:hAnsi="GHEA Grapalat" w:cs="Times New Roman"/>
          <w:sz w:val="22"/>
          <w:szCs w:val="22"/>
        </w:rPr>
        <w:t>-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ների ամրագրման այլընտրանքային միջոց։ Քննչական գործողության արձանագրու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թյուն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նե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րից, որպես ապացույցների ամրագրման հիմնական ձևից, աստիճանաբար պետք է անցում կա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տարել դեպի տեխնիկական միջոցների օգտագործումը` տեսաձայնագրում, նկարահանում և այլ</w:t>
      </w:r>
      <w:r w:rsidRPr="002370B1">
        <w:rPr>
          <w:rFonts w:ascii="GHEA Grapalat" w:eastAsia="Times New Roman" w:hAnsi="GHEA Grapalat" w:cs="Times New Roman"/>
          <w:sz w:val="22"/>
          <w:szCs w:val="22"/>
          <w:vertAlign w:val="superscript"/>
        </w:rPr>
        <w:t>5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: Ա. Կուխտան նշում է, որ տեղեկատվական տեխնոլոգիաների զարգացման և էլեկտրո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նա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յին կառավարման ստեղծման պայմաններում ապացուցման գործընթացի պարզեցումը և դե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ֆորմալիզացիան անխուսափելի է։ Որպեսզի ապացուցման գործընթացը թղթայինից վերա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փոխ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վի ոչ թղթային ձևի` պետք է վերանայել հայրենական քրեական դատավարության գիտու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թյան հնացած հասկացությունների համակարգը։ Անհրաժեշտ է անցում կատարել դատա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վա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րու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թյան մասնակիցների կողմից տեղեկությունների հավաքագրման նոր</w:t>
      </w:r>
      <w:r w:rsidR="008E06A7" w:rsidRPr="002370B1">
        <w:rPr>
          <w:rFonts w:ascii="GHEA Grapalat" w:eastAsia="Times New Roman" w:hAnsi="GHEA Grapalat" w:cs="Times New Roman"/>
          <w:sz w:val="22"/>
          <w:szCs w:val="22"/>
        </w:rPr>
        <w:t xml:space="preserve"> տեխնոլոգիաների</w:t>
      </w:r>
      <w:r w:rsidR="008E06A7" w:rsidRPr="002370B1">
        <w:rPr>
          <w:rFonts w:ascii="GHEA Grapalat" w:eastAsia="Times New Roman" w:hAnsi="GHEA Grapalat" w:cs="Times New Roman"/>
          <w:sz w:val="22"/>
          <w:szCs w:val="22"/>
          <w:vertAlign w:val="superscript"/>
        </w:rPr>
        <w:t>6</w:t>
      </w:r>
      <w:r w:rsidR="008E06A7" w:rsidRPr="002370B1">
        <w:rPr>
          <w:rFonts w:ascii="GHEA Grapalat" w:eastAsia="Times New Roman" w:hAnsi="GHEA Grapalat" w:cs="Times New Roman"/>
          <w:sz w:val="22"/>
          <w:szCs w:val="22"/>
        </w:rPr>
        <w:t>։ Այլ դատավարագետներ նույնպես առաջարկում են պարզեցնել դատավարական ընթացա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="008E06A7" w:rsidRPr="002370B1">
        <w:rPr>
          <w:rFonts w:ascii="GHEA Grapalat" w:eastAsia="Times New Roman" w:hAnsi="GHEA Grapalat" w:cs="Times New Roman"/>
          <w:sz w:val="22"/>
          <w:szCs w:val="22"/>
        </w:rPr>
        <w:t>կար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="008E06A7" w:rsidRPr="002370B1">
        <w:rPr>
          <w:rFonts w:ascii="GHEA Grapalat" w:eastAsia="Times New Roman" w:hAnsi="GHEA Grapalat" w:cs="Times New Roman"/>
          <w:sz w:val="22"/>
          <w:szCs w:val="22"/>
        </w:rPr>
        <w:t>գերը և հրաժարվել քննչական գործողությունների ընթացքն ամրագրելու արձանագրային ձևից, եթե քննչական գործողություն կատարելու ընթացքում կիրառվել է տեսանկարա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="008E06A7" w:rsidRPr="002370B1">
        <w:rPr>
          <w:rFonts w:ascii="GHEA Grapalat" w:eastAsia="Times New Roman" w:hAnsi="GHEA Grapalat" w:cs="Times New Roman"/>
          <w:sz w:val="22"/>
          <w:szCs w:val="22"/>
        </w:rPr>
        <w:t>հանում</w:t>
      </w:r>
      <w:r w:rsidR="008E06A7" w:rsidRPr="002370B1">
        <w:rPr>
          <w:rFonts w:ascii="GHEA Grapalat" w:eastAsia="Times New Roman" w:hAnsi="GHEA Grapalat" w:cs="Times New Roman"/>
          <w:sz w:val="22"/>
          <w:szCs w:val="22"/>
          <w:vertAlign w:val="superscript"/>
        </w:rPr>
        <w:t>7</w:t>
      </w:r>
      <w:r w:rsidR="008E06A7" w:rsidRPr="002370B1">
        <w:rPr>
          <w:rFonts w:ascii="GHEA Grapalat" w:eastAsia="Times New Roman" w:hAnsi="GHEA Grapalat" w:cs="Times New Roman"/>
          <w:sz w:val="22"/>
          <w:szCs w:val="22"/>
        </w:rPr>
        <w:t>:</w:t>
      </w:r>
    </w:p>
    <w:p w:rsidR="008E06A7" w:rsidRPr="002370B1" w:rsidRDefault="008E06A7" w:rsidP="008E06A7">
      <w:pPr>
        <w:pStyle w:val="BodyText"/>
        <w:ind w:left="100" w:right="117" w:firstLine="688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2017թ. Ռուսաստանում լույս են տեսել քննչական գործողությունների տեսության ոլոր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տում մասնագիտացած երկու դատավարագետների (Վ. Սեմենցով, Վ. Ստելմախ) մենագրու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թյունները, որտեղ հեղինակները նույնպես առաջարկում են քննչական գործողության տեսա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ձայ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նագրությունը դիտել որպես թղթային արձանագրության այլընտրանք։ Այսպես, Վ. Սեմեն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ցովը նշում է, որ քննչական գործողությունների կատարման ընթացքում ամրագրման տեխ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 xml:space="preserve">նիկական միջոցների կիրառման դատավարական կարգի կատարելագործումը հնարավոր է տեխնիկական ձայնագրառման և դատավարական փաստաթղթի միասնականության պահպանմամբ, սակայն պետք է նախատեսված լինի արձանագրության նկարագրական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lastRenderedPageBreak/>
        <w:t>մասի կրճատման հնարավորություն՝ մինչև հիմնական տեղեկությունների հակիրճ շարա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դրումը: Այս կապակցությամբ հարկ է Ռուսաստանի քրեական դատավարության օրենսգրքի 166-րդ հոդվածի 5-րդ մասը լրացնել հետևյալ բովանդակությամբ նորմով. «Աուդիո- և (կամ) տեսագրառման կիրառման դեպքում արձանագրության մեջ կարող է շարադրվել քննչական գործողության հակիրճ բովանդակությունը»</w:t>
      </w:r>
      <w:r w:rsidRPr="002370B1">
        <w:rPr>
          <w:rFonts w:ascii="GHEA Grapalat" w:eastAsia="Times New Roman" w:hAnsi="GHEA Grapalat" w:cs="Times New Roman"/>
          <w:sz w:val="22"/>
          <w:szCs w:val="22"/>
          <w:vertAlign w:val="superscript"/>
        </w:rPr>
        <w:t>8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:</w:t>
      </w:r>
    </w:p>
    <w:p w:rsidR="008E06A7" w:rsidRPr="002370B1" w:rsidRDefault="008E06A7" w:rsidP="008E06A7">
      <w:pPr>
        <w:pStyle w:val="BodyText"/>
        <w:ind w:left="100" w:right="116" w:firstLine="688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Վ. Ստելմախը նշում է, որ քննչական գործողության ընթացքի և արդյունքների ամ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րա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գրման գլխավոր եղանակը պետք է դառնա համապատասխան սարքավորմամբ դրա ձայնա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գրառումը: Միաժամանակ, դրա կիրառման անհնարինության դեպքում կամ այլ դեպքերում քննիչն իր հայեցողությամբ իրավունք ունի կազմելու քննչական գործողության՝ քրեական գործին կցելու ենթակա արձանագրություն: Այդպիսով, գործողության ձայնագրառումը և արձանագրությունը, կարծես թե, ապացուցման նպատակներով դրանց առաջնահերթության տեսանկյունից փոխվում են տեղերով: Ընդ որում, տեսագրառումը չպետք է</w:t>
      </w:r>
    </w:p>
    <w:p w:rsidR="008E06A7" w:rsidRPr="002370B1" w:rsidRDefault="008E06A7" w:rsidP="008E06A7">
      <w:pPr>
        <w:pStyle w:val="BodyText"/>
        <w:ind w:left="100" w:right="117" w:hanging="1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«արգելի» արձանագրության կազմումը: Քննչական գործողության արդյունքների ամրագրման տվյալ ձևերը պետք է հավասար լինեն, իսկ դրանց կիրառումը պետք է տարբերվի՝ ելնելով կոնկրետ իրավիճակից</w:t>
      </w:r>
      <w:r w:rsidRPr="002370B1">
        <w:rPr>
          <w:rFonts w:ascii="GHEA Grapalat" w:eastAsia="Times New Roman" w:hAnsi="GHEA Grapalat" w:cs="Times New Roman"/>
          <w:sz w:val="22"/>
          <w:szCs w:val="22"/>
          <w:vertAlign w:val="superscript"/>
        </w:rPr>
        <w:t>9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:</w:t>
      </w:r>
    </w:p>
    <w:p w:rsidR="008E06A7" w:rsidRPr="002370B1" w:rsidRDefault="008E06A7" w:rsidP="008E06A7">
      <w:pPr>
        <w:pStyle w:val="BodyText"/>
        <w:ind w:left="100" w:right="116" w:firstLine="552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 xml:space="preserve">Մեկ այլ տեսաբան իր ատենախոսության մեջ նշում </w:t>
      </w:r>
      <w:proofErr w:type="gramStart"/>
      <w:r w:rsidRPr="002370B1">
        <w:rPr>
          <w:rFonts w:ascii="GHEA Grapalat" w:eastAsia="Times New Roman" w:hAnsi="GHEA Grapalat" w:cs="Times New Roman"/>
          <w:sz w:val="22"/>
          <w:szCs w:val="22"/>
        </w:rPr>
        <w:t>է,տ</w:t>
      </w:r>
      <w:proofErr w:type="gramEnd"/>
      <w:r w:rsidRPr="002370B1">
        <w:rPr>
          <w:rFonts w:ascii="GHEA Grapalat" w:eastAsia="Times New Roman" w:hAnsi="GHEA Grapalat" w:cs="Times New Roman"/>
          <w:sz w:val="22"/>
          <w:szCs w:val="22"/>
        </w:rPr>
        <w:t xml:space="preserve"> որ տեսաձայնագրառման կի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րառ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ման դեպքում քննչական և դատական այն գործողությունների կատարման ժամանակ, որոնց նյութերում ամրագրված է կատարվող գործողության ողջ ընթացքն ու արդյունքները, դրան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ցում արտացոլելով անհրաժեշտ դատավարական պայմանները, հնարավոր է արձանա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գրու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թյան նկարագրական մասի կրճատում՝ դրան կցելով տեսաձայնագրառման սկավա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ռակը</w:t>
      </w:r>
      <w:r w:rsidRPr="002370B1">
        <w:rPr>
          <w:rFonts w:ascii="GHEA Grapalat" w:eastAsia="Times New Roman" w:hAnsi="GHEA Grapalat" w:cs="Times New Roman"/>
          <w:sz w:val="22"/>
          <w:szCs w:val="22"/>
          <w:vertAlign w:val="superscript"/>
        </w:rPr>
        <w:t>10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:</w:t>
      </w:r>
    </w:p>
    <w:p w:rsidR="008E06A7" w:rsidRPr="002370B1" w:rsidRDefault="008E06A7" w:rsidP="002370B1">
      <w:pPr>
        <w:pStyle w:val="BodyText"/>
        <w:ind w:left="100" w:right="118" w:firstLine="688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Իրականում, քննչական գործողության արձանագրությունը և, օրինակ, տեսագրա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ռու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մը, ըստ էության, պարունակում են միանման տեղեկատվություն, ինչը հաճախ անարդա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րա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ցիորեն բարդացնում է քննիչի գործունեությունը: Այնուամենայնիվ, արձանագրություն կազ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մելուց ամբողջովին հրաժարումը</w:t>
      </w:r>
      <w:r w:rsidR="002370B1">
        <w:rPr>
          <w:rFonts w:ascii="GHEA Grapalat" w:eastAsia="Times New Roman" w:hAnsi="GHEA Grapalat" w:cs="Times New Roman"/>
          <w:sz w:val="22"/>
          <w:szCs w:val="22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վաղաժամ է թվում՝ չնայած արձանագրման նկատմամբ տեխ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նիկական ամրագրման բոլոր առավելություններին: Կարծում ենք, դա ապագայի հարց է, երբ կստեղծվի համապատասխան իրավական հիմք և կապահովվի նախնական քննության մար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մինների տեխնիկական հագեցվածության պատշաճ մակարդակ: Անհրաժեշտ է ար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ձա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նա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գրման և տեխնիկական ամրագրման ողջամիտ համադրություն: Քրեական գործում պետք է պարտադիր կերպով առկա լինի ամրագրման տեխնիկական միջոցների օգտագործման վերաբերյալ տեղեկատվություն պարունակող դատավարական փաստաթուղթ, ինչպես նաև քննչական գործողությունների կատարման ընթացքում ձեռք բերված տեղեկությունների հակիրճ շարադրանք:</w:t>
      </w:r>
    </w:p>
    <w:p w:rsidR="008E06A7" w:rsidRPr="002370B1" w:rsidRDefault="008E06A7" w:rsidP="008E06A7">
      <w:pPr>
        <w:pStyle w:val="BodyText"/>
        <w:ind w:left="100" w:right="118" w:firstLine="688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Ելնելով վերը շարադրվածից, կարծում ենք, որ նպատակահարմար կլինի տեսա</w:t>
      </w:r>
      <w:r w:rsidR="002370B1">
        <w:rPr>
          <w:rFonts w:ascii="GHEA Grapalat" w:eastAsia="Times New Roman" w:hAnsi="GHEA Grapalat" w:cs="Times New Roman"/>
          <w:sz w:val="22"/>
          <w:szCs w:val="22"/>
        </w:rPr>
        <w:t>-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ձայնա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գրման դեպքում զուգահեռ կիրառել թղթային արձանագրությունը, որտեղ կներկայացվի հար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ցա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քննության կատարման տեղի, ժամանակի, մասնակիցների վերաբերյալ տեղեկություններ, ինչպես նաև հարցաքննության մասնակցի հայտարարությունները: Նշված արձանագրու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թյանը պետք է կցվի համապատասխան էլեկտրոնային կրիչը, որը կպարունակի քննչական գործողության բովանդակության ամբողջական արտացոլում:</w:t>
      </w:r>
    </w:p>
    <w:p w:rsidR="008E06A7" w:rsidRPr="002370B1" w:rsidRDefault="008E06A7" w:rsidP="008E06A7">
      <w:pPr>
        <w:pStyle w:val="BodyText"/>
        <w:ind w:left="100" w:right="118" w:firstLine="688"/>
        <w:jc w:val="both"/>
        <w:rPr>
          <w:rFonts w:ascii="GHEA Grapalat" w:eastAsia="Times New Roman" w:hAnsi="GHEA Grapalat" w:cs="Times New Roman"/>
          <w:sz w:val="22"/>
          <w:szCs w:val="22"/>
        </w:rPr>
      </w:pPr>
    </w:p>
    <w:p w:rsidR="008E06A7" w:rsidRPr="002370B1" w:rsidRDefault="00F26910" w:rsidP="00F26910">
      <w:pPr>
        <w:pStyle w:val="Heading2"/>
        <w:widowControl w:val="0"/>
        <w:tabs>
          <w:tab w:val="left" w:pos="1235"/>
        </w:tabs>
        <w:autoSpaceDE w:val="0"/>
        <w:autoSpaceDN w:val="0"/>
        <w:spacing w:before="0" w:beforeAutospacing="0" w:after="0" w:afterAutospacing="0"/>
        <w:ind w:left="710"/>
        <w:rPr>
          <w:rFonts w:ascii="GHEA Grapalat" w:hAnsi="GHEA Grapalat"/>
          <w:bCs w:val="0"/>
          <w:sz w:val="22"/>
          <w:szCs w:val="22"/>
        </w:rPr>
      </w:pPr>
      <w:r w:rsidRPr="002370B1">
        <w:rPr>
          <w:rFonts w:ascii="GHEA Grapalat" w:hAnsi="GHEA Grapalat"/>
          <w:bCs w:val="0"/>
          <w:sz w:val="22"/>
          <w:szCs w:val="22"/>
        </w:rPr>
        <w:t xml:space="preserve">1.3. </w:t>
      </w:r>
      <w:r w:rsidR="008E06A7" w:rsidRPr="002370B1">
        <w:rPr>
          <w:rFonts w:ascii="GHEA Grapalat" w:hAnsi="GHEA Grapalat"/>
          <w:bCs w:val="0"/>
          <w:sz w:val="22"/>
          <w:szCs w:val="22"/>
        </w:rPr>
        <w:t>Խնդրի իրավահամեմատական տեսանկյունը.</w:t>
      </w:r>
    </w:p>
    <w:p w:rsidR="00F26910" w:rsidRPr="002370B1" w:rsidRDefault="00F26910" w:rsidP="00F26910">
      <w:pPr>
        <w:pStyle w:val="Heading2"/>
        <w:widowControl w:val="0"/>
        <w:tabs>
          <w:tab w:val="left" w:pos="1235"/>
        </w:tabs>
        <w:autoSpaceDE w:val="0"/>
        <w:autoSpaceDN w:val="0"/>
        <w:spacing w:before="0" w:beforeAutospacing="0" w:after="0" w:afterAutospacing="0"/>
        <w:ind w:left="710"/>
        <w:rPr>
          <w:rFonts w:ascii="GHEA Grapalat" w:hAnsi="GHEA Grapalat"/>
          <w:bCs w:val="0"/>
          <w:sz w:val="22"/>
          <w:szCs w:val="22"/>
        </w:rPr>
      </w:pPr>
    </w:p>
    <w:p w:rsidR="008E06A7" w:rsidRPr="002370B1" w:rsidRDefault="008E06A7" w:rsidP="002370B1">
      <w:pPr>
        <w:pStyle w:val="BodyText"/>
        <w:ind w:left="100" w:right="117" w:firstLine="688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Շարադրվածի կապակցությամբ, հարկ ենք համարում անդրադառնալ սույն աշխա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տու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թյան շրջանակներում բարձրացված հարցի օրենսդրական կարգավորումների արտասահ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ման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յան փորձին։ Օրինակ՝ Ուկրաինայի քրեական դատավարության օրենսգրքի 104-րդ հոդվածի 2-րդ մասը ամրագրում է՝</w:t>
      </w:r>
      <w:r w:rsidR="002370B1">
        <w:rPr>
          <w:rFonts w:ascii="GHEA Grapalat" w:eastAsia="Times New Roman" w:hAnsi="GHEA Grapalat" w:cs="Times New Roman"/>
          <w:sz w:val="22"/>
          <w:szCs w:val="22"/>
        </w:rPr>
        <w:t xml:space="preserve">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 xml:space="preserve">«Այն դեպքում, երբ մինչդատական վարույթում կատարվող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lastRenderedPageBreak/>
        <w:t>դատավարական գործողության ընթացքը ֆիքսվում է տեխնիկական միջոցների գործա</w:t>
      </w:r>
      <w:r w:rsidR="002370B1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դրմամբ, այդ մասին նշվում է արձանագրության մեջ։</w:t>
      </w:r>
    </w:p>
    <w:p w:rsidR="008E06A7" w:rsidRPr="002370B1" w:rsidRDefault="008E06A7" w:rsidP="008E06A7">
      <w:pPr>
        <w:spacing w:after="0" w:line="240" w:lineRule="auto"/>
        <w:ind w:left="100" w:right="117" w:firstLine="688"/>
        <w:jc w:val="both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Այն դեպքում, երբ տեխնիկական միջոցների գործադրմամբ ֆիքսվում է հարցաքննու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թյան ընթացքը, ապա դատավարական գործողության մասնակիցների կողմից առարկության բա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ցակայության պայմաններում ցուցմունքների տեքստը կարող է չշարադրվել համա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պա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տասխան արձանագրության մեջ։ Այս դեպքում արձանագրության մեջ նշում է կատարվում այն մասին, որ ցուցմունքներն ամրագրված են տեղեկատվության կրիչի վրա, որը կցվում է արձանագրությանը»։</w:t>
      </w:r>
    </w:p>
    <w:p w:rsidR="008E06A7" w:rsidRPr="002370B1" w:rsidRDefault="008E06A7" w:rsidP="008E06A7">
      <w:pPr>
        <w:pStyle w:val="BodyText"/>
        <w:rPr>
          <w:rFonts w:ascii="GHEA Grapalat" w:eastAsia="Times New Roman" w:hAnsi="GHEA Grapalat" w:cs="Times New Roman"/>
          <w:sz w:val="22"/>
          <w:szCs w:val="22"/>
        </w:rPr>
      </w:pPr>
    </w:p>
    <w:p w:rsidR="0034662A" w:rsidRPr="002370B1" w:rsidRDefault="008E06A7" w:rsidP="008E06A7">
      <w:pPr>
        <w:pStyle w:val="BodyText"/>
        <w:ind w:left="100" w:right="117" w:firstLine="688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Լատվիայի քրեական դատավարության օրենքի (2016թ. խմբագրությամբ) 141- 143–րդ հոդվածները սահմանում են քննչական գործողությունների ընթացքը և արդյունքներն ամրա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գրելու կարգը։ Այսպես` 141–րդ հոդվածի 1-ին մասի համաձայն` քննչական գործողությունները սովորաբար արձանագրվում են։ Նույն հոդվածի 2–րդ մասի համաձայն` քննչական գործողու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թյուն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ների ընթացքը և արդյունքները կարող են ամրագրվել ձայնագրությամբ կամ տեսա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գրությամբ։ Օրենքով նախատեսված դեպքերում քննչական գործողությունների ընթացքը և արդյունքները կարող են ամրագրվել միայն եզրակացությունում, հաղորդումներում կամ հաշվետվություններում</w:t>
      </w:r>
      <w:r w:rsidRPr="002370B1">
        <w:rPr>
          <w:rFonts w:ascii="GHEA Grapalat" w:eastAsia="Times New Roman" w:hAnsi="GHEA Grapalat" w:cs="Times New Roman"/>
          <w:sz w:val="22"/>
          <w:szCs w:val="22"/>
          <w:vertAlign w:val="superscript"/>
        </w:rPr>
        <w:t>11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։ Օրենքի 143–րդ հոդվածն առանձին կարգավորում է ձայնագրու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թյունների և տեսագրությունների օգտագործման կարգը։ Նշված հոդվածի 4–րդ մասի հա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 xml:space="preserve">մաձայն` եթե քննչական գործողությունների ընթացքը ձայնագրվել և տեսագրվել է, ապա քննչական գործողությունների արձանագրությունը կազմվում է </w:t>
      </w:r>
      <w:r w:rsidR="0034662A" w:rsidRPr="002370B1">
        <w:rPr>
          <w:rFonts w:ascii="GHEA Grapalat" w:eastAsia="Times New Roman" w:hAnsi="GHEA Grapalat" w:cs="Times New Roman"/>
          <w:sz w:val="22"/>
          <w:szCs w:val="22"/>
        </w:rPr>
        <w:t>142–րդ հոդվածով սահ</w:t>
      </w:r>
      <w:r w:rsidR="00F1156B">
        <w:rPr>
          <w:rFonts w:ascii="GHEA Grapalat" w:eastAsia="Times New Roman" w:hAnsi="GHEA Grapalat" w:cs="Times New Roman"/>
          <w:sz w:val="22"/>
          <w:szCs w:val="22"/>
        </w:rPr>
        <w:t>-</w:t>
      </w:r>
      <w:r w:rsidR="0034662A" w:rsidRPr="002370B1">
        <w:rPr>
          <w:rFonts w:ascii="GHEA Grapalat" w:eastAsia="Times New Roman" w:hAnsi="GHEA Grapalat" w:cs="Times New Roman"/>
          <w:sz w:val="22"/>
          <w:szCs w:val="22"/>
        </w:rPr>
        <w:t>ման</w:t>
      </w:r>
      <w:r w:rsidR="00F1156B">
        <w:rPr>
          <w:rFonts w:ascii="GHEA Grapalat" w:eastAsia="Times New Roman" w:hAnsi="GHEA Grapalat" w:cs="Times New Roman"/>
          <w:sz w:val="22"/>
          <w:szCs w:val="22"/>
        </w:rPr>
        <w:t>-</w:t>
      </w:r>
      <w:r w:rsidR="0034662A" w:rsidRPr="002370B1">
        <w:rPr>
          <w:rFonts w:ascii="GHEA Grapalat" w:eastAsia="Times New Roman" w:hAnsi="GHEA Grapalat" w:cs="Times New Roman"/>
          <w:sz w:val="22"/>
          <w:szCs w:val="22"/>
        </w:rPr>
        <w:t>ված կարգով, սակայն քննչական գործողությունների ընթացքի և հայտնաբերված փաստերի մասին արձանագրության մեջ նշվում են միայն առավել էական փաստերը։ Այն ժամանա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="0034662A" w:rsidRPr="002370B1">
        <w:rPr>
          <w:rFonts w:ascii="GHEA Grapalat" w:eastAsia="Times New Roman" w:hAnsi="GHEA Grapalat" w:cs="Times New Roman"/>
          <w:sz w:val="22"/>
          <w:szCs w:val="22"/>
        </w:rPr>
        <w:t>կահատվածը, երբ քննչական գործողության ընթացքը չի տեսաձայնագրվել, քննչական գործողության ողջ ընթացքը և հայտնաբերված հանգամանքները նշվում են քննչական գործողության արձանագրության մեջ։ Հատկանշական է, որ նշված հոդվածի 3–րդ մասում ուղղակիորեն ամրագրված է, որ տեսագրության և ձայնագրության մեջ ամրագրված տեղե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="0034662A" w:rsidRPr="002370B1">
        <w:rPr>
          <w:rFonts w:ascii="GHEA Grapalat" w:eastAsia="Times New Roman" w:hAnsi="GHEA Grapalat" w:cs="Times New Roman"/>
          <w:sz w:val="22"/>
          <w:szCs w:val="22"/>
        </w:rPr>
        <w:t>կությունները գրավոր ձևով ամրագրված տեղեկությունների համեմատությամբ, համարվում են առավել ճշգրիտ և ամբողջական։</w:t>
      </w:r>
    </w:p>
    <w:p w:rsidR="0034662A" w:rsidRPr="002370B1" w:rsidRDefault="0034662A" w:rsidP="008E06A7">
      <w:pPr>
        <w:pStyle w:val="BodyText"/>
        <w:ind w:left="100" w:right="117" w:firstLine="688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Ինչպես նկատում ենք` Լատվիայի քրեական դատավարությունում քննչական գործողու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թյունների ընթացքի վերաբերյալ, որպես կանոն, կազմվում է թղթային արձանագրություն։ Եթե քննչական գործողության ընթացքը նաև տեսաձայնագրվել է, ապա օրենքը պահանջում է թղթային արձանագրության մեջ նշել միայն գործի համար նշանակություն ունեցող էական հանգամանքները։</w:t>
      </w:r>
    </w:p>
    <w:p w:rsidR="0034662A" w:rsidRPr="002370B1" w:rsidRDefault="0034662A" w:rsidP="008E06A7">
      <w:pPr>
        <w:pStyle w:val="BodyText"/>
        <w:ind w:left="100" w:right="116" w:firstLine="688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Անգլիայի քրեական դատավարությունում սահմանված է, որ բացառությամբ որոշ դեպքերի, հարցաքննությունը կարող է անցկացվել միայն ոստիկանական բաժանմունքում (Օրենսգրքի 11.1 պարագրաֆ): Այն պետք է արձանագրված լինի (աուդիոձայնագրում կամ վիդեոձայնագրում), այսինքն՝ պետք է արձանագրվեն այն հարցերը, որոնք տրվել են և պա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տասխանները, որոնք ստացվել են: Դա կասկածյալին պաշտպանում է ռիսկից, որ ոստի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կա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նությունը կկեղծի իր խոստովանությունը, իսկ ոստիկանությանը՝ մեղադրյալի և նրա պաշտ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պանի կողմից նման բնույթի հայտարարություններից: Գործնական կանոնների ժողովածուի «Ե» Օրենսգիրքը պարունակում է հարցաքննության աուդիոձայնագրառման մանրակրկիտ ուղե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ցույց: Այն պետք է ամրագրվի երկու կրիչի վրա: Դրանցից մեկը կնքվում է հարցա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քննության ավարտից հետո կասկածյալի ներկայությամբ: Այդ ձայնագրությունը բացվում է դատարանում ասվածի կապակցությամբ կողմերի միջև վեճի առաջացման դեպքում: Մյուս ձայնագրությունը («աշխատանքային» պատճենը) օգտագործվում է հարցաքննության կարճ գրավոր բովանդակության կազմման համար, եթե մեղադրանք է առաջադրվում: Ոստիկանա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 xml:space="preserve">կան որոշ ստորաբաժանումներ ձայնագրում են նաև երրորդ աղբյուրի վրա, որը այնուհետև </w:t>
      </w:r>
      <w:r w:rsidRPr="002370B1">
        <w:rPr>
          <w:rFonts w:ascii="GHEA Grapalat" w:eastAsia="Times New Roman" w:hAnsi="GHEA Grapalat" w:cs="Times New Roman"/>
          <w:sz w:val="22"/>
          <w:szCs w:val="22"/>
        </w:rPr>
        <w:lastRenderedPageBreak/>
        <w:t>տալիս են կասկածյալին հանցագործության մեջ նրա մեղադրվելու դեպքում:</w:t>
      </w:r>
    </w:p>
    <w:p w:rsidR="0034662A" w:rsidRPr="002370B1" w:rsidRDefault="0034662A" w:rsidP="008E06A7">
      <w:pPr>
        <w:pStyle w:val="BodyText"/>
        <w:rPr>
          <w:rFonts w:ascii="GHEA Grapalat" w:eastAsia="Times New Roman" w:hAnsi="GHEA Grapalat" w:cs="Times New Roman"/>
          <w:sz w:val="22"/>
          <w:szCs w:val="22"/>
        </w:rPr>
      </w:pPr>
    </w:p>
    <w:p w:rsidR="0034662A" w:rsidRPr="002370B1" w:rsidRDefault="0034662A" w:rsidP="008E06A7">
      <w:pPr>
        <w:spacing w:after="0" w:line="240" w:lineRule="auto"/>
        <w:ind w:left="100" w:right="117" w:firstLine="688"/>
        <w:jc w:val="both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Եթե աուդիոամրագրում չի արվում, ապա պետք է հարցման ժամանակ կամ դրանից հետո արձանագրություն կազմվի: Այդ փաստաթուղթն ստորագրվում է անձի կողմից, ով կազմել է այն, ինչպես նաև ծանոթացման համար տրվում է այն անձին, ով հարցաքննվում էր, որպեսզի նա կարողանա ուղղումներ մտցնել</w:t>
      </w:r>
      <w:r w:rsidRPr="002370B1">
        <w:rPr>
          <w:rFonts w:ascii="GHEA Grapalat" w:eastAsia="Times New Roman" w:hAnsi="GHEA Grapalat" w:cs="Times New Roman"/>
          <w:vertAlign w:val="superscript"/>
        </w:rPr>
        <w:t>12</w:t>
      </w:r>
      <w:r w:rsidRPr="002370B1">
        <w:rPr>
          <w:rFonts w:ascii="GHEA Grapalat" w:eastAsia="Times New Roman" w:hAnsi="GHEA Grapalat" w:cs="Times New Roman"/>
        </w:rPr>
        <w:t>:</w:t>
      </w:r>
    </w:p>
    <w:p w:rsidR="0034662A" w:rsidRPr="002370B1" w:rsidRDefault="0034662A" w:rsidP="008E06A7">
      <w:pPr>
        <w:pStyle w:val="BodyText"/>
        <w:rPr>
          <w:rFonts w:ascii="GHEA Grapalat" w:eastAsia="Times New Roman" w:hAnsi="GHEA Grapalat" w:cs="Times New Roman"/>
          <w:sz w:val="22"/>
          <w:szCs w:val="22"/>
        </w:rPr>
      </w:pPr>
    </w:p>
    <w:p w:rsidR="0034662A" w:rsidRPr="002370B1" w:rsidRDefault="0034662A" w:rsidP="00F26910">
      <w:pPr>
        <w:pStyle w:val="Heading2"/>
        <w:widowControl w:val="0"/>
        <w:numPr>
          <w:ilvl w:val="1"/>
          <w:numId w:val="15"/>
        </w:numPr>
        <w:tabs>
          <w:tab w:val="left" w:pos="1235"/>
        </w:tabs>
        <w:autoSpaceDE w:val="0"/>
        <w:autoSpaceDN w:val="0"/>
        <w:spacing w:before="0" w:beforeAutospacing="0" w:after="0" w:afterAutospacing="0"/>
        <w:rPr>
          <w:rFonts w:ascii="GHEA Grapalat" w:hAnsi="GHEA Grapalat"/>
          <w:bCs w:val="0"/>
          <w:sz w:val="22"/>
          <w:szCs w:val="22"/>
        </w:rPr>
      </w:pPr>
      <w:r w:rsidRPr="002370B1">
        <w:rPr>
          <w:rFonts w:ascii="GHEA Grapalat" w:hAnsi="GHEA Grapalat"/>
          <w:bCs w:val="0"/>
          <w:sz w:val="22"/>
          <w:szCs w:val="22"/>
        </w:rPr>
        <w:t>Խնդրի տեխնիկական ապահովման տեսանկյունը.</w:t>
      </w:r>
    </w:p>
    <w:p w:rsidR="00AB319B" w:rsidRPr="002370B1" w:rsidRDefault="0034662A" w:rsidP="00AB319B">
      <w:pPr>
        <w:pStyle w:val="BodyText"/>
        <w:ind w:right="117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Ցուցմունքը հարցաքննության արձանագրության մեջ չարտացոլելու կարգավորման պայման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նե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րում կարող էր որոշակի մտահոգու</w:t>
      </w:r>
      <w:r w:rsidR="00F1156B">
        <w:rPr>
          <w:rFonts w:ascii="GHEA Grapalat" w:eastAsia="Times New Roman" w:hAnsi="GHEA Grapalat" w:cs="Times New Roman"/>
          <w:sz w:val="22"/>
          <w:szCs w:val="22"/>
        </w:rPr>
        <w:t>թյուն ծագել հարցաքննության տեսա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 xml:space="preserve">ձայնագրման տեխնիկական ապահովման վերաբերյալ։ Բանն այն է, որ </w:t>
      </w:r>
      <w:r w:rsidR="00F1156B">
        <w:rPr>
          <w:rFonts w:ascii="GHEA Grapalat" w:eastAsia="Times New Roman" w:hAnsi="GHEA Grapalat" w:cs="Times New Roman"/>
          <w:sz w:val="22"/>
          <w:szCs w:val="22"/>
        </w:rPr>
        <w:t>տեսա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ձայնագրությունը դառնում է ցուցմունքն ամրագրող հիմնական կրիչը։ Հարցի տեխնիկական խնդիրը լուծվել է 21.03.18թ. ՀՀ քր. դատ. օր–ի 29–րդ հոդվածում կատարված լրացումներով։ Ներկայումս օրենքը քննչա</w:t>
      </w:r>
      <w:r w:rsidR="00F1156B">
        <w:rPr>
          <w:rFonts w:ascii="GHEA Grapalat" w:eastAsia="Times New Roman" w:hAnsi="GHEA Grapalat" w:cs="Times New Roman"/>
          <w:sz w:val="22"/>
          <w:szCs w:val="22"/>
        </w:rPr>
        <w:t>-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կան</w:t>
      </w:r>
      <w:r w:rsidR="00AB319B" w:rsidRPr="002370B1">
        <w:rPr>
          <w:rFonts w:ascii="GHEA Grapalat" w:eastAsia="Times New Roman" w:hAnsi="GHEA Grapalat" w:cs="Times New Roman"/>
          <w:sz w:val="22"/>
          <w:szCs w:val="22"/>
        </w:rPr>
        <w:t xml:space="preserve"> գործողություններ կատարելիս տեխնիկական միջոցների կիրառման նկատմամբ սահ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="00AB319B" w:rsidRPr="002370B1">
        <w:rPr>
          <w:rFonts w:ascii="GHEA Grapalat" w:eastAsia="Times New Roman" w:hAnsi="GHEA Grapalat" w:cs="Times New Roman"/>
          <w:sz w:val="22"/>
          <w:szCs w:val="22"/>
        </w:rPr>
        <w:t>մանել է խիստ օրենսդրական պահանջներ, այսպես`</w:t>
      </w:r>
    </w:p>
    <w:p w:rsidR="00AB319B" w:rsidRPr="002370B1" w:rsidRDefault="00AB319B" w:rsidP="00AB319B">
      <w:pPr>
        <w:pStyle w:val="ListParagraph"/>
        <w:numPr>
          <w:ilvl w:val="1"/>
          <w:numId w:val="4"/>
        </w:numPr>
        <w:tabs>
          <w:tab w:val="left" w:pos="802"/>
        </w:tabs>
        <w:ind w:right="118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հետաքննության մարմինը կամ քննիչը տեխնիկական միջոցներ կիրառելուց առաջ ստուգում է դրանց սարքինությունը.</w:t>
      </w:r>
    </w:p>
    <w:p w:rsidR="00AB319B" w:rsidRPr="002370B1" w:rsidRDefault="00AB319B" w:rsidP="00AB319B">
      <w:pPr>
        <w:pStyle w:val="ListParagraph"/>
        <w:numPr>
          <w:ilvl w:val="1"/>
          <w:numId w:val="4"/>
        </w:numPr>
        <w:tabs>
          <w:tab w:val="left" w:pos="802"/>
        </w:tabs>
        <w:ind w:right="117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տեսաձայնագրառումը պետք է իրականացվի քննչական գործողություն սկսելու պա</w:t>
      </w:r>
      <w:r w:rsidR="00F1156B">
        <w:rPr>
          <w:rFonts w:ascii="GHEA Grapalat" w:eastAsia="Times New Roman" w:hAnsi="GHEA Grapalat" w:cs="Times New Roman"/>
        </w:rPr>
        <w:t>-</w:t>
      </w:r>
      <w:r w:rsidRPr="002370B1">
        <w:rPr>
          <w:rFonts w:ascii="GHEA Grapalat" w:eastAsia="Times New Roman" w:hAnsi="GHEA Grapalat" w:cs="Times New Roman"/>
        </w:rPr>
        <w:t>հից, առանց ընդհատման, բացառությամբ անկանխատեսելի տեխնիկական անսար</w:t>
      </w:r>
      <w:r w:rsidR="00F1156B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քության կամ այլ օբյեկտիվ պատճառների առկայության դեպքերի.</w:t>
      </w:r>
    </w:p>
    <w:p w:rsidR="00AB319B" w:rsidRPr="002370B1" w:rsidRDefault="00AB319B" w:rsidP="00AB319B">
      <w:pPr>
        <w:pStyle w:val="ListParagraph"/>
        <w:numPr>
          <w:ilvl w:val="1"/>
          <w:numId w:val="4"/>
        </w:numPr>
        <w:tabs>
          <w:tab w:val="left" w:pos="802"/>
        </w:tabs>
        <w:ind w:right="117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տեսաձայնագրառման ընդհատման դեպքում քննչական գործողությունն ընդհատվում է, որի վերաբերյալ կազմվում է առանձին արձանագրություն, որտեղ նշվում են ընդ</w:t>
      </w:r>
      <w:r w:rsidR="00F1156B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հատ</w:t>
      </w:r>
      <w:r w:rsidR="00F1156B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ման պատճառների մասին: Քննչական գործողության կատարումը շարունակվում է տեսաձայնագրառումը վերսկսելու պահից.</w:t>
      </w:r>
    </w:p>
    <w:p w:rsidR="00AB319B" w:rsidRPr="002370B1" w:rsidRDefault="00AB319B" w:rsidP="00AB319B">
      <w:pPr>
        <w:pStyle w:val="ListParagraph"/>
        <w:numPr>
          <w:ilvl w:val="1"/>
          <w:numId w:val="4"/>
        </w:numPr>
        <w:tabs>
          <w:tab w:val="left" w:pos="802"/>
        </w:tabs>
        <w:ind w:right="118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տեսաձայնագրառման դեպքում ապահովվում են քննչական գործողության ընթացքի ամբող</w:t>
      </w:r>
      <w:r w:rsidR="00F1156B">
        <w:rPr>
          <w:rFonts w:ascii="GHEA Grapalat" w:eastAsia="Times New Roman" w:hAnsi="GHEA Grapalat" w:cs="Times New Roman"/>
        </w:rPr>
        <w:t>ջականությունը, տեսանելիությունը</w:t>
      </w:r>
      <w:r w:rsidRPr="002370B1">
        <w:rPr>
          <w:rFonts w:ascii="GHEA Grapalat" w:eastAsia="Times New Roman" w:hAnsi="GHEA Grapalat" w:cs="Times New Roman"/>
        </w:rPr>
        <w:t xml:space="preserve"> (ընդգրկվածությունը, լուսավորությունը և այլն) և լսելիությունը.</w:t>
      </w:r>
    </w:p>
    <w:p w:rsidR="00AB319B" w:rsidRPr="002370B1" w:rsidRDefault="00AB319B" w:rsidP="00AB319B">
      <w:pPr>
        <w:pStyle w:val="ListParagraph"/>
        <w:numPr>
          <w:ilvl w:val="1"/>
          <w:numId w:val="4"/>
        </w:numPr>
        <w:tabs>
          <w:tab w:val="left" w:pos="802"/>
        </w:tabs>
        <w:ind w:right="120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տեսաձայնագրառման նյութերը ենթակա չեն մոնտաժման կամ այլ կերպ փոփո</w:t>
      </w:r>
      <w:r w:rsidR="00F1156B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խու</w:t>
      </w:r>
      <w:r w:rsidR="00F1156B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թյան:</w:t>
      </w:r>
    </w:p>
    <w:p w:rsidR="00AB319B" w:rsidRPr="002370B1" w:rsidRDefault="00AB319B" w:rsidP="00AB319B">
      <w:pPr>
        <w:pStyle w:val="BodyText"/>
        <w:ind w:left="100" w:right="118" w:firstLine="350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Բացի այս, ՀՀ քրեական դատավարության օրենսգիրքը սահմանում է, որ դատավարական գործողությունների ընթացքում կիրառվող տեխնիկական միջոցների օգտագործման կարգը սահմանում է Հայաստանի Հանրապետության Կառավարությունը: Նման խիստ օրենս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դրական պահանջները կապահովեն հարցաքննության ընթացքում տեսա–ձայնագրառման գործընթացի պատշաճ իրականացումը։</w:t>
      </w:r>
    </w:p>
    <w:p w:rsidR="00AB319B" w:rsidRPr="002370B1" w:rsidRDefault="00AB319B" w:rsidP="00AB319B">
      <w:pPr>
        <w:pStyle w:val="BodyText"/>
        <w:ind w:left="100" w:right="117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ՀՀ դատարաններում երկար տարիներ հարցաքննությունները այլևս թղթային եղանակով չեն արձանագրվում, այլ կազմվում է միայն ձայնագրությունը։ Այս պրակտիկան ներդնելու սկզբնական փուլում նույնպես հնչում էին համակարգը չաշխատելու վերաբերյալ վատա</w:t>
      </w:r>
      <w:r w:rsidR="00F1156B">
        <w:rPr>
          <w:rFonts w:ascii="GHEA Grapalat" w:eastAsia="Times New Roman" w:hAnsi="GHEA Grapalat" w:cs="Times New Roman"/>
          <w:sz w:val="22"/>
          <w:szCs w:val="22"/>
        </w:rPr>
        <w:t>-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տե</w:t>
      </w:r>
      <w:r w:rsidR="00F1156B">
        <w:rPr>
          <w:rFonts w:ascii="GHEA Grapalat" w:eastAsia="Times New Roman" w:hAnsi="GHEA Grapalat" w:cs="Times New Roman"/>
          <w:sz w:val="22"/>
          <w:szCs w:val="22"/>
        </w:rPr>
        <w:t>-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սական կանխատեսումներ, մինչդեռ որոշ ժամանակ անց գործնականում դատավարության կողմերի համար աշխատանքային դարձավ դատական նիստերի ձայնագրությունների հիման վրա ճառեր, միջնորդություններ կամ բողոքներ գրելու գործընթացը։</w:t>
      </w:r>
    </w:p>
    <w:p w:rsidR="00AB319B" w:rsidRPr="002370B1" w:rsidRDefault="00AB319B" w:rsidP="00AB319B">
      <w:pPr>
        <w:pStyle w:val="BodyText"/>
        <w:rPr>
          <w:rFonts w:ascii="GHEA Grapalat" w:eastAsia="Times New Roman" w:hAnsi="GHEA Grapalat" w:cs="Times New Roman"/>
          <w:sz w:val="22"/>
          <w:szCs w:val="22"/>
        </w:rPr>
      </w:pPr>
    </w:p>
    <w:p w:rsidR="00AB319B" w:rsidRPr="002370B1" w:rsidRDefault="00AB319B" w:rsidP="00AB319B">
      <w:pPr>
        <w:pStyle w:val="Heading2"/>
        <w:spacing w:before="0" w:beforeAutospacing="0" w:after="0" w:afterAutospacing="0"/>
        <w:rPr>
          <w:rFonts w:ascii="GHEA Grapalat" w:hAnsi="GHEA Grapalat"/>
          <w:bCs w:val="0"/>
          <w:sz w:val="22"/>
          <w:szCs w:val="22"/>
        </w:rPr>
      </w:pPr>
      <w:r w:rsidRPr="002370B1">
        <w:rPr>
          <w:rFonts w:ascii="GHEA Grapalat" w:hAnsi="GHEA Grapalat"/>
          <w:bCs w:val="0"/>
          <w:sz w:val="22"/>
          <w:szCs w:val="22"/>
        </w:rPr>
        <w:t>2.Առաջարկվող կարգավորման բնույթը.</w:t>
      </w:r>
    </w:p>
    <w:p w:rsidR="00AB319B" w:rsidRPr="002370B1" w:rsidRDefault="00AB319B" w:rsidP="00AB319B">
      <w:pPr>
        <w:pStyle w:val="BodyText"/>
        <w:rPr>
          <w:rFonts w:ascii="GHEA Grapalat" w:eastAsia="Times New Roman" w:hAnsi="GHEA Grapalat" w:cs="Times New Roman"/>
          <w:sz w:val="22"/>
          <w:szCs w:val="22"/>
        </w:rPr>
      </w:pPr>
    </w:p>
    <w:p w:rsidR="00AB319B" w:rsidRPr="002370B1" w:rsidRDefault="00AB319B" w:rsidP="00AB319B">
      <w:pPr>
        <w:pStyle w:val="BodyText"/>
        <w:ind w:left="100" w:right="118" w:firstLine="420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Օրենքի նախագծով առաջարկվում են նոր իրավական կարգավորումներ, որոնք հանգում են հետևյալին.</w:t>
      </w:r>
    </w:p>
    <w:p w:rsidR="00AB319B" w:rsidRPr="002370B1" w:rsidRDefault="00AB319B" w:rsidP="00AB319B">
      <w:pPr>
        <w:pStyle w:val="BodyText"/>
        <w:rPr>
          <w:rFonts w:ascii="GHEA Grapalat" w:eastAsia="Times New Roman" w:hAnsi="GHEA Grapalat" w:cs="Times New Roman"/>
          <w:sz w:val="22"/>
          <w:szCs w:val="22"/>
        </w:rPr>
      </w:pPr>
    </w:p>
    <w:p w:rsidR="00AB319B" w:rsidRPr="002370B1" w:rsidRDefault="00AB319B" w:rsidP="00AB319B">
      <w:pPr>
        <w:pStyle w:val="Heading2"/>
        <w:widowControl w:val="0"/>
        <w:numPr>
          <w:ilvl w:val="1"/>
          <w:numId w:val="6"/>
        </w:numPr>
        <w:tabs>
          <w:tab w:val="left" w:pos="641"/>
        </w:tabs>
        <w:autoSpaceDE w:val="0"/>
        <w:autoSpaceDN w:val="0"/>
        <w:spacing w:before="0" w:beforeAutospacing="0" w:after="0" w:afterAutospacing="0"/>
        <w:ind w:right="117" w:firstLine="0"/>
        <w:jc w:val="both"/>
        <w:rPr>
          <w:rFonts w:ascii="GHEA Grapalat" w:hAnsi="GHEA Grapalat"/>
          <w:bCs w:val="0"/>
          <w:sz w:val="22"/>
          <w:szCs w:val="22"/>
        </w:rPr>
      </w:pPr>
      <w:r w:rsidRPr="002370B1">
        <w:rPr>
          <w:rFonts w:ascii="GHEA Grapalat" w:hAnsi="GHEA Grapalat"/>
          <w:bCs w:val="0"/>
          <w:sz w:val="22"/>
          <w:szCs w:val="22"/>
        </w:rPr>
        <w:t xml:space="preserve">Հարցաքննության թղթային արձանագրության կազմելը և ցուցմունքի տեսա– </w:t>
      </w:r>
      <w:r w:rsidRPr="002370B1">
        <w:rPr>
          <w:rFonts w:ascii="GHEA Grapalat" w:hAnsi="GHEA Grapalat"/>
          <w:bCs w:val="0"/>
          <w:sz w:val="22"/>
          <w:szCs w:val="22"/>
        </w:rPr>
        <w:lastRenderedPageBreak/>
        <w:t>ձայնագրառումը արձանագրությանը կցելը.</w:t>
      </w:r>
    </w:p>
    <w:p w:rsidR="00F26910" w:rsidRPr="002370B1" w:rsidRDefault="00AB319B" w:rsidP="00F26910">
      <w:pPr>
        <w:pStyle w:val="BodyText"/>
        <w:ind w:left="100" w:right="120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Նախագծով նախատեսվում է վկայի և տուժողի հարցաքննությունը կազմել հարցաքննության թղթային արձանագրության տեսքով, եթե տեսաձայնագրառվում է, որտեղ կնշվեն հար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ցա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քննվողի արձանագրային տվյալները և օրենքով պահանջվող այլ տեղեկություններ, բացա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ռությամբ ցուցմունքի բովանդակության։ Բանավոր ցուցմունքը տեսաձայնագրառվում է, որն արտացոլվում է երկու նյութական (էլեկտրոնային) կրիչի վրա։ Ընդորում նյութական կրիչներից մեկը կկնքվի</w:t>
      </w:r>
      <w:r w:rsidR="00F26910" w:rsidRPr="002370B1">
        <w:rPr>
          <w:rFonts w:ascii="GHEA Grapalat" w:eastAsia="Times New Roman" w:hAnsi="GHEA Grapalat" w:cs="Times New Roman"/>
          <w:sz w:val="22"/>
          <w:szCs w:val="22"/>
        </w:rPr>
        <w:t xml:space="preserve"> դատարանում՝ համապատասխան հիմքերի առկայության դեպքում, բացելու և վերարտադրելու նպատակով։</w:t>
      </w:r>
    </w:p>
    <w:p w:rsidR="00F26910" w:rsidRPr="002370B1" w:rsidRDefault="00F26910" w:rsidP="00F26910">
      <w:pPr>
        <w:pStyle w:val="BodyText"/>
        <w:rPr>
          <w:rFonts w:ascii="GHEA Grapalat" w:eastAsia="Times New Roman" w:hAnsi="GHEA Grapalat" w:cs="Times New Roman"/>
          <w:sz w:val="22"/>
          <w:szCs w:val="22"/>
        </w:rPr>
      </w:pPr>
    </w:p>
    <w:p w:rsidR="00F26910" w:rsidRPr="002370B1" w:rsidRDefault="00F26910" w:rsidP="00F26910">
      <w:pPr>
        <w:pStyle w:val="Heading2"/>
        <w:widowControl w:val="0"/>
        <w:numPr>
          <w:ilvl w:val="1"/>
          <w:numId w:val="6"/>
        </w:numPr>
        <w:tabs>
          <w:tab w:val="left" w:pos="632"/>
        </w:tabs>
        <w:autoSpaceDE w:val="0"/>
        <w:autoSpaceDN w:val="0"/>
        <w:spacing w:before="0" w:beforeAutospacing="0" w:after="0" w:afterAutospacing="0"/>
        <w:ind w:right="118" w:firstLine="0"/>
        <w:jc w:val="both"/>
        <w:rPr>
          <w:rFonts w:ascii="GHEA Grapalat" w:hAnsi="GHEA Grapalat"/>
          <w:bCs w:val="0"/>
          <w:sz w:val="22"/>
          <w:szCs w:val="22"/>
        </w:rPr>
      </w:pPr>
      <w:r w:rsidRPr="002370B1">
        <w:rPr>
          <w:rFonts w:ascii="GHEA Grapalat" w:hAnsi="GHEA Grapalat"/>
          <w:bCs w:val="0"/>
          <w:sz w:val="22"/>
          <w:szCs w:val="22"/>
        </w:rPr>
        <w:t>Ցուցմունքը ձեռագրով գրելու իրավունքից հրաժարվելը և վկայի ցուցմունքի տեսաձայնագրառման հարցաքննության արձանագրության կցելու մեջ չարտացոլելը։</w:t>
      </w:r>
    </w:p>
    <w:p w:rsidR="00F26910" w:rsidRPr="002370B1" w:rsidRDefault="00F26910" w:rsidP="00F26910">
      <w:pPr>
        <w:pStyle w:val="BodyText"/>
        <w:ind w:left="100" w:right="117" w:firstLine="700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Հայտնի է, որ հարցաքննվող անձն իրավունք ունի ցուցմունքը գրել անձամբ, ուստի Նախագծով առաջարկվող կարգավորումը կարող է կիրառվել միայն այն դեպքում, երբ անձը հրա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ժարվում է ցուցմունքն անձամբ գրելու իրավունքից և չի առարկում ցուցմունքներն, այդ թվում` հարցերը և պատասխանները հարցաքննության արձանագրության մեջ չարտացոլելու դեմ։</w:t>
      </w:r>
    </w:p>
    <w:p w:rsidR="00F26910" w:rsidRPr="002370B1" w:rsidRDefault="00F26910" w:rsidP="00F26910">
      <w:pPr>
        <w:pStyle w:val="BodyText"/>
        <w:ind w:left="100" w:right="115" w:firstLine="700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Ընդ որում, նշված առարկությունը վերաբերում է ոչ թե հարցաքննության ժամանակ տեխ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նիկական միջոց կիրառելուն, այլ Օրենսգրքի 209–րդ հոդվածի 3.1-րդ մասով նախա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տես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ված կարգով հարցաքննության արձանագրության մեջ ցուցմունքի բովանդակությունը չնշելուն։ Վարույթն իրականացնող մարմինը բոլոր դեպքերում ունի լիազորություն հարցա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քննության ժամանակ կիրառելու տեխնիկական միջոց, իսկ եթե անձն առարկում է, ապա Օրենսգրքի 209–րդ հոդվածի 3.1-րդ մասը չի կարող կիրառվել։ Այլ կերպ ասած, եթե նույնիսկ հարցաքննությունը տեսաձայնագրվել է, սակայն անձն առարկում է արձանագրության մեջ ցուցմունքը չնշելու դեմ, ուստի քննիչը պարտավոր է հարցաքննության արձանագրության մեջ նշելու անձի ցուցմունքը։</w:t>
      </w:r>
    </w:p>
    <w:p w:rsidR="00AB319B" w:rsidRPr="002370B1" w:rsidRDefault="00AB319B" w:rsidP="00AB319B">
      <w:pPr>
        <w:pStyle w:val="BodyText"/>
        <w:ind w:left="100" w:right="118" w:firstLine="700"/>
        <w:jc w:val="both"/>
        <w:rPr>
          <w:rFonts w:ascii="GHEA Grapalat" w:eastAsia="Times New Roman" w:hAnsi="GHEA Grapalat" w:cs="Times New Roman"/>
          <w:sz w:val="22"/>
          <w:szCs w:val="22"/>
        </w:rPr>
      </w:pPr>
    </w:p>
    <w:p w:rsidR="00F26910" w:rsidRPr="002370B1" w:rsidRDefault="00F26910" w:rsidP="00F26910">
      <w:pPr>
        <w:pStyle w:val="Heading2"/>
        <w:spacing w:before="0" w:beforeAutospacing="0" w:after="0" w:afterAutospacing="0"/>
        <w:jc w:val="both"/>
        <w:rPr>
          <w:rFonts w:ascii="GHEA Grapalat" w:hAnsi="GHEA Grapalat"/>
          <w:bCs w:val="0"/>
          <w:sz w:val="22"/>
          <w:szCs w:val="22"/>
        </w:rPr>
      </w:pPr>
      <w:r w:rsidRPr="002370B1">
        <w:rPr>
          <w:rFonts w:ascii="GHEA Grapalat" w:hAnsi="GHEA Grapalat"/>
          <w:bCs w:val="0"/>
          <w:sz w:val="22"/>
          <w:szCs w:val="22"/>
        </w:rPr>
        <w:t>3.Ակնկալվող արդյունքները.</w:t>
      </w:r>
    </w:p>
    <w:p w:rsidR="00F26910" w:rsidRPr="002370B1" w:rsidRDefault="00F26910" w:rsidP="00F26910">
      <w:pPr>
        <w:pStyle w:val="BodyText"/>
        <w:rPr>
          <w:rFonts w:ascii="GHEA Grapalat" w:eastAsia="Times New Roman" w:hAnsi="GHEA Grapalat" w:cs="Times New Roman"/>
          <w:sz w:val="22"/>
          <w:szCs w:val="22"/>
        </w:rPr>
      </w:pPr>
    </w:p>
    <w:p w:rsidR="00F26910" w:rsidRPr="002370B1" w:rsidRDefault="00F26910" w:rsidP="00F26910">
      <w:pPr>
        <w:pStyle w:val="BodyText"/>
        <w:ind w:left="100" w:right="117" w:hanging="1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t>Առաջարկվող կարգավորումները կարող են ունենալ հետևյալ դրական արդյունքները։</w:t>
      </w:r>
    </w:p>
    <w:p w:rsidR="00F26910" w:rsidRPr="002370B1" w:rsidRDefault="00F26910" w:rsidP="00F26910">
      <w:pPr>
        <w:pStyle w:val="BodyText"/>
        <w:rPr>
          <w:rFonts w:ascii="GHEA Grapalat" w:eastAsia="Times New Roman" w:hAnsi="GHEA Grapalat" w:cs="Times New Roman"/>
          <w:sz w:val="22"/>
          <w:szCs w:val="22"/>
        </w:rPr>
      </w:pPr>
    </w:p>
    <w:p w:rsidR="00F26910" w:rsidRPr="002370B1" w:rsidRDefault="00F26910" w:rsidP="00F26910">
      <w:pPr>
        <w:pStyle w:val="Heading2"/>
        <w:widowControl w:val="0"/>
        <w:numPr>
          <w:ilvl w:val="0"/>
          <w:numId w:val="8"/>
        </w:numPr>
        <w:tabs>
          <w:tab w:val="left" w:pos="357"/>
        </w:tabs>
        <w:autoSpaceDE w:val="0"/>
        <w:autoSpaceDN w:val="0"/>
        <w:spacing w:before="0" w:beforeAutospacing="0" w:after="0" w:afterAutospacing="0"/>
        <w:jc w:val="both"/>
        <w:rPr>
          <w:rFonts w:ascii="GHEA Grapalat" w:hAnsi="GHEA Grapalat"/>
          <w:bCs w:val="0"/>
          <w:sz w:val="22"/>
          <w:szCs w:val="22"/>
        </w:rPr>
      </w:pPr>
      <w:r w:rsidRPr="002370B1">
        <w:rPr>
          <w:rFonts w:ascii="GHEA Grapalat" w:hAnsi="GHEA Grapalat"/>
          <w:bCs w:val="0"/>
          <w:sz w:val="22"/>
          <w:szCs w:val="22"/>
        </w:rPr>
        <w:t>Հարցաքննության ընթացքի վրա ժամանակային ռեսուրսի խնայողություն։</w:t>
      </w:r>
    </w:p>
    <w:p w:rsidR="00F26910" w:rsidRPr="002370B1" w:rsidRDefault="00F26910" w:rsidP="008F67F7">
      <w:pPr>
        <w:pStyle w:val="ListParagraph"/>
        <w:numPr>
          <w:ilvl w:val="1"/>
          <w:numId w:val="8"/>
        </w:numPr>
        <w:tabs>
          <w:tab w:val="left" w:pos="567"/>
        </w:tabs>
        <w:ind w:right="116" w:firstLine="0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Ժամանակային ռեսուրսի խնայողության հետևանքով կբարելավվի հարցաքննության ընթացքում հանրային ծառայության որակը, և նվազագույնի կհասցվի հարցաքննվող անձի նախաքննության մարմնում գտնվելու ժամանակահատվածը:</w:t>
      </w:r>
    </w:p>
    <w:p w:rsidR="00F26910" w:rsidRPr="002370B1" w:rsidRDefault="00F26910" w:rsidP="008F67F7">
      <w:pPr>
        <w:pStyle w:val="ListParagraph"/>
        <w:numPr>
          <w:ilvl w:val="1"/>
          <w:numId w:val="8"/>
        </w:numPr>
        <w:tabs>
          <w:tab w:val="left" w:pos="567"/>
          <w:tab w:val="left" w:pos="690"/>
        </w:tabs>
        <w:ind w:right="118" w:firstLine="0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Արձանագրություն կազմելու վրա ժամանակային ռեսուրսի խնայողության հետևանքով կնվազի նաև վարույթն իրականացնող մարմնի ծանրաբեռնվածությունը, և կբարձրանա այլ քննչական գործողությունների կատարման որակը։</w:t>
      </w:r>
    </w:p>
    <w:p w:rsidR="00F26910" w:rsidRPr="002370B1" w:rsidRDefault="00F26910" w:rsidP="008F67F7">
      <w:pPr>
        <w:pStyle w:val="ListParagraph"/>
        <w:numPr>
          <w:ilvl w:val="1"/>
          <w:numId w:val="8"/>
        </w:numPr>
        <w:tabs>
          <w:tab w:val="left" w:pos="567"/>
          <w:tab w:val="left" w:pos="709"/>
          <w:tab w:val="left" w:pos="1155"/>
        </w:tabs>
        <w:ind w:right="117" w:firstLine="0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Համապատասխան անձինք կազատվեն հարցաքննության արձանագրու</w:t>
      </w:r>
      <w:r w:rsidR="002370B1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թյուննե</w:t>
      </w:r>
      <w:r w:rsidR="00F1156B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րում գրված քննիչի կամ հարցաքննվողի անընթեռնելի ձեռագիրը «վերծանելու» բարդ ու ժամա</w:t>
      </w:r>
      <w:r w:rsidR="00F1156B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նակատար գործընթացից։</w:t>
      </w:r>
    </w:p>
    <w:p w:rsidR="00F26910" w:rsidRPr="002370B1" w:rsidRDefault="00F26910" w:rsidP="008F67F7">
      <w:pPr>
        <w:pStyle w:val="ListParagraph"/>
        <w:numPr>
          <w:ilvl w:val="1"/>
          <w:numId w:val="8"/>
        </w:numPr>
        <w:tabs>
          <w:tab w:val="left" w:pos="567"/>
          <w:tab w:val="left" w:pos="720"/>
        </w:tabs>
        <w:ind w:right="120" w:firstLine="0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Կբարձրանա դատարանում ցուցմունքները հրապարակելու գործընթացի արդյունա</w:t>
      </w:r>
      <w:r w:rsidR="00F1156B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վե</w:t>
      </w:r>
      <w:r w:rsidR="00F1156B">
        <w:rPr>
          <w:rFonts w:ascii="GHEA Grapalat" w:eastAsia="Times New Roman" w:hAnsi="GHEA Grapalat" w:cs="Times New Roman"/>
        </w:rPr>
        <w:t>-</w:t>
      </w:r>
      <w:r w:rsidRPr="002370B1">
        <w:rPr>
          <w:rFonts w:ascii="GHEA Grapalat" w:eastAsia="Times New Roman" w:hAnsi="GHEA Grapalat" w:cs="Times New Roman"/>
        </w:rPr>
        <w:t>տությունը։</w:t>
      </w:r>
    </w:p>
    <w:p w:rsidR="00F26910" w:rsidRPr="002370B1" w:rsidRDefault="00F26910" w:rsidP="008F67F7">
      <w:pPr>
        <w:pStyle w:val="BodyText"/>
        <w:tabs>
          <w:tab w:val="left" w:pos="567"/>
        </w:tabs>
        <w:rPr>
          <w:rFonts w:ascii="GHEA Grapalat" w:eastAsia="Times New Roman" w:hAnsi="GHEA Grapalat" w:cs="Times New Roman"/>
          <w:sz w:val="22"/>
          <w:szCs w:val="22"/>
        </w:rPr>
      </w:pPr>
    </w:p>
    <w:p w:rsidR="00F26910" w:rsidRPr="002370B1" w:rsidRDefault="00F26910" w:rsidP="00F26910">
      <w:pPr>
        <w:pStyle w:val="Heading2"/>
        <w:spacing w:before="0" w:beforeAutospacing="0" w:after="0" w:afterAutospacing="0"/>
        <w:ind w:right="117"/>
        <w:jc w:val="both"/>
        <w:rPr>
          <w:rFonts w:ascii="GHEA Grapalat" w:hAnsi="GHEA Grapalat"/>
          <w:bCs w:val="0"/>
          <w:sz w:val="22"/>
          <w:szCs w:val="22"/>
        </w:rPr>
      </w:pPr>
      <w:r w:rsidRPr="002370B1">
        <w:rPr>
          <w:rFonts w:ascii="GHEA Grapalat" w:hAnsi="GHEA Grapalat"/>
          <w:bCs w:val="0"/>
          <w:sz w:val="22"/>
          <w:szCs w:val="22"/>
        </w:rPr>
        <w:t>2.Հարցաքննության ընթացքում տեղեկատվության առավել ամբողջական փոխանցում։</w:t>
      </w:r>
    </w:p>
    <w:p w:rsidR="00F26910" w:rsidRPr="002370B1" w:rsidRDefault="00F26910" w:rsidP="00F26910">
      <w:pPr>
        <w:pStyle w:val="ListParagraph"/>
        <w:numPr>
          <w:ilvl w:val="1"/>
          <w:numId w:val="10"/>
        </w:numPr>
        <w:tabs>
          <w:tab w:val="left" w:pos="575"/>
        </w:tabs>
        <w:ind w:right="119" w:firstLine="0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Հոգեբանության մեջ ապացուցված է, որ խոսքային հաղորդակցության դեպքում փոխանցվում է տեղեկատվության միայն 7 %, մինչդեռ ձայնով և ինտոնացիայով փոխանցվում է տեղեկատվության մինչև 38 %, ժեստերով, դիրքով և</w:t>
      </w:r>
    </w:p>
    <w:p w:rsidR="00F26910" w:rsidRPr="002370B1" w:rsidRDefault="00F26910" w:rsidP="00F26910">
      <w:pPr>
        <w:pStyle w:val="BodyText"/>
        <w:ind w:left="100" w:right="119"/>
        <w:jc w:val="both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sz w:val="22"/>
          <w:szCs w:val="22"/>
        </w:rPr>
        <w:lastRenderedPageBreak/>
        <w:t>մարմնաշարժությամբ` օգտակար տեղեկատվության 55%</w:t>
      </w:r>
      <w:r w:rsidRPr="002370B1">
        <w:rPr>
          <w:rFonts w:ascii="GHEA Grapalat" w:eastAsia="Times New Roman" w:hAnsi="GHEA Grapalat" w:cs="Times New Roman"/>
          <w:sz w:val="22"/>
          <w:szCs w:val="22"/>
          <w:vertAlign w:val="superscript"/>
        </w:rPr>
        <w:t>13</w:t>
      </w:r>
      <w:r w:rsidRPr="002370B1">
        <w:rPr>
          <w:rFonts w:ascii="GHEA Grapalat" w:eastAsia="Times New Roman" w:hAnsi="GHEA Grapalat" w:cs="Times New Roman"/>
          <w:sz w:val="22"/>
          <w:szCs w:val="22"/>
        </w:rPr>
        <w:t>: Հարցաքննության տեսաձայնա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գրության վերարտադրությունը հնարավորություն կտա փոխանցել առավել շատ տեղեկատ</w:t>
      </w:r>
      <w:r w:rsidR="00F1156B">
        <w:rPr>
          <w:rFonts w:ascii="GHEA Grapalat" w:eastAsia="Times New Roman" w:hAnsi="GHEA Grapalat" w:cs="Times New Roman"/>
          <w:sz w:val="22"/>
          <w:szCs w:val="22"/>
        </w:rPr>
        <w:softHyphen/>
      </w:r>
      <w:r w:rsidRPr="002370B1">
        <w:rPr>
          <w:rFonts w:ascii="GHEA Grapalat" w:eastAsia="Times New Roman" w:hAnsi="GHEA Grapalat" w:cs="Times New Roman"/>
          <w:sz w:val="22"/>
          <w:szCs w:val="22"/>
        </w:rPr>
        <w:t>վություն, քան թղթային արձանագրությունը։</w:t>
      </w:r>
    </w:p>
    <w:p w:rsidR="00F26910" w:rsidRPr="002370B1" w:rsidRDefault="00F26910" w:rsidP="00F26910">
      <w:pPr>
        <w:pStyle w:val="ListParagraph"/>
        <w:numPr>
          <w:ilvl w:val="1"/>
          <w:numId w:val="10"/>
        </w:numPr>
        <w:tabs>
          <w:tab w:val="left" w:pos="709"/>
        </w:tabs>
        <w:ind w:right="119" w:firstLine="0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Ցուցմունքը թղթային արձանագրությունում չարտացոլելու կարգավորումը կխթանի նաև քննիչ</w:t>
      </w:r>
      <w:r w:rsidR="00F1156B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ների կողմից հարցաքննության ընթացքում տեխնիկական միջոցների առավել լայն կիրառությանը։</w:t>
      </w:r>
    </w:p>
    <w:p w:rsidR="00F26910" w:rsidRPr="002370B1" w:rsidRDefault="00F26910" w:rsidP="00F26910">
      <w:pPr>
        <w:pStyle w:val="BodyText"/>
        <w:rPr>
          <w:rFonts w:ascii="GHEA Grapalat" w:eastAsia="Times New Roman" w:hAnsi="GHEA Grapalat" w:cs="Times New Roman"/>
          <w:sz w:val="22"/>
          <w:szCs w:val="22"/>
        </w:rPr>
      </w:pPr>
    </w:p>
    <w:p w:rsidR="00F26910" w:rsidRPr="002370B1" w:rsidRDefault="00F26910" w:rsidP="00F26910">
      <w:pPr>
        <w:pStyle w:val="Heading2"/>
        <w:spacing w:before="0" w:beforeAutospacing="0" w:after="0" w:afterAutospacing="0"/>
        <w:jc w:val="both"/>
        <w:rPr>
          <w:rFonts w:ascii="GHEA Grapalat" w:hAnsi="GHEA Grapalat"/>
          <w:bCs w:val="0"/>
          <w:sz w:val="22"/>
          <w:szCs w:val="22"/>
        </w:rPr>
      </w:pPr>
      <w:r w:rsidRPr="002370B1">
        <w:rPr>
          <w:rFonts w:ascii="GHEA Grapalat" w:hAnsi="GHEA Grapalat"/>
          <w:bCs w:val="0"/>
          <w:sz w:val="22"/>
          <w:szCs w:val="22"/>
        </w:rPr>
        <w:t>3.Մարդու իրավունքների խախտման և խոշտանգման կանխարգելում:</w:t>
      </w:r>
    </w:p>
    <w:p w:rsidR="00F26910" w:rsidRPr="002370B1" w:rsidRDefault="00F26910" w:rsidP="00F26910">
      <w:pPr>
        <w:pStyle w:val="ListParagraph"/>
        <w:numPr>
          <w:ilvl w:val="1"/>
          <w:numId w:val="12"/>
        </w:numPr>
        <w:tabs>
          <w:tab w:val="left" w:pos="634"/>
        </w:tabs>
        <w:ind w:right="118" w:firstLine="0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Հարցաքննության տեսաձայնագրությունն ինքնին կսահմանափակի վարույթն իրա</w:t>
      </w:r>
      <w:r w:rsidR="00F1156B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կա</w:t>
      </w:r>
      <w:r w:rsidR="00F1156B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նացնող անձի կողմից հարցաքննվողի նկատմամբ ֆիզիկական և հոգեբանական բռնություն կիրառելու հնարավորությունը։</w:t>
      </w:r>
    </w:p>
    <w:p w:rsidR="00F26910" w:rsidRPr="002370B1" w:rsidRDefault="00F26910" w:rsidP="00F1156B">
      <w:pPr>
        <w:pStyle w:val="ListParagraph"/>
        <w:numPr>
          <w:ilvl w:val="1"/>
          <w:numId w:val="12"/>
        </w:numPr>
        <w:tabs>
          <w:tab w:val="left" w:pos="567"/>
        </w:tabs>
        <w:ind w:right="119" w:firstLine="0"/>
        <w:rPr>
          <w:rFonts w:ascii="GHEA Grapalat" w:eastAsia="Times New Roman" w:hAnsi="GHEA Grapalat" w:cs="Times New Roman"/>
        </w:rPr>
      </w:pPr>
      <w:r w:rsidRPr="002370B1">
        <w:rPr>
          <w:rFonts w:ascii="GHEA Grapalat" w:eastAsia="Times New Roman" w:hAnsi="GHEA Grapalat" w:cs="Times New Roman"/>
        </w:rPr>
        <w:t>Այս կարգավորումը կբարձրացնի դատախազական հսկողության արդյունավետու</w:t>
      </w:r>
      <w:r w:rsidR="00F1156B">
        <w:rPr>
          <w:rFonts w:ascii="GHEA Grapalat" w:eastAsia="Times New Roman" w:hAnsi="GHEA Grapalat" w:cs="Times New Roman"/>
        </w:rPr>
        <w:softHyphen/>
      </w:r>
      <w:r w:rsidRPr="002370B1">
        <w:rPr>
          <w:rFonts w:ascii="GHEA Grapalat" w:eastAsia="Times New Roman" w:hAnsi="GHEA Grapalat" w:cs="Times New Roman"/>
        </w:rPr>
        <w:t>թյունը և հնարավորություն կտա դատախազին և դատարանին անմիջականորեն ընկալել տեղեկատվությունը։</w:t>
      </w:r>
    </w:p>
    <w:p w:rsidR="000508C0" w:rsidRPr="00F1156B" w:rsidRDefault="0034662A" w:rsidP="002370B1">
      <w:pPr>
        <w:pStyle w:val="BodyText"/>
        <w:rPr>
          <w:rFonts w:ascii="GHEA Grapalat" w:eastAsia="Times New Roman" w:hAnsi="GHEA Grapalat" w:cs="Times New Roman"/>
          <w:sz w:val="22"/>
          <w:szCs w:val="22"/>
        </w:rPr>
      </w:pPr>
      <w:r w:rsidRPr="002370B1">
        <w:rPr>
          <w:rFonts w:ascii="GHEA Grapalat" w:eastAsia="Times New Roman" w:hAnsi="GHEA Grapalat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9C1342" wp14:editId="4D9B9D66">
                <wp:simplePos x="0" y="0"/>
                <wp:positionH relativeFrom="page">
                  <wp:posOffset>889000</wp:posOffset>
                </wp:positionH>
                <wp:positionV relativeFrom="paragraph">
                  <wp:posOffset>247015</wp:posOffset>
                </wp:positionV>
                <wp:extent cx="1778635" cy="0"/>
                <wp:effectExtent l="12700" t="8890" r="8890" b="1016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635" cy="0"/>
                        </a:xfrm>
                        <a:prstGeom prst="line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2DE33" id="Straight Connector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pt,19.45pt" to="210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" strokeweight=".66pt">
                <w10:wrap type="topAndBottom" anchorx="page"/>
              </v:line>
            </w:pict>
          </mc:Fallback>
        </mc:AlternateContent>
      </w:r>
      <w:r w:rsidR="000508C0" w:rsidRPr="00F1156B">
        <w:rPr>
          <w:rFonts w:ascii="GHEA Grapalat" w:eastAsia="Times New Roman" w:hAnsi="GHEA Grapalat" w:cs="Times New Roman"/>
          <w:sz w:val="22"/>
          <w:szCs w:val="22"/>
        </w:rPr>
        <w:t xml:space="preserve"> </w:t>
      </w:r>
    </w:p>
    <w:p w:rsidR="002370B1" w:rsidRPr="00BA2622" w:rsidRDefault="002370B1" w:rsidP="002370B1">
      <w:pPr>
        <w:spacing w:after="0" w:line="240" w:lineRule="auto"/>
        <w:rPr>
          <w:rFonts w:ascii="GHEA Grapalat" w:eastAsia="Times New Roman" w:hAnsi="GHEA Grapalat" w:cs="Times New Roman"/>
          <w:lang w:val="ru-RU"/>
        </w:rPr>
      </w:pPr>
      <w:r w:rsidRPr="00BA2622">
        <w:rPr>
          <w:rFonts w:ascii="GHEA Grapalat" w:eastAsia="Times New Roman" w:hAnsi="GHEA Grapalat" w:cs="Times New Roman"/>
          <w:lang w:val="ru-RU"/>
        </w:rPr>
        <w:t>1Аппарат власти следственной. Под общ. ред. Н.А.Колокова. М.: Юрлитинформ, 2016. – С</w:t>
      </w:r>
    </w:p>
    <w:p w:rsidR="000508C0" w:rsidRPr="00BA2622" w:rsidRDefault="000508C0" w:rsidP="008E06A7">
      <w:pPr>
        <w:spacing w:after="0" w:line="240" w:lineRule="auto"/>
        <w:rPr>
          <w:rFonts w:ascii="GHEA Grapalat" w:eastAsia="Times New Roman" w:hAnsi="GHEA Grapalat" w:cs="Times New Roman"/>
          <w:lang w:val="ru-RU"/>
        </w:rPr>
      </w:pPr>
      <w:r w:rsidRPr="00BA2622">
        <w:rPr>
          <w:rFonts w:ascii="GHEA Grapalat" w:eastAsia="Times New Roman" w:hAnsi="GHEA Grapalat" w:cs="Times New Roman"/>
          <w:lang w:val="ru-RU"/>
        </w:rPr>
        <w:t xml:space="preserve">2 </w:t>
      </w:r>
      <w:r w:rsidRPr="00BA2622">
        <w:rPr>
          <w:rFonts w:ascii="GHEA Grapalat" w:eastAsia="Times New Roman" w:hAnsi="GHEA Grapalat" w:cs="Times New Roman"/>
        </w:rPr>
        <w:t>Ղամբարյան</w:t>
      </w:r>
      <w:r w:rsidRPr="00BA2622">
        <w:rPr>
          <w:rFonts w:ascii="GHEA Grapalat" w:eastAsia="Times New Roman" w:hAnsi="GHEA Grapalat" w:cs="Times New Roman"/>
          <w:lang w:val="ru-RU"/>
        </w:rPr>
        <w:t xml:space="preserve"> </w:t>
      </w:r>
      <w:r w:rsidRPr="00BA2622">
        <w:rPr>
          <w:rFonts w:ascii="GHEA Grapalat" w:eastAsia="Times New Roman" w:hAnsi="GHEA Grapalat" w:cs="Times New Roman"/>
        </w:rPr>
        <w:t>Ա</w:t>
      </w:r>
      <w:r w:rsidRPr="00BA2622">
        <w:rPr>
          <w:rFonts w:ascii="GHEA Grapalat" w:eastAsia="Times New Roman" w:hAnsi="GHEA Grapalat" w:cs="Times New Roman"/>
          <w:lang w:val="ru-RU"/>
        </w:rPr>
        <w:t xml:space="preserve">. </w:t>
      </w:r>
      <w:r w:rsidRPr="00BA2622">
        <w:rPr>
          <w:rFonts w:ascii="GHEA Grapalat" w:eastAsia="Times New Roman" w:hAnsi="GHEA Grapalat" w:cs="Times New Roman"/>
        </w:rPr>
        <w:t>Հարությունյան</w:t>
      </w:r>
      <w:r w:rsidRPr="00BA2622">
        <w:rPr>
          <w:rFonts w:ascii="GHEA Grapalat" w:eastAsia="Times New Roman" w:hAnsi="GHEA Grapalat" w:cs="Times New Roman"/>
          <w:lang w:val="ru-RU"/>
        </w:rPr>
        <w:t xml:space="preserve"> </w:t>
      </w:r>
      <w:r w:rsidRPr="00BA2622">
        <w:rPr>
          <w:rFonts w:ascii="GHEA Grapalat" w:eastAsia="Times New Roman" w:hAnsi="GHEA Grapalat" w:cs="Times New Roman"/>
        </w:rPr>
        <w:t>Զ</w:t>
      </w:r>
      <w:r w:rsidRPr="00BA2622">
        <w:rPr>
          <w:rFonts w:ascii="GHEA Grapalat" w:eastAsia="Times New Roman" w:hAnsi="GHEA Grapalat" w:cs="Times New Roman"/>
          <w:lang w:val="ru-RU"/>
        </w:rPr>
        <w:t xml:space="preserve">. </w:t>
      </w:r>
      <w:r w:rsidRPr="00BA2622">
        <w:rPr>
          <w:rFonts w:ascii="GHEA Grapalat" w:eastAsia="Times New Roman" w:hAnsi="GHEA Grapalat" w:cs="Times New Roman"/>
        </w:rPr>
        <w:t>Տեղեկատվական</w:t>
      </w:r>
      <w:r w:rsidRPr="00BA2622">
        <w:rPr>
          <w:rFonts w:ascii="GHEA Grapalat" w:eastAsia="Times New Roman" w:hAnsi="GHEA Grapalat" w:cs="Times New Roman"/>
          <w:lang w:val="ru-RU"/>
        </w:rPr>
        <w:t xml:space="preserve"> </w:t>
      </w:r>
      <w:r w:rsidRPr="00BA2622">
        <w:rPr>
          <w:rFonts w:ascii="GHEA Grapalat" w:eastAsia="Times New Roman" w:hAnsi="GHEA Grapalat" w:cs="Times New Roman"/>
        </w:rPr>
        <w:t>հասարակությունում</w:t>
      </w:r>
      <w:r w:rsidRPr="00BA2622">
        <w:rPr>
          <w:rFonts w:ascii="GHEA Grapalat" w:eastAsia="Times New Roman" w:hAnsi="GHEA Grapalat" w:cs="Times New Roman"/>
          <w:lang w:val="ru-RU"/>
        </w:rPr>
        <w:t xml:space="preserve"> </w:t>
      </w:r>
      <w:r w:rsidRPr="00BA2622">
        <w:rPr>
          <w:rFonts w:ascii="GHEA Grapalat" w:eastAsia="Times New Roman" w:hAnsi="GHEA Grapalat" w:cs="Times New Roman"/>
        </w:rPr>
        <w:t>հարցաքննությունը</w:t>
      </w:r>
      <w:r w:rsidRPr="00BA2622">
        <w:rPr>
          <w:rFonts w:ascii="GHEA Grapalat" w:eastAsia="Times New Roman" w:hAnsi="GHEA Grapalat" w:cs="Times New Roman"/>
          <w:lang w:val="ru-RU"/>
        </w:rPr>
        <w:t xml:space="preserve"> </w:t>
      </w:r>
      <w:r w:rsidRPr="00BA2622">
        <w:rPr>
          <w:rFonts w:ascii="GHEA Grapalat" w:eastAsia="Times New Roman" w:hAnsi="GHEA Grapalat" w:cs="Times New Roman"/>
        </w:rPr>
        <w:t>էլեկտրոնային</w:t>
      </w:r>
      <w:r w:rsidRPr="00BA2622">
        <w:rPr>
          <w:rFonts w:ascii="GHEA Grapalat" w:eastAsia="Times New Roman" w:hAnsi="GHEA Grapalat" w:cs="Times New Roman"/>
          <w:lang w:val="ru-RU"/>
        </w:rPr>
        <w:t xml:space="preserve"> </w:t>
      </w:r>
      <w:r w:rsidRPr="00BA2622">
        <w:rPr>
          <w:rFonts w:ascii="GHEA Grapalat" w:eastAsia="Times New Roman" w:hAnsi="GHEA Grapalat" w:cs="Times New Roman"/>
        </w:rPr>
        <w:t>եղանակով</w:t>
      </w:r>
      <w:r w:rsidRPr="00BA2622">
        <w:rPr>
          <w:rFonts w:ascii="GHEA Grapalat" w:eastAsia="Times New Roman" w:hAnsi="GHEA Grapalat" w:cs="Times New Roman"/>
          <w:lang w:val="ru-RU"/>
        </w:rPr>
        <w:t xml:space="preserve"> </w:t>
      </w:r>
      <w:r w:rsidRPr="00BA2622">
        <w:rPr>
          <w:rFonts w:ascii="GHEA Grapalat" w:eastAsia="Times New Roman" w:hAnsi="GHEA Grapalat" w:cs="Times New Roman"/>
        </w:rPr>
        <w:t>արձանագրելը։</w:t>
      </w:r>
      <w:r w:rsidRPr="00BA2622">
        <w:rPr>
          <w:rFonts w:ascii="GHEA Grapalat" w:eastAsia="Times New Roman" w:hAnsi="GHEA Grapalat" w:cs="Times New Roman"/>
          <w:lang w:val="ru-RU"/>
        </w:rPr>
        <w:t xml:space="preserve"> </w:t>
      </w:r>
      <w:r w:rsidRPr="00BA2622">
        <w:rPr>
          <w:rFonts w:ascii="GHEA Grapalat" w:eastAsia="Times New Roman" w:hAnsi="GHEA Grapalat" w:cs="Times New Roman"/>
        </w:rPr>
        <w:t>Դատական</w:t>
      </w:r>
      <w:r w:rsidRPr="00BA2622">
        <w:rPr>
          <w:rFonts w:ascii="GHEA Grapalat" w:eastAsia="Times New Roman" w:hAnsi="GHEA Grapalat" w:cs="Times New Roman"/>
          <w:lang w:val="ru-RU"/>
        </w:rPr>
        <w:t xml:space="preserve"> </w:t>
      </w:r>
      <w:r w:rsidRPr="00BA2622">
        <w:rPr>
          <w:rFonts w:ascii="GHEA Grapalat" w:eastAsia="Times New Roman" w:hAnsi="GHEA Grapalat" w:cs="Times New Roman"/>
        </w:rPr>
        <w:t>իշխանություն։</w:t>
      </w:r>
      <w:r w:rsidRPr="00BA2622">
        <w:rPr>
          <w:rFonts w:ascii="GHEA Grapalat" w:eastAsia="Times New Roman" w:hAnsi="GHEA Grapalat" w:cs="Times New Roman"/>
          <w:lang w:val="ru-RU"/>
        </w:rPr>
        <w:t xml:space="preserve"> 2017, </w:t>
      </w:r>
      <w:r w:rsidRPr="00BA2622">
        <w:rPr>
          <w:rFonts w:ascii="GHEA Grapalat" w:eastAsia="Times New Roman" w:hAnsi="GHEA Grapalat" w:cs="Times New Roman"/>
        </w:rPr>
        <w:t>թիվ</w:t>
      </w:r>
      <w:r w:rsidRPr="00BA2622">
        <w:rPr>
          <w:rFonts w:ascii="GHEA Grapalat" w:eastAsia="Times New Roman" w:hAnsi="GHEA Grapalat" w:cs="Times New Roman"/>
          <w:lang w:val="ru-RU"/>
        </w:rPr>
        <w:t xml:space="preserve"> 3(213), </w:t>
      </w:r>
      <w:r w:rsidRPr="00BA2622">
        <w:rPr>
          <w:rFonts w:ascii="GHEA Grapalat" w:eastAsia="Times New Roman" w:hAnsi="GHEA Grapalat" w:cs="Times New Roman"/>
        </w:rPr>
        <w:t>էջ</w:t>
      </w:r>
      <w:r w:rsidRPr="00BA2622">
        <w:rPr>
          <w:rFonts w:ascii="GHEA Grapalat" w:eastAsia="Times New Roman" w:hAnsi="GHEA Grapalat" w:cs="Times New Roman"/>
          <w:lang w:val="ru-RU"/>
        </w:rPr>
        <w:t xml:space="preserve"> 68-73</w:t>
      </w:r>
      <w:r w:rsidRPr="00BA2622">
        <w:rPr>
          <w:rFonts w:ascii="GHEA Grapalat" w:eastAsia="Times New Roman" w:hAnsi="GHEA Grapalat" w:cs="Times New Roman"/>
        </w:rPr>
        <w:t>։</w:t>
      </w:r>
    </w:p>
    <w:p w:rsidR="000508C0" w:rsidRPr="00BA2622" w:rsidRDefault="000508C0" w:rsidP="008E06A7">
      <w:pPr>
        <w:spacing w:after="0" w:line="240" w:lineRule="auto"/>
        <w:rPr>
          <w:rFonts w:ascii="GHEA Grapalat" w:eastAsia="Times New Roman" w:hAnsi="GHEA Grapalat" w:cs="Times New Roman"/>
          <w:lang w:val="ru-RU"/>
        </w:rPr>
      </w:pPr>
      <w:r w:rsidRPr="00BA2622">
        <w:rPr>
          <w:rFonts w:ascii="GHEA Grapalat" w:eastAsia="Times New Roman" w:hAnsi="GHEA Grapalat" w:cs="Times New Roman"/>
          <w:lang w:val="ru-RU"/>
        </w:rPr>
        <w:t>3Макаренко Н. Техника расследования преступлений. Практическое руководство для судебных работников. Харьков. 1925. - С.22</w:t>
      </w:r>
    </w:p>
    <w:p w:rsidR="000508C0" w:rsidRPr="00BA2622" w:rsidRDefault="000508C0" w:rsidP="008E06A7">
      <w:pPr>
        <w:spacing w:after="0" w:line="240" w:lineRule="auto"/>
        <w:rPr>
          <w:rFonts w:ascii="GHEA Grapalat" w:eastAsia="Times New Roman" w:hAnsi="GHEA Grapalat" w:cs="Times New Roman"/>
          <w:lang w:val="ru-RU"/>
        </w:rPr>
      </w:pPr>
      <w:r w:rsidRPr="00BA2622">
        <w:rPr>
          <w:rFonts w:ascii="GHEA Grapalat" w:eastAsia="Times New Roman" w:hAnsi="GHEA Grapalat" w:cs="Times New Roman"/>
          <w:lang w:val="ru-RU"/>
        </w:rPr>
        <w:t>4 Алексеев Н. С., Даев В. Г., Кокорев Л. Д. Очерк развития науки советского уголовного процесса/ науч. ред. Н.С.Алексеев. Воронеж: Воронежский ун-т, 1980. С. 218-219:</w:t>
      </w:r>
    </w:p>
    <w:p w:rsidR="000508C0" w:rsidRPr="00BA2622" w:rsidRDefault="000508C0" w:rsidP="008E06A7">
      <w:pPr>
        <w:spacing w:after="0" w:line="240" w:lineRule="auto"/>
        <w:rPr>
          <w:rFonts w:ascii="GHEA Grapalat" w:eastAsia="Times New Roman" w:hAnsi="GHEA Grapalat" w:cs="Times New Roman"/>
          <w:lang w:val="ru-RU"/>
        </w:rPr>
      </w:pPr>
      <w:r w:rsidRPr="00BA2622">
        <w:rPr>
          <w:rFonts w:ascii="GHEA Grapalat" w:eastAsia="Times New Roman" w:hAnsi="GHEA Grapalat" w:cs="Times New Roman"/>
          <w:lang w:val="ru-RU"/>
        </w:rPr>
        <w:t>5Пастухов П.С. Модернизация уголовно-процессуального доказывания в условиях информационного общества. Автореф. дисс. … д-ра юрид. наук. М.: 2015. С. 25.</w:t>
      </w:r>
    </w:p>
    <w:p w:rsidR="000508C0" w:rsidRPr="00BA2622" w:rsidRDefault="000508C0" w:rsidP="008E06A7">
      <w:pPr>
        <w:spacing w:after="0" w:line="240" w:lineRule="auto"/>
        <w:rPr>
          <w:rFonts w:ascii="GHEA Grapalat" w:eastAsia="Times New Roman" w:hAnsi="GHEA Grapalat" w:cs="Times New Roman"/>
          <w:lang w:val="ru-RU"/>
        </w:rPr>
      </w:pPr>
      <w:r w:rsidRPr="00BA2622">
        <w:rPr>
          <w:rFonts w:ascii="GHEA Grapalat" w:eastAsia="Times New Roman" w:hAnsi="GHEA Grapalat" w:cs="Times New Roman"/>
          <w:lang w:val="ru-RU"/>
        </w:rPr>
        <w:t>6Кухта А. А. Доказывание истины в уголовном процессе. Автореф. дисс. … д-ра юрид. наук. Н. Новгород, 2010. С.13.</w:t>
      </w:r>
    </w:p>
    <w:p w:rsidR="000508C0" w:rsidRPr="00BA2622" w:rsidRDefault="000508C0" w:rsidP="008E06A7">
      <w:pPr>
        <w:spacing w:after="0" w:line="240" w:lineRule="auto"/>
        <w:ind w:right="119"/>
        <w:jc w:val="both"/>
        <w:rPr>
          <w:rFonts w:ascii="GHEA Grapalat" w:eastAsia="Times New Roman" w:hAnsi="GHEA Grapalat" w:cs="Times New Roman"/>
          <w:lang w:val="ru-RU"/>
        </w:rPr>
      </w:pPr>
      <w:r w:rsidRPr="00BA2622">
        <w:rPr>
          <w:rFonts w:ascii="GHEA Grapalat" w:eastAsia="Times New Roman" w:hAnsi="GHEA Grapalat" w:cs="Times New Roman"/>
          <w:lang w:val="ru-RU"/>
        </w:rPr>
        <w:t xml:space="preserve">7Евстигнеева О. В. Использование специальных познаний и научно-технических средств в процессе раскрытия и расследования преступлений. Использование современных технико-криминалистических средств и специальных познаний в борьбе с </w:t>
      </w:r>
      <w:proofErr w:type="gramStart"/>
      <w:r w:rsidRPr="00BA2622">
        <w:rPr>
          <w:rFonts w:ascii="GHEA Grapalat" w:eastAsia="Times New Roman" w:hAnsi="GHEA Grapalat" w:cs="Times New Roman"/>
          <w:lang w:val="ru-RU"/>
        </w:rPr>
        <w:t>преступностью :</w:t>
      </w:r>
      <w:proofErr w:type="gramEnd"/>
      <w:r w:rsidRPr="00BA2622">
        <w:rPr>
          <w:rFonts w:ascii="GHEA Grapalat" w:eastAsia="Times New Roman" w:hAnsi="GHEA Grapalat" w:cs="Times New Roman"/>
          <w:lang w:val="ru-RU"/>
        </w:rPr>
        <w:t xml:space="preserve"> материалы науч.-практ. конф. (24– 25 апреля 1997 г.). Саратов, 1998. С.30.</w:t>
      </w:r>
    </w:p>
    <w:p w:rsidR="000508C0" w:rsidRPr="00BA2622" w:rsidRDefault="000508C0" w:rsidP="008E06A7">
      <w:pPr>
        <w:spacing w:after="0" w:line="240" w:lineRule="auto"/>
        <w:rPr>
          <w:rFonts w:ascii="GHEA Grapalat" w:eastAsia="Times New Roman" w:hAnsi="GHEA Grapalat" w:cs="Times New Roman"/>
          <w:lang w:val="ru-RU"/>
        </w:rPr>
      </w:pPr>
      <w:r w:rsidRPr="00BA2622">
        <w:rPr>
          <w:rFonts w:ascii="GHEA Grapalat" w:eastAsia="Times New Roman" w:hAnsi="GHEA Grapalat" w:cs="Times New Roman"/>
          <w:lang w:val="ru-RU"/>
        </w:rPr>
        <w:t>8 Семенцов В. А. Следственные действия в досудебном производстве: монография. М.: Юрлитинформ, 2017. С. 199.</w:t>
      </w:r>
    </w:p>
    <w:p w:rsidR="000508C0" w:rsidRPr="00BA2622" w:rsidRDefault="000508C0" w:rsidP="008E06A7">
      <w:pPr>
        <w:spacing w:after="0" w:line="240" w:lineRule="auto"/>
        <w:rPr>
          <w:rFonts w:ascii="GHEA Grapalat" w:eastAsia="Times New Roman" w:hAnsi="GHEA Grapalat" w:cs="Times New Roman"/>
          <w:lang w:val="ru-RU"/>
        </w:rPr>
      </w:pPr>
      <w:r w:rsidRPr="00BA2622">
        <w:rPr>
          <w:rFonts w:ascii="GHEA Grapalat" w:eastAsia="Times New Roman" w:hAnsi="GHEA Grapalat" w:cs="Times New Roman"/>
          <w:lang w:val="ru-RU"/>
        </w:rPr>
        <w:t>9 Стельмах В. Ю. Концептуальные основы следственных действий: монография. М.: Юрлитинформ, 2017. С. 211.</w:t>
      </w:r>
    </w:p>
    <w:p w:rsidR="000508C0" w:rsidRPr="00BA2622" w:rsidRDefault="000508C0" w:rsidP="008E06A7">
      <w:pPr>
        <w:spacing w:after="0" w:line="240" w:lineRule="auto"/>
        <w:ind w:right="106"/>
        <w:rPr>
          <w:rFonts w:ascii="GHEA Grapalat" w:eastAsia="Times New Roman" w:hAnsi="GHEA Grapalat" w:cs="Times New Roman"/>
          <w:lang w:val="ru-RU"/>
        </w:rPr>
      </w:pPr>
      <w:r w:rsidRPr="00BA2622">
        <w:rPr>
          <w:rFonts w:ascii="GHEA Grapalat" w:eastAsia="Times New Roman" w:hAnsi="GHEA Grapalat" w:cs="Times New Roman"/>
          <w:lang w:val="ru-RU"/>
        </w:rPr>
        <w:t>10 Сабиров Х. А. Протоколы следственных и судебных действий как вид доказательств в российском уголовном процессе. Дис. ... канд. юрид. наук. Краснодар, 2000.</w:t>
      </w:r>
    </w:p>
    <w:p w:rsidR="008E06A7" w:rsidRPr="00BA2622" w:rsidRDefault="008E06A7" w:rsidP="008E06A7">
      <w:pPr>
        <w:tabs>
          <w:tab w:val="left" w:pos="1625"/>
          <w:tab w:val="left" w:pos="2653"/>
          <w:tab w:val="left" w:pos="3913"/>
          <w:tab w:val="left" w:pos="5937"/>
          <w:tab w:val="left" w:pos="7514"/>
          <w:tab w:val="left" w:pos="8986"/>
        </w:tabs>
        <w:spacing w:after="0" w:line="240" w:lineRule="auto"/>
        <w:ind w:right="118"/>
        <w:rPr>
          <w:rFonts w:ascii="GHEA Grapalat" w:eastAsia="Times New Roman" w:hAnsi="GHEA Grapalat" w:cs="Times New Roman"/>
          <w:lang w:val="ru-RU"/>
        </w:rPr>
      </w:pPr>
      <w:proofErr w:type="gramStart"/>
      <w:r w:rsidRPr="00BA2622">
        <w:rPr>
          <w:rFonts w:ascii="GHEA Grapalat" w:eastAsia="Times New Roman" w:hAnsi="GHEA Grapalat" w:cs="Times New Roman"/>
          <w:lang w:val="ru-RU"/>
        </w:rPr>
        <w:t xml:space="preserve">11  </w:t>
      </w:r>
      <w:r w:rsidRPr="00BA2622">
        <w:rPr>
          <w:rFonts w:ascii="GHEA Grapalat" w:eastAsia="Times New Roman" w:hAnsi="GHEA Grapalat" w:cs="Times New Roman"/>
        </w:rPr>
        <w:t>Օրինակ</w:t>
      </w:r>
      <w:proofErr w:type="gramEnd"/>
      <w:r w:rsidRPr="00BA2622">
        <w:rPr>
          <w:rFonts w:ascii="GHEA Grapalat" w:eastAsia="Times New Roman" w:hAnsi="GHEA Grapalat" w:cs="Times New Roman"/>
          <w:lang w:val="ru-RU"/>
        </w:rPr>
        <w:t>`</w:t>
      </w:r>
      <w:r w:rsidRPr="00BA2622">
        <w:rPr>
          <w:rFonts w:ascii="GHEA Grapalat" w:eastAsia="Times New Roman" w:hAnsi="GHEA Grapalat" w:cs="Times New Roman"/>
          <w:lang w:val="ru-RU"/>
        </w:rPr>
        <w:tab/>
      </w:r>
      <w:r w:rsidRPr="00BA2622">
        <w:rPr>
          <w:rFonts w:ascii="GHEA Grapalat" w:eastAsia="Times New Roman" w:hAnsi="GHEA Grapalat" w:cs="Times New Roman"/>
        </w:rPr>
        <w:t>հատուկ</w:t>
      </w:r>
      <w:r w:rsidRPr="00BA2622">
        <w:rPr>
          <w:rFonts w:ascii="GHEA Grapalat" w:eastAsia="Times New Roman" w:hAnsi="GHEA Grapalat" w:cs="Times New Roman"/>
          <w:lang w:val="ru-RU"/>
        </w:rPr>
        <w:tab/>
      </w:r>
      <w:r w:rsidRPr="00BA2622">
        <w:rPr>
          <w:rFonts w:ascii="GHEA Grapalat" w:eastAsia="Times New Roman" w:hAnsi="GHEA Grapalat" w:cs="Times New Roman"/>
        </w:rPr>
        <w:t>քննչական</w:t>
      </w:r>
      <w:r w:rsidRPr="00BA2622">
        <w:rPr>
          <w:rFonts w:ascii="GHEA Grapalat" w:eastAsia="Times New Roman" w:hAnsi="GHEA Grapalat" w:cs="Times New Roman"/>
          <w:lang w:val="ru-RU"/>
        </w:rPr>
        <w:tab/>
      </w:r>
      <w:r w:rsidRPr="00BA2622">
        <w:rPr>
          <w:rFonts w:ascii="GHEA Grapalat" w:eastAsia="Times New Roman" w:hAnsi="GHEA Grapalat" w:cs="Times New Roman"/>
        </w:rPr>
        <w:t>գործողությունների</w:t>
      </w:r>
      <w:r w:rsidRPr="00BA2622">
        <w:rPr>
          <w:rFonts w:ascii="GHEA Grapalat" w:eastAsia="Times New Roman" w:hAnsi="GHEA Grapalat" w:cs="Times New Roman"/>
          <w:lang w:val="ru-RU"/>
        </w:rPr>
        <w:tab/>
      </w:r>
      <w:r w:rsidRPr="00BA2622">
        <w:rPr>
          <w:rFonts w:ascii="GHEA Grapalat" w:eastAsia="Times New Roman" w:hAnsi="GHEA Grapalat" w:cs="Times New Roman"/>
        </w:rPr>
        <w:t>արդյունքներն</w:t>
      </w:r>
      <w:r w:rsidRPr="00BA2622">
        <w:rPr>
          <w:rFonts w:ascii="GHEA Grapalat" w:eastAsia="Times New Roman" w:hAnsi="GHEA Grapalat" w:cs="Times New Roman"/>
          <w:lang w:val="ru-RU"/>
        </w:rPr>
        <w:tab/>
      </w:r>
      <w:r w:rsidRPr="00BA2622">
        <w:rPr>
          <w:rFonts w:ascii="GHEA Grapalat" w:eastAsia="Times New Roman" w:hAnsi="GHEA Grapalat" w:cs="Times New Roman"/>
        </w:rPr>
        <w:t>ամրագրվում</w:t>
      </w:r>
      <w:r w:rsidRPr="00BA2622">
        <w:rPr>
          <w:rFonts w:ascii="GHEA Grapalat" w:eastAsia="Times New Roman" w:hAnsi="GHEA Grapalat" w:cs="Times New Roman"/>
          <w:lang w:val="ru-RU"/>
        </w:rPr>
        <w:tab/>
      </w:r>
      <w:r w:rsidRPr="00BA2622">
        <w:rPr>
          <w:rFonts w:ascii="GHEA Grapalat" w:eastAsia="Times New Roman" w:hAnsi="GHEA Grapalat" w:cs="Times New Roman"/>
        </w:rPr>
        <w:t>են</w:t>
      </w:r>
      <w:r w:rsidRPr="00BA2622">
        <w:rPr>
          <w:rFonts w:ascii="GHEA Grapalat" w:eastAsia="Times New Roman" w:hAnsi="GHEA Grapalat" w:cs="Times New Roman"/>
          <w:lang w:val="ru-RU"/>
        </w:rPr>
        <w:t xml:space="preserve"> </w:t>
      </w:r>
      <w:r w:rsidRPr="00BA2622">
        <w:rPr>
          <w:rFonts w:ascii="GHEA Grapalat" w:eastAsia="Times New Roman" w:hAnsi="GHEA Grapalat" w:cs="Times New Roman"/>
        </w:rPr>
        <w:t>հաշվետվություններում</w:t>
      </w:r>
      <w:r w:rsidRPr="00BA2622">
        <w:rPr>
          <w:rFonts w:ascii="GHEA Grapalat" w:eastAsia="Times New Roman" w:hAnsi="GHEA Grapalat" w:cs="Times New Roman"/>
          <w:lang w:val="ru-RU"/>
        </w:rPr>
        <w:t xml:space="preserve"> (</w:t>
      </w:r>
      <w:r w:rsidRPr="00BA2622">
        <w:rPr>
          <w:rFonts w:ascii="GHEA Grapalat" w:eastAsia="Times New Roman" w:hAnsi="GHEA Grapalat" w:cs="Times New Roman"/>
        </w:rPr>
        <w:t>Լատվիայի</w:t>
      </w:r>
      <w:r w:rsidRPr="00BA2622">
        <w:rPr>
          <w:rFonts w:ascii="GHEA Grapalat" w:eastAsia="Times New Roman" w:hAnsi="GHEA Grapalat" w:cs="Times New Roman"/>
          <w:lang w:val="ru-RU"/>
        </w:rPr>
        <w:t xml:space="preserve"> </w:t>
      </w:r>
      <w:r w:rsidRPr="00BA2622">
        <w:rPr>
          <w:rFonts w:ascii="GHEA Grapalat" w:eastAsia="Times New Roman" w:hAnsi="GHEA Grapalat" w:cs="Times New Roman"/>
        </w:rPr>
        <w:t>քր</w:t>
      </w:r>
      <w:r w:rsidRPr="00BA2622">
        <w:rPr>
          <w:rFonts w:ascii="GHEA Grapalat" w:eastAsia="Times New Roman" w:hAnsi="GHEA Grapalat" w:cs="Times New Roman"/>
          <w:lang w:val="ru-RU"/>
        </w:rPr>
        <w:t xml:space="preserve">. </w:t>
      </w:r>
      <w:r w:rsidRPr="00BA2622">
        <w:rPr>
          <w:rFonts w:ascii="GHEA Grapalat" w:eastAsia="Times New Roman" w:hAnsi="GHEA Grapalat" w:cs="Times New Roman"/>
        </w:rPr>
        <w:t>դատ</w:t>
      </w:r>
      <w:r w:rsidRPr="00BA2622">
        <w:rPr>
          <w:rFonts w:ascii="GHEA Grapalat" w:eastAsia="Times New Roman" w:hAnsi="GHEA Grapalat" w:cs="Times New Roman"/>
          <w:lang w:val="ru-RU"/>
        </w:rPr>
        <w:t xml:space="preserve">. </w:t>
      </w:r>
      <w:r w:rsidRPr="00BA2622">
        <w:rPr>
          <w:rFonts w:ascii="GHEA Grapalat" w:eastAsia="Times New Roman" w:hAnsi="GHEA Grapalat" w:cs="Times New Roman"/>
        </w:rPr>
        <w:t>օրենքի</w:t>
      </w:r>
      <w:r w:rsidRPr="00BA2622">
        <w:rPr>
          <w:rFonts w:ascii="GHEA Grapalat" w:eastAsia="Times New Roman" w:hAnsi="GHEA Grapalat" w:cs="Times New Roman"/>
          <w:lang w:val="ru-RU"/>
        </w:rPr>
        <w:t xml:space="preserve"> 216–</w:t>
      </w:r>
      <w:r w:rsidRPr="00BA2622">
        <w:rPr>
          <w:rFonts w:ascii="GHEA Grapalat" w:eastAsia="Times New Roman" w:hAnsi="GHEA Grapalat" w:cs="Times New Roman"/>
        </w:rPr>
        <w:t>րդ</w:t>
      </w:r>
      <w:r w:rsidRPr="00BA2622">
        <w:rPr>
          <w:rFonts w:ascii="GHEA Grapalat" w:eastAsia="Times New Roman" w:hAnsi="GHEA Grapalat" w:cs="Times New Roman"/>
          <w:lang w:val="ru-RU"/>
        </w:rPr>
        <w:t xml:space="preserve"> </w:t>
      </w:r>
      <w:r w:rsidRPr="00BA2622">
        <w:rPr>
          <w:rFonts w:ascii="GHEA Grapalat" w:eastAsia="Times New Roman" w:hAnsi="GHEA Grapalat" w:cs="Times New Roman"/>
        </w:rPr>
        <w:t>հոդված</w:t>
      </w:r>
      <w:r w:rsidRPr="00BA2622">
        <w:rPr>
          <w:rFonts w:ascii="GHEA Grapalat" w:eastAsia="Times New Roman" w:hAnsi="GHEA Grapalat" w:cs="Times New Roman"/>
          <w:lang w:val="ru-RU"/>
        </w:rPr>
        <w:t>)</w:t>
      </w:r>
      <w:r w:rsidRPr="00BA2622">
        <w:rPr>
          <w:rFonts w:ascii="GHEA Grapalat" w:eastAsia="Times New Roman" w:hAnsi="GHEA Grapalat" w:cs="Times New Roman"/>
        </w:rPr>
        <w:t>։</w:t>
      </w:r>
    </w:p>
    <w:p w:rsidR="008E06A7" w:rsidRPr="00BA2622" w:rsidRDefault="008E06A7" w:rsidP="008E06A7">
      <w:pPr>
        <w:tabs>
          <w:tab w:val="left" w:pos="1625"/>
          <w:tab w:val="left" w:pos="2653"/>
          <w:tab w:val="left" w:pos="3913"/>
          <w:tab w:val="left" w:pos="5937"/>
          <w:tab w:val="left" w:pos="7514"/>
          <w:tab w:val="left" w:pos="8986"/>
        </w:tabs>
        <w:spacing w:after="0" w:line="240" w:lineRule="auto"/>
        <w:ind w:right="118"/>
        <w:rPr>
          <w:rFonts w:ascii="GHEA Grapalat" w:eastAsia="Times New Roman" w:hAnsi="GHEA Grapalat" w:cs="Times New Roman"/>
          <w:lang w:val="ru-RU"/>
        </w:rPr>
      </w:pPr>
      <w:r w:rsidRPr="00BA2622">
        <w:rPr>
          <w:rFonts w:ascii="GHEA Grapalat" w:eastAsia="Times New Roman" w:hAnsi="GHEA Grapalat" w:cs="Times New Roman"/>
          <w:lang w:val="ru-RU"/>
        </w:rPr>
        <w:t>12 Барабанов П. К. Уголовный процесс в Великобритании. М.: Изд. «Спутник+», 2015. С. 123-124.</w:t>
      </w:r>
    </w:p>
    <w:p w:rsidR="008E06A7" w:rsidRPr="00BA2622" w:rsidRDefault="008E06A7" w:rsidP="008E06A7">
      <w:pPr>
        <w:tabs>
          <w:tab w:val="left" w:pos="1625"/>
          <w:tab w:val="left" w:pos="2653"/>
          <w:tab w:val="left" w:pos="3913"/>
          <w:tab w:val="left" w:pos="5937"/>
          <w:tab w:val="left" w:pos="7514"/>
          <w:tab w:val="left" w:pos="8986"/>
        </w:tabs>
        <w:spacing w:after="0" w:line="240" w:lineRule="auto"/>
        <w:ind w:right="118"/>
        <w:rPr>
          <w:rFonts w:ascii="GHEA Grapalat" w:eastAsia="Times New Roman" w:hAnsi="GHEA Grapalat" w:cs="Times New Roman"/>
          <w:lang w:val="ru-RU"/>
        </w:rPr>
      </w:pPr>
      <w:r w:rsidRPr="00BA2622">
        <w:rPr>
          <w:rFonts w:ascii="GHEA Grapalat" w:eastAsia="Times New Roman" w:hAnsi="GHEA Grapalat" w:cs="Times New Roman"/>
          <w:lang w:val="ru-RU"/>
        </w:rPr>
        <w:t xml:space="preserve">13 Еникеев М. И. Основы общей и юридической психологии. - М., 1996. С.56. Григорян Г. М. Расследование преступлений, совершаемых военнослужащими Вооруженных Сил Республики Армения в районах вооруженного конфликта: Монография. </w:t>
      </w:r>
      <w:r w:rsidRPr="00BA2622">
        <w:rPr>
          <w:rFonts w:ascii="GHEA Grapalat" w:eastAsia="Times New Roman" w:hAnsi="GHEA Grapalat" w:cs="Times New Roman"/>
        </w:rPr>
        <w:t>М.: ВУ, 2009. С. 162.</w:t>
      </w:r>
    </w:p>
    <w:p w:rsidR="008E06A7" w:rsidRPr="00BA2622" w:rsidRDefault="008E06A7" w:rsidP="008E06A7">
      <w:pPr>
        <w:spacing w:after="0" w:line="240" w:lineRule="auto"/>
        <w:ind w:left="100" w:firstLine="284"/>
        <w:jc w:val="both"/>
        <w:rPr>
          <w:rFonts w:ascii="GHEA Grapalat" w:eastAsia="Times New Roman" w:hAnsi="GHEA Grapalat" w:cs="Times New Roman"/>
          <w:sz w:val="24"/>
          <w:lang w:val="ru-RU"/>
        </w:rPr>
        <w:sectPr w:rsidR="008E06A7" w:rsidRPr="00BA2622" w:rsidSect="00BA2622">
          <w:type w:val="continuous"/>
          <w:pgSz w:w="11910" w:h="16840" w:code="9"/>
          <w:pgMar w:top="1418" w:right="995" w:bottom="993" w:left="1300" w:header="720" w:footer="720" w:gutter="0"/>
          <w:cols w:space="720"/>
        </w:sectPr>
      </w:pPr>
    </w:p>
    <w:p w:rsidR="000508C0" w:rsidRPr="00BA2622" w:rsidRDefault="000508C0" w:rsidP="008E06A7">
      <w:pPr>
        <w:spacing w:after="0" w:line="240" w:lineRule="auto"/>
        <w:ind w:left="100" w:right="120"/>
        <w:jc w:val="both"/>
        <w:rPr>
          <w:rFonts w:ascii="GHEA Grapalat" w:eastAsia="Times New Roman" w:hAnsi="GHEA Grapalat" w:cs="Times New Roman"/>
          <w:sz w:val="24"/>
          <w:lang w:val="ru-RU"/>
        </w:rPr>
      </w:pPr>
    </w:p>
    <w:p w:rsidR="000508C0" w:rsidRPr="002370B1" w:rsidRDefault="000508C0" w:rsidP="008E06A7">
      <w:pPr>
        <w:spacing w:after="0" w:line="240" w:lineRule="auto"/>
        <w:ind w:left="100" w:right="120"/>
        <w:jc w:val="both"/>
        <w:rPr>
          <w:rFonts w:ascii="GHEA Grapalat" w:eastAsia="Times New Roman" w:hAnsi="GHEA Grapalat" w:cs="Times New Roman"/>
          <w:lang w:val="ru-RU"/>
        </w:rPr>
      </w:pPr>
    </w:p>
    <w:p w:rsidR="00261B9A" w:rsidRDefault="00261B9A" w:rsidP="008E06A7">
      <w:pPr>
        <w:spacing w:after="0" w:line="240" w:lineRule="auto"/>
        <w:rPr>
          <w:rFonts w:ascii="GHEA Grapalat" w:eastAsia="Times New Roman" w:hAnsi="GHEA Grapalat" w:cs="Times New Roman"/>
        </w:rPr>
      </w:pPr>
    </w:p>
    <w:p w:rsidR="006A3790" w:rsidRDefault="006A3790" w:rsidP="008E06A7">
      <w:pPr>
        <w:spacing w:after="0" w:line="240" w:lineRule="auto"/>
        <w:rPr>
          <w:rFonts w:ascii="GHEA Grapalat" w:hAnsi="GHEA Grapalat" w:cs="Arial"/>
          <w:b/>
        </w:rPr>
      </w:pPr>
    </w:p>
    <w:p w:rsidR="006A3790" w:rsidRDefault="006A3790" w:rsidP="008E06A7">
      <w:pPr>
        <w:spacing w:after="0" w:line="240" w:lineRule="auto"/>
        <w:rPr>
          <w:rFonts w:ascii="GHEA Grapalat" w:hAnsi="GHEA Grapalat" w:cs="Arial"/>
          <w:b/>
        </w:rPr>
      </w:pPr>
    </w:p>
    <w:p w:rsidR="006A3790" w:rsidRDefault="006A3790" w:rsidP="008E06A7">
      <w:pPr>
        <w:spacing w:after="0" w:line="240" w:lineRule="auto"/>
        <w:rPr>
          <w:rFonts w:ascii="GHEA Grapalat" w:hAnsi="GHEA Grapalat" w:cs="Arial"/>
          <w:b/>
        </w:rPr>
      </w:pPr>
    </w:p>
    <w:p w:rsidR="00BA2622" w:rsidRPr="006A3790" w:rsidRDefault="001444D0" w:rsidP="008E06A7">
      <w:pPr>
        <w:spacing w:after="0" w:line="240" w:lineRule="auto"/>
        <w:rPr>
          <w:rFonts w:ascii="GHEA Grapalat" w:hAnsi="GHEA Grapalat" w:cs="Arial"/>
          <w:b/>
        </w:rPr>
      </w:pPr>
      <w:r w:rsidRPr="006A3790">
        <w:rPr>
          <w:rFonts w:ascii="GHEA Grapalat" w:hAnsi="GHEA Grapalat" w:cs="Arial"/>
          <w:b/>
        </w:rPr>
        <w:t>ՀՀ</w:t>
      </w:r>
      <w:r w:rsidRPr="006A3790">
        <w:rPr>
          <w:rFonts w:ascii="GHEA Grapalat" w:hAnsi="GHEA Grapalat"/>
          <w:b/>
        </w:rPr>
        <w:t xml:space="preserve"> </w:t>
      </w:r>
      <w:r w:rsidRPr="006A3790">
        <w:rPr>
          <w:rFonts w:ascii="GHEA Grapalat" w:hAnsi="GHEA Grapalat" w:cs="Arial"/>
          <w:b/>
        </w:rPr>
        <w:t>ՔՐԵԱԿԱՆ</w:t>
      </w:r>
      <w:r w:rsidRPr="006A3790">
        <w:rPr>
          <w:rFonts w:ascii="GHEA Grapalat" w:hAnsi="GHEA Grapalat"/>
          <w:b/>
        </w:rPr>
        <w:t xml:space="preserve"> </w:t>
      </w:r>
      <w:r w:rsidRPr="006A3790">
        <w:rPr>
          <w:rFonts w:ascii="GHEA Grapalat" w:hAnsi="GHEA Grapalat" w:cs="Arial"/>
          <w:b/>
        </w:rPr>
        <w:t>ԴԱՏԱՎԱՐՈՒԹՅԱՆ</w:t>
      </w:r>
      <w:r w:rsidRPr="006A3790">
        <w:rPr>
          <w:rFonts w:ascii="GHEA Grapalat" w:hAnsi="GHEA Grapalat"/>
          <w:b/>
        </w:rPr>
        <w:t xml:space="preserve"> </w:t>
      </w:r>
      <w:r w:rsidRPr="006A3790">
        <w:rPr>
          <w:rFonts w:ascii="GHEA Grapalat" w:hAnsi="GHEA Grapalat" w:cs="Arial"/>
          <w:b/>
        </w:rPr>
        <w:t>ՕՐԵՆՍԳԻՐՔ</w:t>
      </w:r>
    </w:p>
    <w:p w:rsidR="001444D0" w:rsidRPr="001444D0" w:rsidRDefault="001444D0" w:rsidP="008E06A7">
      <w:pPr>
        <w:spacing w:after="0" w:line="240" w:lineRule="auto"/>
        <w:rPr>
          <w:rFonts w:ascii="GHEA Grapalat" w:hAnsi="GHEA Grapalat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005"/>
      </w:tblGrid>
      <w:tr w:rsidR="001444D0" w:rsidRPr="001444D0" w:rsidTr="001444D0">
        <w:trPr>
          <w:tblCellSpacing w:w="0" w:type="dxa"/>
        </w:trPr>
        <w:tc>
          <w:tcPr>
            <w:tcW w:w="2025" w:type="dxa"/>
            <w:hideMark/>
          </w:tcPr>
          <w:p w:rsidR="001444D0" w:rsidRPr="001444D0" w:rsidRDefault="001444D0" w:rsidP="001444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1444D0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r w:rsidRPr="001444D0">
              <w:rPr>
                <w:rFonts w:ascii="GHEA Grapalat" w:eastAsia="Times New Roman" w:hAnsi="GHEA Grapalat" w:cs="Times New Roman"/>
                <w:b/>
                <w:bCs/>
              </w:rPr>
              <w:t xml:space="preserve"> 29.</w:t>
            </w:r>
          </w:p>
        </w:tc>
        <w:tc>
          <w:tcPr>
            <w:tcW w:w="0" w:type="auto"/>
            <w:vAlign w:val="center"/>
            <w:hideMark/>
          </w:tcPr>
          <w:p w:rsidR="001444D0" w:rsidRPr="001444D0" w:rsidRDefault="001444D0" w:rsidP="001444D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1444D0">
              <w:rPr>
                <w:rFonts w:ascii="GHEA Grapalat" w:eastAsia="Times New Roman" w:hAnsi="GHEA Grapalat" w:cs="Times New Roman"/>
                <w:b/>
                <w:bCs/>
              </w:rPr>
              <w:t>Քրեական գործի ընթացքի արձանագրման պարտադիր լինելը</w:t>
            </w:r>
          </w:p>
        </w:tc>
      </w:tr>
    </w:tbl>
    <w:p w:rsidR="001444D0" w:rsidRPr="001444D0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1444D0">
        <w:rPr>
          <w:rFonts w:ascii="Calibri" w:eastAsia="Times New Roman" w:hAnsi="Calibri" w:cs="Calibri"/>
        </w:rPr>
        <w:t> </w:t>
      </w:r>
    </w:p>
    <w:p w:rsidR="006A3790" w:rsidRPr="00CD0B1F" w:rsidRDefault="001444D0" w:rsidP="006A3790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</w:rPr>
      </w:pPr>
      <w:r w:rsidRPr="00CD0B1F">
        <w:rPr>
          <w:rFonts w:ascii="GHEA Grapalat" w:eastAsia="Times New Roman" w:hAnsi="GHEA Grapalat" w:cs="Times New Roman"/>
          <w:strike/>
        </w:rPr>
        <w:t>1. Դատավարական գործողությունների ընթացքը և արդյունքները արտացոլվում են արձանագրությունում, որը կազմվել է դատավարական գործողության ընթացքում կամ դրա ավարտից անմիջապես հետո:</w:t>
      </w:r>
    </w:p>
    <w:p w:rsidR="006A3790" w:rsidRPr="00CD0B1F" w:rsidRDefault="001444D0" w:rsidP="006A3790">
      <w:pPr>
        <w:spacing w:after="0" w:line="240" w:lineRule="auto"/>
        <w:ind w:firstLine="375"/>
        <w:rPr>
          <w:rFonts w:ascii="GHEA Grapalat" w:eastAsia="Times New Roman" w:hAnsi="GHEA Grapalat" w:cs="Times New Roman"/>
          <w:u w:val="single"/>
          <w:lang w:val="af-ZA"/>
        </w:rPr>
      </w:pP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1. </w:t>
      </w:r>
      <w:r w:rsidRPr="00CD0B1F">
        <w:rPr>
          <w:rFonts w:ascii="GHEA Grapalat" w:eastAsia="Times New Roman" w:hAnsi="GHEA Grapalat" w:cs="Times New Roman"/>
          <w:u w:val="single"/>
        </w:rPr>
        <w:t>Դատավարական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գործողությունների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ընթացքը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եւ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արդյունքներն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արտացոլվում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են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արձանագրությունում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(</w:t>
      </w:r>
      <w:r w:rsidRPr="00CD0B1F">
        <w:rPr>
          <w:rFonts w:ascii="GHEA Grapalat" w:eastAsia="Times New Roman" w:hAnsi="GHEA Grapalat" w:cs="Times New Roman"/>
          <w:u w:val="single"/>
        </w:rPr>
        <w:t>բացառության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սույն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օրենսգրքի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209-</w:t>
      </w:r>
      <w:r w:rsidRPr="00CD0B1F">
        <w:rPr>
          <w:rFonts w:ascii="GHEA Grapalat" w:eastAsia="Times New Roman" w:hAnsi="GHEA Grapalat" w:cs="Times New Roman"/>
          <w:u w:val="single"/>
        </w:rPr>
        <w:t>րդ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հոդվածի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3.1-</w:t>
      </w:r>
      <w:r w:rsidRPr="00CD0B1F">
        <w:rPr>
          <w:rFonts w:ascii="GHEA Grapalat" w:eastAsia="Times New Roman" w:hAnsi="GHEA Grapalat" w:cs="Times New Roman"/>
          <w:u w:val="single"/>
        </w:rPr>
        <w:t>րդ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մասով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նախատեսված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դեպքերի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), </w:t>
      </w:r>
      <w:r w:rsidRPr="00CD0B1F">
        <w:rPr>
          <w:rFonts w:ascii="GHEA Grapalat" w:eastAsia="Times New Roman" w:hAnsi="GHEA Grapalat" w:cs="Times New Roman"/>
          <w:u w:val="single"/>
        </w:rPr>
        <w:t>որը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կազմվել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է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դատավարական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գործողության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ընթացքում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կամ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դրա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ավարտից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անմիջապես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հետո</w:t>
      </w:r>
      <w:r w:rsidR="006A3790" w:rsidRPr="00CD0B1F">
        <w:rPr>
          <w:rFonts w:ascii="GHEA Grapalat" w:eastAsia="Times New Roman" w:hAnsi="GHEA Grapalat" w:cs="Times New Roman"/>
          <w:u w:val="single"/>
          <w:lang w:val="af-ZA"/>
        </w:rPr>
        <w:t>:</w:t>
      </w:r>
    </w:p>
    <w:p w:rsidR="001444D0" w:rsidRPr="001444D0" w:rsidRDefault="001444D0" w:rsidP="006A3790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  <w:lang w:val="af-ZA"/>
        </w:rPr>
      </w:pPr>
      <w:r w:rsidRPr="00CD0B1F">
        <w:rPr>
          <w:rFonts w:ascii="GHEA Grapalat" w:eastAsia="Times New Roman" w:hAnsi="GHEA Grapalat" w:cs="Times New Roman"/>
          <w:lang w:val="af-ZA"/>
        </w:rPr>
        <w:t xml:space="preserve">2. </w:t>
      </w:r>
      <w:r w:rsidRPr="00CD0B1F">
        <w:rPr>
          <w:rFonts w:ascii="GHEA Grapalat" w:eastAsia="Times New Roman" w:hAnsi="GHEA Grapalat" w:cs="Times New Roman"/>
        </w:rPr>
        <w:t>Արձանագրությունը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գրվում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է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ձեռքով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պատրաստվում</w:t>
      </w:r>
      <w:r w:rsidRPr="001444D0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տեխնիկական</w:t>
      </w:r>
      <w:r w:rsidRPr="001444D0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միջոցների</w:t>
      </w:r>
      <w:r w:rsidRPr="001444D0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օգնությամբ</w:t>
      </w:r>
      <w:r w:rsidRPr="001444D0">
        <w:rPr>
          <w:rFonts w:ascii="GHEA Grapalat" w:eastAsia="Times New Roman" w:hAnsi="GHEA Grapalat" w:cs="Times New Roman"/>
          <w:lang w:val="af-ZA"/>
        </w:rPr>
        <w:t xml:space="preserve">: </w:t>
      </w:r>
      <w:r w:rsidRPr="001444D0">
        <w:rPr>
          <w:rFonts w:ascii="GHEA Grapalat" w:eastAsia="Times New Roman" w:hAnsi="GHEA Grapalat" w:cs="Times New Roman"/>
        </w:rPr>
        <w:t>Դատավարական</w:t>
      </w:r>
      <w:r w:rsidRPr="001444D0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գործողություններ</w:t>
      </w:r>
      <w:r w:rsidRPr="001444D0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իրականացնելիս</w:t>
      </w:r>
      <w:r w:rsidRPr="001444D0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կարող</w:t>
      </w:r>
      <w:r w:rsidRPr="001444D0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են</w:t>
      </w:r>
      <w:r w:rsidRPr="001444D0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կատարվել</w:t>
      </w:r>
      <w:r w:rsidRPr="001444D0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սղագրում</w:t>
      </w:r>
      <w:r w:rsidRPr="001444D0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լուսանկարահանում</w:t>
      </w:r>
      <w:r w:rsidRPr="001444D0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կինոնկարահանում</w:t>
      </w:r>
      <w:r w:rsidRPr="001444D0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ձայնագրում</w:t>
      </w:r>
      <w:r w:rsidRPr="001444D0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և</w:t>
      </w:r>
      <w:r w:rsidRPr="001444D0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տեսագրում</w:t>
      </w:r>
      <w:r w:rsidRPr="001444D0">
        <w:rPr>
          <w:rFonts w:ascii="GHEA Grapalat" w:eastAsia="Times New Roman" w:hAnsi="GHEA Grapalat" w:cs="Times New Roman"/>
          <w:lang w:val="af-ZA"/>
        </w:rPr>
        <w:t>:</w:t>
      </w:r>
    </w:p>
    <w:p w:rsidR="001444D0" w:rsidRPr="008F67F7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1444D0">
        <w:rPr>
          <w:rFonts w:ascii="GHEA Grapalat" w:eastAsia="Times New Roman" w:hAnsi="GHEA Grapalat" w:cs="Times New Roman"/>
        </w:rPr>
        <w:t>Լուսանկարչական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նեգատիվները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և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լուսանկարները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կինոժապավենները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դիապոզիտիվները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հարցաքննության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ձայնագրությունը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տեսաերիզները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համակարգչային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տեղեկատվության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կրիչները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գծագրերը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պլանները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ծեփապատճենները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հետքերի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դրոշմները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որոնք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կազմվել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պատրաստվել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են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դատավարական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գործողության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ընթացքում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կցվում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են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քրեական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գործին</w:t>
      </w:r>
      <w:r w:rsidRPr="008F67F7">
        <w:rPr>
          <w:rFonts w:ascii="GHEA Grapalat" w:eastAsia="Times New Roman" w:hAnsi="GHEA Grapalat" w:cs="Times New Roman"/>
          <w:lang w:val="af-ZA"/>
        </w:rPr>
        <w:t>:</w:t>
      </w:r>
    </w:p>
    <w:p w:rsidR="001444D0" w:rsidRPr="008F67F7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1444D0">
        <w:rPr>
          <w:rFonts w:ascii="GHEA Grapalat" w:eastAsia="Times New Roman" w:hAnsi="GHEA Grapalat" w:cs="Times New Roman"/>
        </w:rPr>
        <w:t>Հետաքննության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մարմինը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քննիչը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տեխնիկական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միջոցներ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կիրառելուց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առաջ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ստուգում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դրանց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սարքինությունը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: </w:t>
      </w:r>
      <w:r w:rsidRPr="001444D0">
        <w:rPr>
          <w:rFonts w:ascii="GHEA Grapalat" w:eastAsia="Times New Roman" w:hAnsi="GHEA Grapalat" w:cs="Times New Roman"/>
        </w:rPr>
        <w:t>Տեսաձայնագրառումը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պետք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իրականացվի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քննչական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գործողություն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սկսելու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պահից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առանց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ընդհատման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բացառությամբ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անկանխատեսելի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տեխնիկական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անսարքության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այլ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օբյեկտիվ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պատճառների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առկայության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դեպքերի</w:t>
      </w:r>
      <w:r w:rsidRPr="008F67F7">
        <w:rPr>
          <w:rFonts w:ascii="GHEA Grapalat" w:eastAsia="Times New Roman" w:hAnsi="GHEA Grapalat" w:cs="Times New Roman"/>
          <w:lang w:val="af-ZA"/>
        </w:rPr>
        <w:t xml:space="preserve">: </w:t>
      </w:r>
      <w:r w:rsidRPr="001444D0">
        <w:rPr>
          <w:rFonts w:ascii="GHEA Grapalat" w:eastAsia="Times New Roman" w:hAnsi="GHEA Grapalat" w:cs="Times New Roman"/>
        </w:rPr>
        <w:t>Տեսաձայնագրառման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ընդհատման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դեպքում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քննչական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գործողությունն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ընդհատվում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որի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վերաբերյալ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կազմվում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առանձին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արձանագրություն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որտեղ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նշվում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են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ընդհատման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պատճառների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մասին</w:t>
      </w:r>
      <w:r w:rsidRPr="008F67F7">
        <w:rPr>
          <w:rFonts w:ascii="GHEA Grapalat" w:eastAsia="Times New Roman" w:hAnsi="GHEA Grapalat" w:cs="Times New Roman"/>
          <w:lang w:val="af-ZA"/>
        </w:rPr>
        <w:t xml:space="preserve">: </w:t>
      </w:r>
      <w:r w:rsidRPr="001444D0">
        <w:rPr>
          <w:rFonts w:ascii="GHEA Grapalat" w:eastAsia="Times New Roman" w:hAnsi="GHEA Grapalat" w:cs="Times New Roman"/>
        </w:rPr>
        <w:t>Քննչական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գործողության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կատարումը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շարունակվում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տեսաձայնագրառումը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վերսկսելու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պահից</w:t>
      </w:r>
      <w:r w:rsidRPr="008F67F7">
        <w:rPr>
          <w:rFonts w:ascii="GHEA Grapalat" w:eastAsia="Times New Roman" w:hAnsi="GHEA Grapalat" w:cs="Times New Roman"/>
          <w:lang w:val="af-ZA"/>
        </w:rPr>
        <w:t xml:space="preserve">: </w:t>
      </w:r>
      <w:r w:rsidRPr="001444D0">
        <w:rPr>
          <w:rFonts w:ascii="GHEA Grapalat" w:eastAsia="Times New Roman" w:hAnsi="GHEA Grapalat" w:cs="Times New Roman"/>
        </w:rPr>
        <w:t>Մինչ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այդ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հետաքննության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մարմինը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քննիչը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միջոցներ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է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ձեռնարկում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քննչական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գործողության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կատարման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վայրը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հետքերը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և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առարկաները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պահպանելու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ուղղությամբ</w:t>
      </w:r>
      <w:r w:rsidRPr="008F67F7">
        <w:rPr>
          <w:rFonts w:ascii="GHEA Grapalat" w:eastAsia="Times New Roman" w:hAnsi="GHEA Grapalat" w:cs="Times New Roman"/>
          <w:lang w:val="af-ZA"/>
        </w:rPr>
        <w:t xml:space="preserve">: </w:t>
      </w:r>
      <w:r w:rsidRPr="001444D0">
        <w:rPr>
          <w:rFonts w:ascii="GHEA Grapalat" w:eastAsia="Times New Roman" w:hAnsi="GHEA Grapalat" w:cs="Times New Roman"/>
        </w:rPr>
        <w:t>Տեսաձայնագրառման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դեպքում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ապահովվում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են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քննչական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գործողության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ընթացքի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ամբողջականությունը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տեսանելիությունը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 (</w:t>
      </w:r>
      <w:r w:rsidRPr="001444D0">
        <w:rPr>
          <w:rFonts w:ascii="GHEA Grapalat" w:eastAsia="Times New Roman" w:hAnsi="GHEA Grapalat" w:cs="Times New Roman"/>
        </w:rPr>
        <w:t>ընդգրկվածությունը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լուսավորությունը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և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այլն</w:t>
      </w:r>
      <w:r w:rsidRPr="008F67F7">
        <w:rPr>
          <w:rFonts w:ascii="GHEA Grapalat" w:eastAsia="Times New Roman" w:hAnsi="GHEA Grapalat" w:cs="Times New Roman"/>
          <w:lang w:val="af-ZA"/>
        </w:rPr>
        <w:t xml:space="preserve">) </w:t>
      </w:r>
      <w:r w:rsidRPr="001444D0">
        <w:rPr>
          <w:rFonts w:ascii="GHEA Grapalat" w:eastAsia="Times New Roman" w:hAnsi="GHEA Grapalat" w:cs="Times New Roman"/>
        </w:rPr>
        <w:t>և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լսելիությունը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: </w:t>
      </w:r>
      <w:r w:rsidRPr="001444D0">
        <w:rPr>
          <w:rFonts w:ascii="GHEA Grapalat" w:eastAsia="Times New Roman" w:hAnsi="GHEA Grapalat" w:cs="Times New Roman"/>
        </w:rPr>
        <w:t>Տեսաձայնագրառման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նյութերը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ենթակա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չեն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մոնտաժման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կամ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այլ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կերպ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փոփոխության</w:t>
      </w:r>
      <w:r w:rsidRPr="008F67F7">
        <w:rPr>
          <w:rFonts w:ascii="GHEA Grapalat" w:eastAsia="Times New Roman" w:hAnsi="GHEA Grapalat" w:cs="Times New Roman"/>
          <w:lang w:val="af-ZA"/>
        </w:rPr>
        <w:t>:</w:t>
      </w:r>
    </w:p>
    <w:p w:rsidR="001444D0" w:rsidRPr="008F67F7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8F67F7">
        <w:rPr>
          <w:rFonts w:ascii="GHEA Grapalat" w:eastAsia="Times New Roman" w:hAnsi="GHEA Grapalat" w:cs="Times New Roman"/>
          <w:lang w:val="af-ZA"/>
        </w:rPr>
        <w:t xml:space="preserve">3. </w:t>
      </w:r>
      <w:r w:rsidRPr="001444D0">
        <w:rPr>
          <w:rFonts w:ascii="GHEA Grapalat" w:eastAsia="Times New Roman" w:hAnsi="GHEA Grapalat" w:cs="Times New Roman"/>
        </w:rPr>
        <w:t>Արձանագրությունում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նշվում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են՝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</w:p>
    <w:p w:rsidR="001444D0" w:rsidRPr="008F67F7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8F67F7">
        <w:rPr>
          <w:rFonts w:ascii="GHEA Grapalat" w:eastAsia="Times New Roman" w:hAnsi="GHEA Grapalat" w:cs="Times New Roman"/>
          <w:lang w:val="af-ZA"/>
        </w:rPr>
        <w:t xml:space="preserve">1) </w:t>
      </w:r>
      <w:r w:rsidRPr="001444D0">
        <w:rPr>
          <w:rFonts w:ascii="GHEA Grapalat" w:eastAsia="Times New Roman" w:hAnsi="GHEA Grapalat" w:cs="Times New Roman"/>
        </w:rPr>
        <w:t>դատավարական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գործողության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իրականացման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վայրը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օրը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ամիսը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տարեթիվը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սկսելու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և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ավարտելու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ժամանակը՝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րոպեի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ճշտությամբ</w:t>
      </w:r>
      <w:r w:rsidRPr="008F67F7">
        <w:rPr>
          <w:rFonts w:ascii="GHEA Grapalat" w:eastAsia="Times New Roman" w:hAnsi="GHEA Grapalat" w:cs="Times New Roman"/>
          <w:lang w:val="af-ZA"/>
        </w:rPr>
        <w:t>.</w:t>
      </w:r>
    </w:p>
    <w:p w:rsidR="001444D0" w:rsidRPr="008F67F7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8F67F7">
        <w:rPr>
          <w:rFonts w:ascii="GHEA Grapalat" w:eastAsia="Times New Roman" w:hAnsi="GHEA Grapalat" w:cs="Times New Roman"/>
          <w:lang w:val="af-ZA"/>
        </w:rPr>
        <w:t xml:space="preserve">2) </w:t>
      </w:r>
      <w:r w:rsidRPr="001444D0">
        <w:rPr>
          <w:rFonts w:ascii="GHEA Grapalat" w:eastAsia="Times New Roman" w:hAnsi="GHEA Grapalat" w:cs="Times New Roman"/>
        </w:rPr>
        <w:t>արձանագրությունը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կազմողի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պաշտոնը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և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ազգանունը</w:t>
      </w:r>
      <w:r w:rsidRPr="008F67F7">
        <w:rPr>
          <w:rFonts w:ascii="GHEA Grapalat" w:eastAsia="Times New Roman" w:hAnsi="GHEA Grapalat" w:cs="Times New Roman"/>
          <w:lang w:val="af-ZA"/>
        </w:rPr>
        <w:t>.</w:t>
      </w:r>
    </w:p>
    <w:p w:rsidR="001444D0" w:rsidRPr="008F67F7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8F67F7">
        <w:rPr>
          <w:rFonts w:ascii="GHEA Grapalat" w:eastAsia="Times New Roman" w:hAnsi="GHEA Grapalat" w:cs="Times New Roman"/>
          <w:lang w:val="af-ZA"/>
        </w:rPr>
        <w:t xml:space="preserve">3) </w:t>
      </w:r>
      <w:r w:rsidRPr="001444D0">
        <w:rPr>
          <w:rFonts w:ascii="GHEA Grapalat" w:eastAsia="Times New Roman" w:hAnsi="GHEA Grapalat" w:cs="Times New Roman"/>
        </w:rPr>
        <w:t>դատավարական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գործողությանը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մասնակցող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յուրաքանչյուր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անձի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ազգանունը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անունը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հայրանունը</w:t>
      </w:r>
      <w:r w:rsidRPr="008F67F7">
        <w:rPr>
          <w:rFonts w:ascii="GHEA Grapalat" w:eastAsia="Times New Roman" w:hAnsi="GHEA Grapalat" w:cs="Times New Roman"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</w:rPr>
        <w:t>անհրաժեշտության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դեպքում՝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հասցեն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և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անձնական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այլ</w:t>
      </w:r>
      <w:r w:rsidRPr="008F67F7">
        <w:rPr>
          <w:rFonts w:ascii="GHEA Grapalat" w:eastAsia="Times New Roman" w:hAnsi="GHEA Grapalat" w:cs="Times New Roman"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</w:rPr>
        <w:t>տվյալներ</w:t>
      </w:r>
      <w:r w:rsidRPr="008F67F7">
        <w:rPr>
          <w:rFonts w:ascii="GHEA Grapalat" w:eastAsia="Times New Roman" w:hAnsi="GHEA Grapalat" w:cs="Times New Roman"/>
          <w:lang w:val="af-ZA"/>
        </w:rPr>
        <w:t>:</w:t>
      </w:r>
    </w:p>
    <w:p w:rsidR="006A3790" w:rsidRPr="00CD0B1F" w:rsidRDefault="001444D0" w:rsidP="006A3790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  <w:lang w:val="af-ZA"/>
        </w:rPr>
      </w:pP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4. </w:t>
      </w:r>
      <w:r w:rsidRPr="001444D0">
        <w:rPr>
          <w:rFonts w:ascii="GHEA Grapalat" w:eastAsia="Times New Roman" w:hAnsi="GHEA Grapalat" w:cs="Times New Roman"/>
          <w:strike/>
        </w:rPr>
        <w:t>Դատավարական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գործողությունները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արձանագրություններում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նկարագրվում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են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այն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հաջորդականությամբ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  <w:strike/>
        </w:rPr>
        <w:t>որով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իրականում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տեղի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են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ունեցել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: </w:t>
      </w:r>
      <w:r w:rsidRPr="001444D0">
        <w:rPr>
          <w:rFonts w:ascii="GHEA Grapalat" w:eastAsia="Times New Roman" w:hAnsi="GHEA Grapalat" w:cs="Times New Roman"/>
          <w:strike/>
        </w:rPr>
        <w:t>Արձանագրությունում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նշվում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են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դրանց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կատարման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ընթացքում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ձեռք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բերված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և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գործի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համար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նշանակություն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lastRenderedPageBreak/>
        <w:t>ունեցող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հանգամանքները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, </w:t>
      </w:r>
      <w:r w:rsidRPr="001444D0">
        <w:rPr>
          <w:rFonts w:ascii="GHEA Grapalat" w:eastAsia="Times New Roman" w:hAnsi="GHEA Grapalat" w:cs="Times New Roman"/>
          <w:strike/>
        </w:rPr>
        <w:t>շարադրվում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են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դատավարական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1444D0">
        <w:rPr>
          <w:rFonts w:ascii="GHEA Grapalat" w:eastAsia="Times New Roman" w:hAnsi="GHEA Grapalat" w:cs="Times New Roman"/>
          <w:strike/>
        </w:rPr>
        <w:t>գործողության</w:t>
      </w:r>
      <w:r w:rsidRPr="008F67F7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strike/>
        </w:rPr>
        <w:t>մասնակիցների</w:t>
      </w:r>
      <w:r w:rsidRPr="00CD0B1F">
        <w:rPr>
          <w:rFonts w:ascii="GHEA Grapalat" w:eastAsia="Times New Roman" w:hAnsi="GHEA Grapalat" w:cs="Times New Roman"/>
          <w:strike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strike/>
        </w:rPr>
        <w:t>հայտարարությունները</w:t>
      </w:r>
      <w:r w:rsidRPr="00CD0B1F">
        <w:rPr>
          <w:rFonts w:ascii="GHEA Grapalat" w:eastAsia="Times New Roman" w:hAnsi="GHEA Grapalat" w:cs="Times New Roman"/>
          <w:strike/>
          <w:lang w:val="af-ZA"/>
        </w:rPr>
        <w:t>:</w:t>
      </w:r>
    </w:p>
    <w:p w:rsidR="001444D0" w:rsidRPr="00CD0B1F" w:rsidRDefault="001444D0" w:rsidP="006A3790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  <w:lang w:val="af-ZA"/>
        </w:rPr>
      </w:pP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4. </w:t>
      </w:r>
      <w:r w:rsidRPr="00CD0B1F">
        <w:rPr>
          <w:rFonts w:ascii="GHEA Grapalat" w:eastAsia="Times New Roman" w:hAnsi="GHEA Grapalat" w:cs="Times New Roman"/>
          <w:u w:val="single"/>
        </w:rPr>
        <w:t>Դատավարական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գործողությունները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արձանագրություններում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նկարագրվում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են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այն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հաջորդականությամբ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  <w:u w:val="single"/>
        </w:rPr>
        <w:t>որով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իրականում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տեղի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են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ունեցել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  <w:r w:rsidRPr="00CD0B1F">
        <w:rPr>
          <w:rFonts w:ascii="GHEA Grapalat" w:eastAsia="Times New Roman" w:hAnsi="GHEA Grapalat" w:cs="Times New Roman"/>
          <w:u w:val="single"/>
        </w:rPr>
        <w:t>Արձանագրությունում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նշվում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են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դրանց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կատարման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ընթացքում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ձեռք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բերված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եւ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գործի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համար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նշանակություն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ունեցող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հանգամանքները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(</w:t>
      </w:r>
      <w:r w:rsidRPr="00CD0B1F">
        <w:rPr>
          <w:rFonts w:ascii="GHEA Grapalat" w:eastAsia="Times New Roman" w:hAnsi="GHEA Grapalat" w:cs="Times New Roman"/>
          <w:u w:val="single"/>
        </w:rPr>
        <w:t>բացառության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սույն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օրենսգրքի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209-</w:t>
      </w:r>
      <w:r w:rsidRPr="00CD0B1F">
        <w:rPr>
          <w:rFonts w:ascii="GHEA Grapalat" w:eastAsia="Times New Roman" w:hAnsi="GHEA Grapalat" w:cs="Times New Roman"/>
          <w:u w:val="single"/>
        </w:rPr>
        <w:t>րդ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հոդվածի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3.1-</w:t>
      </w:r>
      <w:r w:rsidRPr="00CD0B1F">
        <w:rPr>
          <w:rFonts w:ascii="GHEA Grapalat" w:eastAsia="Times New Roman" w:hAnsi="GHEA Grapalat" w:cs="Times New Roman"/>
          <w:u w:val="single"/>
        </w:rPr>
        <w:t>րդ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մասով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նախատեսված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դեպքերի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), </w:t>
      </w:r>
      <w:r w:rsidRPr="00CD0B1F">
        <w:rPr>
          <w:rFonts w:ascii="GHEA Grapalat" w:eastAsia="Times New Roman" w:hAnsi="GHEA Grapalat" w:cs="Times New Roman"/>
          <w:u w:val="single"/>
        </w:rPr>
        <w:t>շարադրվում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են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դատավարական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գործողության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մասնակիցների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u w:val="single"/>
        </w:rPr>
        <w:t>հայտարարությունները</w:t>
      </w:r>
      <w:r w:rsidRPr="00CD0B1F">
        <w:rPr>
          <w:rFonts w:ascii="GHEA Grapalat" w:eastAsia="Times New Roman" w:hAnsi="GHEA Grapalat" w:cs="Times New Roman"/>
          <w:u w:val="single"/>
          <w:lang w:val="af-ZA"/>
        </w:rPr>
        <w:t xml:space="preserve">: 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CD0B1F">
        <w:rPr>
          <w:rFonts w:ascii="GHEA Grapalat" w:eastAsia="Times New Roman" w:hAnsi="GHEA Grapalat" w:cs="Times New Roman"/>
          <w:lang w:val="af-ZA"/>
        </w:rPr>
        <w:t xml:space="preserve">5. </w:t>
      </w:r>
      <w:r w:rsidRPr="00CD0B1F">
        <w:rPr>
          <w:rFonts w:ascii="GHEA Grapalat" w:eastAsia="Times New Roman" w:hAnsi="GHEA Grapalat" w:cs="Times New Roman"/>
        </w:rPr>
        <w:t>Արձանագրությունում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նշվում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են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տեղեկություններ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դատավարական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գործողության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ընթացքում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կիրառված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տեխնիկական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միջոցների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դրանց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օգտագործման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կարգի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և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պայմանների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այն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օբյեկտների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որոնց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նկատմամբ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տեխնիկական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միջոցները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կիրառվել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են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և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ստացված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արդյունքների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ինչպես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նաև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մասնակիցներին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տեխնիկական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միջոցների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կիրառման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մասին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նախազգուշացնելու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վերաբերյալ</w:t>
      </w:r>
      <w:r w:rsidRPr="00CD0B1F">
        <w:rPr>
          <w:rFonts w:ascii="GHEA Grapalat" w:eastAsia="Times New Roman" w:hAnsi="GHEA Grapalat" w:cs="Times New Roman"/>
          <w:lang w:val="af-ZA"/>
        </w:rPr>
        <w:t>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CD0B1F">
        <w:rPr>
          <w:rFonts w:ascii="GHEA Grapalat" w:eastAsia="Times New Roman" w:hAnsi="GHEA Grapalat" w:cs="Times New Roman"/>
        </w:rPr>
        <w:t>Դատավարական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գործողությունների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ընթացքում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կիրառվող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տեխնիկական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միջոցների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օգտագործման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hyperlink r:id="rId6" w:history="1">
        <w:r w:rsidRPr="00CD0B1F">
          <w:rPr>
            <w:rFonts w:ascii="GHEA Grapalat" w:eastAsia="Times New Roman" w:hAnsi="GHEA Grapalat" w:cs="Times New Roman"/>
            <w:color w:val="0000FF"/>
            <w:u w:val="single"/>
          </w:rPr>
          <w:t>կարգը</w:t>
        </w:r>
        <w:r w:rsidRPr="00CD0B1F">
          <w:rPr>
            <w:rFonts w:ascii="GHEA Grapalat" w:eastAsia="Times New Roman" w:hAnsi="GHEA Grapalat" w:cs="Times New Roman"/>
            <w:color w:val="0000FF"/>
            <w:u w:val="single"/>
            <w:lang w:val="af-ZA"/>
          </w:rPr>
          <w:t xml:space="preserve"> </w:t>
        </w:r>
      </w:hyperlink>
      <w:r w:rsidRPr="00CD0B1F">
        <w:rPr>
          <w:rFonts w:ascii="GHEA Grapalat" w:eastAsia="Times New Roman" w:hAnsi="GHEA Grapalat" w:cs="Times New Roman"/>
        </w:rPr>
        <w:t>սահմանում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է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Հայաստանի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Հանրապետության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կառավարությունը</w:t>
      </w:r>
      <w:r w:rsidRPr="00CD0B1F">
        <w:rPr>
          <w:rFonts w:ascii="GHEA Grapalat" w:eastAsia="Times New Roman" w:hAnsi="GHEA Grapalat" w:cs="Times New Roman"/>
          <w:lang w:val="af-ZA"/>
        </w:rPr>
        <w:t>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CD0B1F">
        <w:rPr>
          <w:rFonts w:ascii="GHEA Grapalat" w:eastAsia="Times New Roman" w:hAnsi="GHEA Grapalat" w:cs="Times New Roman"/>
          <w:lang w:val="af-ZA"/>
        </w:rPr>
        <w:t xml:space="preserve">6. </w:t>
      </w:r>
      <w:r w:rsidRPr="00CD0B1F">
        <w:rPr>
          <w:rFonts w:ascii="GHEA Grapalat" w:eastAsia="Times New Roman" w:hAnsi="GHEA Grapalat" w:cs="Times New Roman"/>
        </w:rPr>
        <w:t>Արձանագրությունը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ներկայացվում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է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դատավարական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գործողությանը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մասնակցած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անձանց՝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ծանոթացման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համար</w:t>
      </w:r>
      <w:r w:rsidRPr="00CD0B1F">
        <w:rPr>
          <w:rFonts w:ascii="GHEA Grapalat" w:eastAsia="Times New Roman" w:hAnsi="GHEA Grapalat" w:cs="Times New Roman"/>
          <w:lang w:val="af-ZA"/>
        </w:rPr>
        <w:t xml:space="preserve">: </w:t>
      </w:r>
      <w:r w:rsidRPr="00CD0B1F">
        <w:rPr>
          <w:rFonts w:ascii="GHEA Grapalat" w:eastAsia="Times New Roman" w:hAnsi="GHEA Grapalat" w:cs="Times New Roman"/>
        </w:rPr>
        <w:t>Ընդ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որում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նշված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անձանց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բացատրվում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է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արձանագրությունում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լրացումներ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և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ուղղումներ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կատարելու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իրենց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իրավունքը</w:t>
      </w:r>
      <w:r w:rsidRPr="00CD0B1F">
        <w:rPr>
          <w:rFonts w:ascii="GHEA Grapalat" w:eastAsia="Times New Roman" w:hAnsi="GHEA Grapalat" w:cs="Times New Roman"/>
          <w:lang w:val="af-ZA"/>
        </w:rPr>
        <w:t xml:space="preserve">: </w:t>
      </w:r>
      <w:r w:rsidRPr="00CD0B1F">
        <w:rPr>
          <w:rFonts w:ascii="GHEA Grapalat" w:eastAsia="Times New Roman" w:hAnsi="GHEA Grapalat" w:cs="Times New Roman"/>
        </w:rPr>
        <w:t>Արձանագրությունում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լրացումներ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և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ուղղումներ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կատարելու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վերաբերյալ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բոլոր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հայտարարություններն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ստորագրում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են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դատավարական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գործողությանը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մասնակցած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անձինք</w:t>
      </w:r>
      <w:r w:rsidRPr="00CD0B1F">
        <w:rPr>
          <w:rFonts w:ascii="GHEA Grapalat" w:eastAsia="Times New Roman" w:hAnsi="GHEA Grapalat" w:cs="Times New Roman"/>
          <w:lang w:val="af-ZA"/>
        </w:rPr>
        <w:t>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CD0B1F">
        <w:rPr>
          <w:rFonts w:ascii="GHEA Grapalat" w:eastAsia="Times New Roman" w:hAnsi="GHEA Grapalat" w:cs="Times New Roman"/>
          <w:lang w:val="af-ZA"/>
        </w:rPr>
        <w:t xml:space="preserve">7. </w:t>
      </w:r>
      <w:r w:rsidRPr="00CD0B1F">
        <w:rPr>
          <w:rFonts w:ascii="GHEA Grapalat" w:eastAsia="Times New Roman" w:hAnsi="GHEA Grapalat" w:cs="Times New Roman"/>
        </w:rPr>
        <w:t>Արձանագրությունը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ստորագրում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են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քննիչը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և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դատավարական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գործողությանը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մասնակցող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անձինք</w:t>
      </w:r>
      <w:r w:rsidRPr="00CD0B1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CD0B1F">
        <w:rPr>
          <w:rFonts w:ascii="GHEA Grapalat" w:eastAsia="Times New Roman" w:hAnsi="GHEA Grapalat" w:cs="Times New Roman"/>
        </w:rPr>
        <w:t>Կասկածյալի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մեղադրյալի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տուժողի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վկայի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դատավարական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գործողությանը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մասնակցած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այլ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անձի՝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արձանագրությունը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ստորագրելուց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հրաժարվելու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դեպքում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քննիչն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արձանագրությունում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այդ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մասին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կատարում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է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համապատասխան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գրառում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որը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հավաստվում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է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քննիչի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պաշտպանի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ներկայացուցչի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օրինական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ներկայացուցչի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իրավահաջորդի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ընթերակայի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ստորագրություններով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եթե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նրանք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մասնակցում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են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դատավարական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գործողությանը</w:t>
      </w:r>
      <w:r w:rsidRPr="00CD0B1F">
        <w:rPr>
          <w:rFonts w:ascii="GHEA Grapalat" w:eastAsia="Times New Roman" w:hAnsi="GHEA Grapalat" w:cs="Times New Roman"/>
          <w:lang w:val="af-ZA"/>
        </w:rPr>
        <w:t>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CD0B1F">
        <w:rPr>
          <w:rFonts w:ascii="GHEA Grapalat" w:eastAsia="Times New Roman" w:hAnsi="GHEA Grapalat" w:cs="Times New Roman"/>
        </w:rPr>
        <w:t>Արձանագրությունն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ստորագրելուց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հրաժարվող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անձին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պետք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է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հնարավորություն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տրվի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բացատրելու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հրաժարման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պատճառները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պատճառները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բացատրելուց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հրաժարվելը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ինչը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նույնպես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արձանագրվում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է</w:t>
      </w:r>
      <w:r w:rsidRPr="00CD0B1F">
        <w:rPr>
          <w:rFonts w:ascii="GHEA Grapalat" w:eastAsia="Times New Roman" w:hAnsi="GHEA Grapalat" w:cs="Times New Roman"/>
          <w:lang w:val="af-ZA"/>
        </w:rPr>
        <w:t>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CD0B1F">
        <w:rPr>
          <w:rFonts w:ascii="GHEA Grapalat" w:eastAsia="Times New Roman" w:hAnsi="GHEA Grapalat" w:cs="Times New Roman"/>
        </w:rPr>
        <w:t>Եթե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կասկածյալը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մեղադրյալը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տուժողը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վկան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ֆիզիկական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թերությունների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առողջական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վիճակի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անգրագիտության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հետևանքով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զրկված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են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արձանագրությունն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անձամբ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ստորագրելու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հնարավորությունից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ապա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արձանագրությունը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տվյալ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անձին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ծանոթության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է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ներկայացվում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պաշտպանի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օրինական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ներկայացուցչի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ներկայացուցչի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ընթերակայի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ներկայությամբ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որոնք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իրենց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ստորագրությամբ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հաստատում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են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արձանագրության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բովանդակության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համապատասխանությունն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իրականությանը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և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կասկածյալի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մեղադրյալի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տուժողի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վկայի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կողմից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այն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ստորագրելու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անհնարինությունը</w:t>
      </w:r>
      <w:r w:rsidRPr="00CD0B1F">
        <w:rPr>
          <w:rFonts w:ascii="GHEA Grapalat" w:eastAsia="Times New Roman" w:hAnsi="GHEA Grapalat" w:cs="Times New Roman"/>
          <w:lang w:val="af-ZA"/>
        </w:rPr>
        <w:t>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CD0B1F">
        <w:rPr>
          <w:rFonts w:ascii="GHEA Grapalat" w:eastAsia="Times New Roman" w:hAnsi="GHEA Grapalat" w:cs="Times New Roman"/>
          <w:lang w:val="af-ZA"/>
        </w:rPr>
        <w:t xml:space="preserve">8. </w:t>
      </w:r>
      <w:r w:rsidRPr="00CD0B1F">
        <w:rPr>
          <w:rFonts w:ascii="GHEA Grapalat" w:eastAsia="Times New Roman" w:hAnsi="GHEA Grapalat" w:cs="Times New Roman"/>
        </w:rPr>
        <w:t>Արձանագրությունը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պետք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է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պարունակի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նաև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գրառումներ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դատավարական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գործողության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մասնակիցներին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իրենց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իրավունքներն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ու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պարտականությունները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բացատրելու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պարտականությունները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չկատարելու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հետևանքները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պարզաբանելու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դատավարական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գործողության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իրականացման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ընդհանուր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կարգը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բացատրելու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մասին</w:t>
      </w:r>
      <w:r w:rsidRPr="00CD0B1F">
        <w:rPr>
          <w:rFonts w:ascii="GHEA Grapalat" w:eastAsia="Times New Roman" w:hAnsi="GHEA Grapalat" w:cs="Times New Roman"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</w:rPr>
        <w:t>ինչը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հավաստվում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է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դատավարական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գործողության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մասնակիցների</w:t>
      </w:r>
      <w:r w:rsidRPr="00CD0B1F">
        <w:rPr>
          <w:rFonts w:ascii="GHEA Grapalat" w:eastAsia="Times New Roman" w:hAnsi="GHEA Grapalat" w:cs="Times New Roman"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</w:rPr>
        <w:t>ստորագրությամբ</w:t>
      </w:r>
      <w:r w:rsidRPr="00CD0B1F">
        <w:rPr>
          <w:rFonts w:ascii="GHEA Grapalat" w:eastAsia="Times New Roman" w:hAnsi="GHEA Grapalat" w:cs="Times New Roman"/>
          <w:lang w:val="af-ZA"/>
        </w:rPr>
        <w:t>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i/>
          <w:iCs/>
        </w:rPr>
      </w:pPr>
      <w:r w:rsidRPr="00CD0B1F">
        <w:rPr>
          <w:rFonts w:ascii="GHEA Grapalat" w:eastAsia="Times New Roman" w:hAnsi="GHEA Grapalat" w:cs="Times New Roman"/>
          <w:b/>
          <w:bCs/>
          <w:i/>
          <w:iCs/>
          <w:lang w:val="af-ZA"/>
        </w:rPr>
        <w:lastRenderedPageBreak/>
        <w:t>(29-</w:t>
      </w:r>
      <w:r w:rsidRPr="00CD0B1F">
        <w:rPr>
          <w:rFonts w:ascii="GHEA Grapalat" w:eastAsia="Times New Roman" w:hAnsi="GHEA Grapalat" w:cs="Times New Roman"/>
          <w:b/>
          <w:bCs/>
          <w:i/>
          <w:iCs/>
        </w:rPr>
        <w:t>րդ</w:t>
      </w:r>
      <w:r w:rsidRPr="00CD0B1F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b/>
          <w:bCs/>
          <w:i/>
          <w:iCs/>
        </w:rPr>
        <w:t>հոդվածը</w:t>
      </w:r>
      <w:r w:rsidRPr="00CD0B1F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</w:t>
      </w:r>
      <w:r w:rsidRPr="00CD0B1F">
        <w:rPr>
          <w:rFonts w:ascii="GHEA Grapalat" w:eastAsia="Times New Roman" w:hAnsi="GHEA Grapalat" w:cs="Times New Roman"/>
          <w:b/>
          <w:bCs/>
          <w:i/>
          <w:iCs/>
        </w:rPr>
        <w:t>խմբ</w:t>
      </w:r>
      <w:r w:rsidRPr="00CD0B1F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. 23.05.06 </w:t>
      </w:r>
      <w:r w:rsidRPr="00CD0B1F">
        <w:rPr>
          <w:rFonts w:ascii="GHEA Grapalat" w:eastAsia="Times New Roman" w:hAnsi="GHEA Grapalat" w:cs="Times New Roman"/>
          <w:b/>
          <w:bCs/>
          <w:i/>
          <w:iCs/>
        </w:rPr>
        <w:t>ՀՕ</w:t>
      </w:r>
      <w:r w:rsidRPr="00CD0B1F">
        <w:rPr>
          <w:rFonts w:ascii="GHEA Grapalat" w:eastAsia="Times New Roman" w:hAnsi="GHEA Grapalat" w:cs="Times New Roman"/>
          <w:b/>
          <w:bCs/>
          <w:i/>
          <w:iCs/>
          <w:lang w:val="af-ZA"/>
        </w:rPr>
        <w:t>-104-</w:t>
      </w:r>
      <w:r w:rsidRPr="00CD0B1F">
        <w:rPr>
          <w:rFonts w:ascii="GHEA Grapalat" w:eastAsia="Times New Roman" w:hAnsi="GHEA Grapalat" w:cs="Times New Roman"/>
          <w:b/>
          <w:bCs/>
          <w:i/>
          <w:iCs/>
        </w:rPr>
        <w:t>Ն</w:t>
      </w:r>
      <w:r w:rsidRPr="00CD0B1F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, </w:t>
      </w:r>
      <w:r w:rsidRPr="00CD0B1F">
        <w:rPr>
          <w:rFonts w:ascii="GHEA Grapalat" w:eastAsia="Times New Roman" w:hAnsi="GHEA Grapalat" w:cs="Times New Roman"/>
          <w:b/>
          <w:bCs/>
          <w:i/>
          <w:iCs/>
        </w:rPr>
        <w:t>լրաց</w:t>
      </w:r>
      <w:r w:rsidRPr="00CD0B1F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. </w:t>
      </w:r>
      <w:r w:rsidRPr="00CD0B1F">
        <w:rPr>
          <w:rFonts w:ascii="GHEA Grapalat" w:eastAsia="Times New Roman" w:hAnsi="GHEA Grapalat" w:cs="Times New Roman"/>
          <w:b/>
          <w:bCs/>
          <w:i/>
          <w:iCs/>
        </w:rPr>
        <w:t>21.03.18 ՀՕ-181-Ն)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Calibri" w:eastAsia="Times New Roman" w:hAnsi="Calibri" w:cs="Calibri"/>
        </w:rPr>
        <w:t> </w:t>
      </w:r>
    </w:p>
    <w:p w:rsidR="001444D0" w:rsidRPr="00CD0B1F" w:rsidRDefault="001444D0" w:rsidP="008E06A7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005"/>
      </w:tblGrid>
      <w:tr w:rsidR="001444D0" w:rsidRPr="00CD0B1F" w:rsidTr="001444D0">
        <w:trPr>
          <w:tblCellSpacing w:w="0" w:type="dxa"/>
        </w:trPr>
        <w:tc>
          <w:tcPr>
            <w:tcW w:w="2025" w:type="dxa"/>
            <w:hideMark/>
          </w:tcPr>
          <w:p w:rsidR="001444D0" w:rsidRPr="00CD0B1F" w:rsidRDefault="001444D0" w:rsidP="001444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D0B1F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r w:rsidRPr="00CD0B1F">
              <w:rPr>
                <w:rFonts w:ascii="GHEA Grapalat" w:eastAsia="Times New Roman" w:hAnsi="GHEA Grapalat" w:cs="Times New Roman"/>
                <w:b/>
                <w:bCs/>
              </w:rPr>
              <w:t xml:space="preserve"> 209.</w:t>
            </w:r>
          </w:p>
        </w:tc>
        <w:tc>
          <w:tcPr>
            <w:tcW w:w="0" w:type="auto"/>
            <w:vAlign w:val="center"/>
            <w:hideMark/>
          </w:tcPr>
          <w:p w:rsidR="001444D0" w:rsidRPr="00CD0B1F" w:rsidRDefault="001444D0" w:rsidP="001444D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D0B1F">
              <w:rPr>
                <w:rFonts w:ascii="GHEA Grapalat" w:eastAsia="Times New Roman" w:hAnsi="GHEA Grapalat" w:cs="Times New Roman"/>
                <w:b/>
                <w:bCs/>
              </w:rPr>
              <w:t>Հարցաքննության արձանագրությունը</w:t>
            </w:r>
          </w:p>
        </w:tc>
      </w:tr>
    </w:tbl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Calibri" w:eastAsia="Times New Roman" w:hAnsi="Calibri" w:cs="Calibri"/>
        </w:rPr>
        <w:t> 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1. Հարցաքննության փաստը, ընթացքը և արդյունքներն արտացոլվում են արձանագրությունում, որը կազմվում է սույն օրենսգրքի պահանջներին համապատասխան: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 xml:space="preserve">2. Հարցաքննվող անձի ցուցմունքները գրի են առնվում առաջին դեմքով և, հնարավորության սահմաններում, բառացի: Հարցերը և դրանց պատասխանները գրի են առնվում նույն հաջորդականությամբ, որ տրվել են հարցաքննության ընթացքում: Արձանագրությունում նշվում են բոլոր հարցերը, այդ թվում՝ նրանք, որոնք չեն ընդունվել քննիչի կողմից, կամ որոնց հրաժարվել է պատասխանել հարցաքննվող անձը: Հարցերին պատասխանելուց հրաժարվելու պատճառները նշվում են արձանագրությունում: </w:t>
      </w:r>
      <w:r w:rsidRPr="00CD0B1F">
        <w:rPr>
          <w:rFonts w:ascii="GHEA Grapalat" w:eastAsia="Times New Roman" w:hAnsi="GHEA Grapalat" w:cs="Times New Roman"/>
          <w:u w:val="single"/>
        </w:rPr>
        <w:t>Այս կարգը չի կիրառվում սույն հոդվածի 3.1-րդ մասով նախատեսված դեպքերում.</w:t>
      </w:r>
      <w:r w:rsidRPr="00CD0B1F">
        <w:rPr>
          <w:rFonts w:ascii="GHEA Grapalat" w:eastAsia="Times New Roman" w:hAnsi="GHEA Grapalat" w:cs="Times New Roman"/>
        </w:rPr>
        <w:t xml:space="preserve"> 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Հարցաքննվող անձն իրավունք ունի իր ցուցմունքները գրելու իր ձեռքով, ինչի մասին քննիչն արձանագրությունում նշում է կատարում: Ցուցմունքին ծանոթանալուց հետո քննիչը նրան կարող է տալ լրացուցիչ հարցեր: Հարցերը և տրվող պատասխանները ներառվում են արձանագրությունում: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3. Եթե հարցաքննության ընթացքում հարցաքննվող անձին ներկայացվում են իրեղեն ապացույցներ կամ փաստաթղթեր, կամ հրապարակվում են քննչական այլ գործողությունների արձանագրություններ կամ վերարտադրվում են ձայնագրման և (կամ) տեսագրման նյութեր կամ քննչական գործողությունների նկարահանումներ, ապա այդ մասին նշում է կատարվում հարցաքննության արձանագրությունում: Արձանագրությունում պետք է արտացոլվեն դրանց կապակցությամբ հարցաքննվող անձի ցուցմունքները: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  <w:u w:val="single"/>
        </w:rPr>
        <w:t xml:space="preserve">3.1. Հարցաքննության ընթացքի ձայնագրման եւ (կամ) տեսագրման դեպքում, եթե քննչական գործողության մասնակիցները չեն առարկում, ապա ցուցմունքները, այդ թվում՝ հարցերը եւ պատասխանները հարցաքննության արձանագրության մեջ չեն արտացոլվում: Այս դեպքում ձայնագրությունը եւ (կամ) տեսագրությունն ամրագրվում են երկու նյութական կրիչի վրա, որոնք կցվում են հարցաքննության արձանագրությանը: Նյութական կրիչներից մեկը կնքվում է եւ կարող է բացվել դատարանում՝ սույն օրենսգրքի 337-րդ եւ 342-րդ հոդվածներով նախատեսված դեպքում, իսկ մյուս կրիչը կարող է օգտագործվել քննիչի կամ դատախազի կողմից՝ իրենց դատավարական լիազորություններն իրականացնելու նպատակով: Հարցաքննության ընթացքի ձայնագրության եւ (կամ) տեսագրության նյութական կրիչի կրկնօրինակը դատավարության մասնակիցներին օրենքով սահմանված կարգով տրամադրվում է մեղադրական եզրակացություն կազմելուց առաջ՝ գործի նյութերին ծանոթացնելու ընթացքում»: 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4. Եթե հարցաքննության ընթացքում իրականացվել են լուսանկարահանում, ձայնագրում և (կամ) տեսագրում, կինոնկարահանում, ապա արձանագրությունը պետք է պարունակի՝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1) նշումներ լուսանկարահանում, ձայնագրում և (կամ) տեսագրում, կինոնկարահանում կատարելու մասին.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lastRenderedPageBreak/>
        <w:t>2) նշումներ օգտագործվող տեխնիկական միջոցների, լուսանկարահանման, ձայնագրման և (կամ) տեսագրման, կինոնկարահանման պայմանների կամ ձայնագրման և (կամ) տեսագրման, կինոնկարահանման ընդհատման տևողության մասին.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3) հարցաքննվող անձի հայտարարությունները և դիտողությունները լուսանկարահանում, ձայնագրում և (կամ) տեսագրում, կինոնկարահանում կատարելու վերաբերյալ.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4) քննիչի և հարցաքննվող անձի՝ արձանագրության ճշտությունը հավաստող ստորագրությունները.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5) նշումներ հարցաքննության ընթացքում հարցաքննվող անձի կողմից սխեմաներ, գծագրեր, նկարներ, դիագրամաներ պատրաստելու և դրանք արձանագրությանը կցելու մասին: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5. Հարցաքննության ավարտից հետո արձանագրությունը ներկայացվում է հարցաքննվող անձի ծանոթացմանը, կամ էլ նրա խնդրանքով արձանագրությունը հրապարակում է քննիչը, ինչի մասին նշում է կատարվում արձանագրությունում: Արձանագրությունը լրացնելու կամ դրանում ուղղումներ կատարելու վերաբերյալ հարցաքննվող անձի հայտարարությունները քննիչի կողմից մերժման ենթակա չեն:</w:t>
      </w:r>
    </w:p>
    <w:p w:rsidR="006A3790" w:rsidRPr="00CD0B1F" w:rsidRDefault="001444D0" w:rsidP="006A3790">
      <w:pPr>
        <w:spacing w:after="0" w:line="240" w:lineRule="auto"/>
        <w:ind w:firstLine="375"/>
        <w:rPr>
          <w:rFonts w:ascii="GHEA Grapalat" w:eastAsia="Times New Roman" w:hAnsi="GHEA Grapalat" w:cs="Times New Roman"/>
          <w:u w:val="single"/>
        </w:rPr>
      </w:pPr>
      <w:r w:rsidRPr="00CD0B1F">
        <w:rPr>
          <w:rFonts w:ascii="GHEA Grapalat" w:eastAsia="Times New Roman" w:hAnsi="GHEA Grapalat" w:cs="Times New Roman"/>
          <w:u w:val="single"/>
        </w:rPr>
        <w:t xml:space="preserve">Սույն հոդվածի 3.1-րդ մասում նախատեսված դեպքերում հարցաքննության ավարտից հետո քննիչը վերարտադրում է ցուցմունքի ձայնագրությունը եւ (կամ) տեսագրությունը, ինչի մասին նշվում է հարցաքննության արձանագրությունում: Ձայնագրության եւ (կամ) տեսագրության վերաբերյալ հարցաքննվող անձի հայտարարությունները քննիչը կամ հարցաքննվող անձը նշում է հարցաքննության արձանագրության մեջ: </w:t>
      </w:r>
      <w:bookmarkStart w:id="0" w:name="_GoBack"/>
      <w:bookmarkEnd w:id="0"/>
    </w:p>
    <w:p w:rsidR="001444D0" w:rsidRPr="00CD0B1F" w:rsidRDefault="001444D0" w:rsidP="006A3790">
      <w:pPr>
        <w:spacing w:after="0" w:line="240" w:lineRule="auto"/>
        <w:ind w:firstLine="375"/>
        <w:rPr>
          <w:rFonts w:ascii="GHEA Grapalat" w:eastAsia="Times New Roman" w:hAnsi="GHEA Grapalat" w:cs="Times New Roman"/>
          <w:u w:val="single"/>
        </w:rPr>
      </w:pPr>
      <w:r w:rsidRPr="00CD0B1F">
        <w:rPr>
          <w:rFonts w:ascii="GHEA Grapalat" w:eastAsia="Times New Roman" w:hAnsi="GHEA Grapalat" w:cs="Times New Roman"/>
        </w:rPr>
        <w:t>6. Արձանագրությունում նշվում են բոլոր այն անձանց տվյալները, ովքեր մասնակցել են հարցաքննությանը: Նրանցից յուրաքանչյուրը պետք է ստորագրի արձանագրությունը, ինչպես նաև դրանում արված բոլոր լրացումները և ուղղումները: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Հարցաքննությանը մասնակցող անձանց կողմից արձանագրությունը ստորագրելուց հրաժարվելը կամ ստորագրման անհնարինությունը հավաստվում է սույն օրենսգրքի 29-րդ հոդվածի յոթերորդ մասով սահմանված կարգով: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7. Ցուցմունքին ծանոթանալու և դրանում առկա գրառումների ճշտության փաստը հարցաքննվող անձը հավաստում է իր ստորագրությամբ, որը դրվում է արձանագրության վերջում: Հարցաքննվող անձը ստորագրում է նաև արձանագրության յուրաքանչյուր էջի տեքստի վերջում: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  <w:b/>
          <w:bCs/>
          <w:i/>
          <w:iCs/>
        </w:rPr>
        <w:t>(209-րդ հոդվածը լրաց.</w:t>
      </w:r>
      <w:r w:rsidRPr="00CD0B1F">
        <w:rPr>
          <w:rFonts w:ascii="Calibri" w:eastAsia="Times New Roman" w:hAnsi="Calibri" w:cs="Calibri"/>
          <w:b/>
          <w:bCs/>
          <w:i/>
          <w:iCs/>
        </w:rPr>
        <w:t> </w:t>
      </w:r>
      <w:r w:rsidRPr="00CD0B1F">
        <w:rPr>
          <w:rFonts w:ascii="GHEA Grapalat" w:eastAsia="Times New Roman" w:hAnsi="GHEA Grapalat" w:cs="Times New Roman"/>
          <w:b/>
          <w:bCs/>
          <w:i/>
          <w:iCs/>
        </w:rPr>
        <w:t xml:space="preserve">25.05.06 </w:t>
      </w:r>
      <w:r w:rsidRPr="00CD0B1F">
        <w:rPr>
          <w:rFonts w:ascii="GHEA Grapalat" w:eastAsia="Times New Roman" w:hAnsi="GHEA Grapalat" w:cs="GHEA Grapalat"/>
          <w:b/>
          <w:bCs/>
          <w:i/>
          <w:iCs/>
        </w:rPr>
        <w:t>ՀՕ</w:t>
      </w:r>
      <w:r w:rsidRPr="00CD0B1F">
        <w:rPr>
          <w:rFonts w:ascii="GHEA Grapalat" w:eastAsia="Times New Roman" w:hAnsi="GHEA Grapalat" w:cs="Times New Roman"/>
          <w:b/>
          <w:bCs/>
          <w:i/>
          <w:iCs/>
        </w:rPr>
        <w:t>-91-</w:t>
      </w:r>
      <w:r w:rsidRPr="00CD0B1F">
        <w:rPr>
          <w:rFonts w:ascii="GHEA Grapalat" w:eastAsia="Times New Roman" w:hAnsi="GHEA Grapalat" w:cs="GHEA Grapalat"/>
          <w:b/>
          <w:bCs/>
          <w:i/>
          <w:iCs/>
        </w:rPr>
        <w:t>Ն</w:t>
      </w:r>
      <w:r w:rsidRPr="00CD0B1F">
        <w:rPr>
          <w:rFonts w:ascii="GHEA Grapalat" w:eastAsia="Times New Roman" w:hAnsi="GHEA Grapalat" w:cs="Times New Roman"/>
          <w:b/>
          <w:bCs/>
          <w:i/>
          <w:iCs/>
        </w:rPr>
        <w:t xml:space="preserve">, </w:t>
      </w:r>
      <w:r w:rsidRPr="00CD0B1F">
        <w:rPr>
          <w:rFonts w:ascii="GHEA Grapalat" w:eastAsia="Times New Roman" w:hAnsi="GHEA Grapalat" w:cs="GHEA Grapalat"/>
          <w:b/>
          <w:bCs/>
          <w:i/>
          <w:iCs/>
        </w:rPr>
        <w:t>խմբ</w:t>
      </w:r>
      <w:r w:rsidRPr="00CD0B1F">
        <w:rPr>
          <w:rFonts w:ascii="GHEA Grapalat" w:eastAsia="Times New Roman" w:hAnsi="GHEA Grapalat" w:cs="Times New Roman"/>
          <w:b/>
          <w:bCs/>
          <w:i/>
          <w:iCs/>
        </w:rPr>
        <w:t xml:space="preserve">. 23.05.06 </w:t>
      </w:r>
      <w:r w:rsidRPr="00CD0B1F">
        <w:rPr>
          <w:rFonts w:ascii="GHEA Grapalat" w:eastAsia="Times New Roman" w:hAnsi="GHEA Grapalat" w:cs="GHEA Grapalat"/>
          <w:b/>
          <w:bCs/>
          <w:i/>
          <w:iCs/>
        </w:rPr>
        <w:t>ՀՕ</w:t>
      </w:r>
      <w:r w:rsidRPr="00CD0B1F">
        <w:rPr>
          <w:rFonts w:ascii="GHEA Grapalat" w:eastAsia="Times New Roman" w:hAnsi="GHEA Grapalat" w:cs="Times New Roman"/>
          <w:b/>
          <w:bCs/>
          <w:i/>
          <w:iCs/>
        </w:rPr>
        <w:t>-104-</w:t>
      </w:r>
      <w:r w:rsidRPr="00CD0B1F">
        <w:rPr>
          <w:rFonts w:ascii="GHEA Grapalat" w:eastAsia="Times New Roman" w:hAnsi="GHEA Grapalat" w:cs="GHEA Grapalat"/>
          <w:b/>
          <w:bCs/>
          <w:i/>
          <w:iCs/>
        </w:rPr>
        <w:t>Ն</w:t>
      </w:r>
      <w:r w:rsidRPr="00CD0B1F">
        <w:rPr>
          <w:rFonts w:ascii="GHEA Grapalat" w:eastAsia="Times New Roman" w:hAnsi="GHEA Grapalat" w:cs="Times New Roman"/>
          <w:b/>
          <w:bCs/>
          <w:i/>
          <w:iCs/>
        </w:rPr>
        <w:t>)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Calibri" w:eastAsia="Times New Roman" w:hAnsi="Calibri" w:cs="Calibri"/>
        </w:rPr>
        <w:t> </w:t>
      </w:r>
    </w:p>
    <w:p w:rsidR="001444D0" w:rsidRPr="00CD0B1F" w:rsidRDefault="001444D0" w:rsidP="008E06A7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005"/>
      </w:tblGrid>
      <w:tr w:rsidR="001444D0" w:rsidRPr="00CD0B1F" w:rsidTr="001444D0">
        <w:trPr>
          <w:tblCellSpacing w:w="0" w:type="dxa"/>
        </w:trPr>
        <w:tc>
          <w:tcPr>
            <w:tcW w:w="2025" w:type="dxa"/>
            <w:hideMark/>
          </w:tcPr>
          <w:p w:rsidR="001444D0" w:rsidRPr="00CD0B1F" w:rsidRDefault="001444D0" w:rsidP="001444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D0B1F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r w:rsidRPr="00CD0B1F">
              <w:rPr>
                <w:rFonts w:ascii="GHEA Grapalat" w:eastAsia="Times New Roman" w:hAnsi="GHEA Grapalat" w:cs="Times New Roman"/>
                <w:b/>
                <w:bCs/>
              </w:rPr>
              <w:t xml:space="preserve"> 337.</w:t>
            </w:r>
          </w:p>
        </w:tc>
        <w:tc>
          <w:tcPr>
            <w:tcW w:w="0" w:type="auto"/>
            <w:vAlign w:val="center"/>
            <w:hideMark/>
          </w:tcPr>
          <w:p w:rsidR="001444D0" w:rsidRPr="00CD0B1F" w:rsidRDefault="001444D0" w:rsidP="001444D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D0B1F">
              <w:rPr>
                <w:rFonts w:ascii="GHEA Grapalat" w:eastAsia="Times New Roman" w:hAnsi="GHEA Grapalat" w:cs="Times New Roman"/>
                <w:b/>
                <w:bCs/>
              </w:rPr>
              <w:t>ՄԵՂԱԴՐՅԱԼԻ, ԱՄԲԱՍՏԱՆՅԱԼԻ ՑՈՒՑՄՈՒՆՔՆԵՐԻ ՀՐԱՊԱՐԱԿՈՒՄԸ</w:t>
            </w:r>
          </w:p>
        </w:tc>
      </w:tr>
    </w:tbl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Calibri" w:eastAsia="Times New Roman" w:hAnsi="Calibri" w:cs="Calibri"/>
        </w:rPr>
        <w:t> 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1. Նախաքննության ընթացքում մեղադրյալի տված ցուցմունքների, նախորդ դատական քննության ընթացքում կամ տվյալ դատական քննության ընթացքում ամբաստանյալի տված նախորդ ցուցմունքների հրապարակումը, ինչպես նաև այդ ցուցմունքների ձայնագրառումների վերարտադրումը թույլատրվում է, եթե`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1) ամբաստանյալը հրաժարվում է դատական քննության ժամանակ ցուցմունքներ տալ մեղադրանքի էության մասին.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lastRenderedPageBreak/>
        <w:t>2) էական հակասություններ կան դատական քննության ընթացքում տված ցուցմունքների և նախորդ ցուցմունքների միջև: Այս դեպքում ամբաստանյալի ցուցմունքների հրապարակումը հնարավոր է միայն ամբաստանյալի կողմից ցուցմունքներ տալուց և առաջադրված հարցերին պատասխանելուց հետո:</w:t>
      </w:r>
    </w:p>
    <w:p w:rsidR="006A3790" w:rsidRPr="00CD0B1F" w:rsidRDefault="001444D0" w:rsidP="006A3790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</w:rPr>
      </w:pPr>
      <w:r w:rsidRPr="00CD0B1F">
        <w:rPr>
          <w:rFonts w:ascii="GHEA Grapalat" w:eastAsia="Times New Roman" w:hAnsi="GHEA Grapalat" w:cs="Times New Roman"/>
          <w:strike/>
        </w:rPr>
        <w:t>2. Չի թույլատրվում ցուցմունքների ձայնագրառման վերարտադրությունն առանց նախապես հրապարակելու մեղադրյալի, ամբաստանյալի այն ցուցմունքները, որոնք պարունակվում են համապատասխան հարցաքննության արձանագրությունում կամ դատական նիստի արձանագրությունում:</w:t>
      </w:r>
    </w:p>
    <w:p w:rsidR="006A3790" w:rsidRPr="00CD0B1F" w:rsidRDefault="006A3790" w:rsidP="006A3790">
      <w:pPr>
        <w:spacing w:after="0" w:line="240" w:lineRule="auto"/>
        <w:ind w:firstLine="375"/>
        <w:rPr>
          <w:rFonts w:ascii="GHEA Grapalat" w:eastAsia="Times New Roman" w:hAnsi="GHEA Grapalat" w:cs="Times New Roman"/>
          <w:u w:val="single"/>
        </w:rPr>
      </w:pPr>
      <w:r w:rsidRPr="00CD0B1F">
        <w:rPr>
          <w:rFonts w:ascii="GHEA Grapalat" w:eastAsia="Times New Roman" w:hAnsi="GHEA Grapalat" w:cs="Times New Roman"/>
          <w:u w:val="single"/>
        </w:rPr>
        <w:t xml:space="preserve">2. Չի թույլատրվում ցուցմունքների ձայնագրառման վերարտադրությունն առանց նախապես հրապարակելու մեղադրյալի, ամբաստանյալի այն ցուցմունքները, որոնք պարունակվում են համապատասխան հարցաքննության արձանագրությունում կամ դատական նիստի արձանագրությունում: Սույն օրենսգրքի 209-րդ հոդվածի 3.1-րդ մասում նախատեսված դեպքերում դատարանը բացում է հարցաքննության ձայնագրության եւ (կամ) տեսագրության կնքված նյութական կրիչը եւ վերարտադրում է ցուցմունքի ձայնագրությունը եւ (կամ) տեսագրությունը: 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Calibri" w:eastAsia="Times New Roman" w:hAnsi="Calibri" w:cs="Calibri"/>
        </w:rPr>
        <w:t> </w:t>
      </w:r>
    </w:p>
    <w:p w:rsidR="001444D0" w:rsidRPr="00CD0B1F" w:rsidRDefault="001444D0" w:rsidP="008E06A7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005"/>
      </w:tblGrid>
      <w:tr w:rsidR="001444D0" w:rsidRPr="00CD0B1F" w:rsidTr="001444D0">
        <w:trPr>
          <w:tblCellSpacing w:w="0" w:type="dxa"/>
        </w:trPr>
        <w:tc>
          <w:tcPr>
            <w:tcW w:w="2025" w:type="dxa"/>
            <w:hideMark/>
          </w:tcPr>
          <w:p w:rsidR="001444D0" w:rsidRPr="00CD0B1F" w:rsidRDefault="001444D0" w:rsidP="001444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CD0B1F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r w:rsidRPr="00CD0B1F">
              <w:rPr>
                <w:rFonts w:ascii="GHEA Grapalat" w:eastAsia="Times New Roman" w:hAnsi="GHEA Grapalat" w:cs="Times New Roman"/>
                <w:b/>
                <w:bCs/>
              </w:rPr>
              <w:t xml:space="preserve"> 342.</w:t>
            </w:r>
          </w:p>
        </w:tc>
        <w:tc>
          <w:tcPr>
            <w:tcW w:w="0" w:type="auto"/>
            <w:vAlign w:val="center"/>
            <w:hideMark/>
          </w:tcPr>
          <w:p w:rsidR="001444D0" w:rsidRPr="00CD0B1F" w:rsidRDefault="001444D0" w:rsidP="001444D0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D0B1F">
              <w:rPr>
                <w:rFonts w:ascii="GHEA Grapalat" w:eastAsia="Times New Roman" w:hAnsi="GHEA Grapalat" w:cs="Times New Roman"/>
                <w:b/>
                <w:bCs/>
              </w:rPr>
              <w:t xml:space="preserve">ՎԿԱՅԻ ՑՈՒՑՄՈՒՆՔՆԵՐԻ ՀՐԱՊԱՐԱԿՈՒՄԸ </w:t>
            </w:r>
          </w:p>
        </w:tc>
      </w:tr>
    </w:tbl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Calibri" w:eastAsia="Times New Roman" w:hAnsi="Calibri" w:cs="Calibri"/>
        </w:rPr>
        <w:t> </w:t>
      </w:r>
    </w:p>
    <w:p w:rsidR="001444D0" w:rsidRPr="00CD0B1F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CD0B1F">
        <w:rPr>
          <w:rFonts w:ascii="GHEA Grapalat" w:eastAsia="Times New Roman" w:hAnsi="GHEA Grapalat" w:cs="Times New Roman"/>
        </w:rPr>
        <w:t>1. Հետաքննության, նախաքննության կամ նախորդ դատական քննության ընթացքում վկայի տված ցուցմունքների հրապարակումը, ինչպես նաև նրա ցուցմունքների ձայնագրառման վերարտադրումը դատական քննության ժամանակ թույլատրվում է, երբ վկան դատական նիստից բացակայում է այնպիսի պատճառներով, որոնք բացառում են նրա դատարան ներկայանալու հնարավորությունը, էական հակասություններ կան այդ ցուցմունքների և դատարանում վկայի տված ցուցմունքների միջև, ինչպես նաև սույն օրենսգրքով նախատեսված այլ դեպքերում:</w:t>
      </w:r>
    </w:p>
    <w:p w:rsidR="006A3790" w:rsidRPr="00CD0B1F" w:rsidRDefault="001444D0" w:rsidP="006A3790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</w:rPr>
      </w:pPr>
      <w:r w:rsidRPr="00CD0B1F">
        <w:rPr>
          <w:rFonts w:ascii="GHEA Grapalat" w:eastAsia="Times New Roman" w:hAnsi="GHEA Grapalat" w:cs="Times New Roman"/>
          <w:strike/>
        </w:rPr>
        <w:t>2. Վկայի ցուցմունքների ձայնագրառման վերարտադրումը հնարավոր է միայն նրա հարցաքննության արձանագրությունը կամ դատական նիստի արձանագրության այն մասը հրապարակելուց հետո, որտեղ ամրագրված են վկայի ցուցմունքները:</w:t>
      </w:r>
    </w:p>
    <w:p w:rsidR="006A3790" w:rsidRPr="006A3790" w:rsidRDefault="006A3790" w:rsidP="006A3790">
      <w:pPr>
        <w:spacing w:after="0" w:line="240" w:lineRule="auto"/>
        <w:ind w:firstLine="375"/>
        <w:rPr>
          <w:rFonts w:ascii="GHEA Grapalat" w:eastAsia="Times New Roman" w:hAnsi="GHEA Grapalat" w:cs="Times New Roman"/>
          <w:u w:val="single"/>
        </w:rPr>
      </w:pPr>
      <w:r w:rsidRPr="00CD0B1F">
        <w:rPr>
          <w:rFonts w:ascii="GHEA Grapalat" w:eastAsia="Times New Roman" w:hAnsi="GHEA Grapalat" w:cs="Times New Roman"/>
          <w:u w:val="single"/>
        </w:rPr>
        <w:t>2.Վկայի ցուցմունքների ձայնագրառման վերարտադրումը հնարավոր է միայն նրա հարցաքննության արձանագրությունը կամ դատական նիստի արձանագրության այն մասը հրապարակելուց հետո, որտեղ ամրագրված են վկայի ցուցմունքները: Սույն օրենսգրքի 209-րդ հոդվածի 3.1-րդ մասում նախատեսված դեպքերում դատարանը բացում է հարցաքննության ձայնագրության եւ (կամ) տեսագրության կնքված նյութական կրիչը եւ վերարտադրում է ցուցմունքի ձայնագրությունը եւ (կամ) տեսագրությունը:</w:t>
      </w:r>
      <w:r w:rsidRPr="006A3790">
        <w:rPr>
          <w:rFonts w:ascii="GHEA Grapalat" w:eastAsia="Times New Roman" w:hAnsi="GHEA Grapalat" w:cs="Times New Roman"/>
          <w:u w:val="single"/>
        </w:rPr>
        <w:t xml:space="preserve"> </w:t>
      </w:r>
    </w:p>
    <w:p w:rsidR="006A3790" w:rsidRPr="001444D0" w:rsidRDefault="006A379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</w:p>
    <w:p w:rsidR="001444D0" w:rsidRPr="001444D0" w:rsidRDefault="001444D0" w:rsidP="001444D0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1444D0">
        <w:rPr>
          <w:rFonts w:ascii="Calibri" w:eastAsia="Times New Roman" w:hAnsi="Calibri" w:cs="Calibri"/>
        </w:rPr>
        <w:t> </w:t>
      </w:r>
    </w:p>
    <w:p w:rsidR="001444D0" w:rsidRPr="002370B1" w:rsidRDefault="001444D0" w:rsidP="008E06A7">
      <w:pPr>
        <w:spacing w:after="0" w:line="240" w:lineRule="auto"/>
        <w:rPr>
          <w:rFonts w:ascii="GHEA Grapalat" w:eastAsia="Times New Roman" w:hAnsi="GHEA Grapalat" w:cs="Times New Roman"/>
        </w:rPr>
      </w:pPr>
    </w:p>
    <w:sectPr w:rsidR="001444D0" w:rsidRPr="002370B1" w:rsidSect="00BA2622">
      <w:type w:val="continuous"/>
      <w:pgSz w:w="1191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 San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496A"/>
    <w:multiLevelType w:val="multilevel"/>
    <w:tmpl w:val="1E7E4B8C"/>
    <w:lvl w:ilvl="0">
      <w:start w:val="2"/>
      <w:numFmt w:val="decimal"/>
      <w:lvlText w:val="%1"/>
      <w:lvlJc w:val="left"/>
      <w:pPr>
        <w:ind w:left="100" w:hanging="540"/>
      </w:pPr>
    </w:lvl>
    <w:lvl w:ilvl="1">
      <w:start w:val="1"/>
      <w:numFmt w:val="decimal"/>
      <w:lvlText w:val="%1.%2."/>
      <w:lvlJc w:val="left"/>
      <w:pPr>
        <w:ind w:left="100" w:hanging="540"/>
      </w:pPr>
      <w:rPr>
        <w:rFonts w:ascii="GHEA Grapalat" w:eastAsia="DejaVu Sans" w:hAnsi="GHEA Grapalat" w:cs="DejaVu Sans" w:hint="default"/>
        <w:b/>
        <w:bCs/>
        <w:spacing w:val="-3"/>
        <w:w w:val="74"/>
        <w:sz w:val="23"/>
        <w:szCs w:val="23"/>
      </w:rPr>
    </w:lvl>
    <w:lvl w:ilvl="2">
      <w:numFmt w:val="bullet"/>
      <w:lvlText w:val="•"/>
      <w:lvlJc w:val="left"/>
      <w:pPr>
        <w:ind w:left="1944" w:hanging="540"/>
      </w:pPr>
    </w:lvl>
    <w:lvl w:ilvl="3">
      <w:numFmt w:val="bullet"/>
      <w:lvlText w:val="•"/>
      <w:lvlJc w:val="left"/>
      <w:pPr>
        <w:ind w:left="2867" w:hanging="540"/>
      </w:pPr>
    </w:lvl>
    <w:lvl w:ilvl="4">
      <w:numFmt w:val="bullet"/>
      <w:lvlText w:val="•"/>
      <w:lvlJc w:val="left"/>
      <w:pPr>
        <w:ind w:left="3789" w:hanging="540"/>
      </w:pPr>
    </w:lvl>
    <w:lvl w:ilvl="5">
      <w:numFmt w:val="bullet"/>
      <w:lvlText w:val="•"/>
      <w:lvlJc w:val="left"/>
      <w:pPr>
        <w:ind w:left="4712" w:hanging="540"/>
      </w:pPr>
    </w:lvl>
    <w:lvl w:ilvl="6">
      <w:numFmt w:val="bullet"/>
      <w:lvlText w:val="•"/>
      <w:lvlJc w:val="left"/>
      <w:pPr>
        <w:ind w:left="5634" w:hanging="540"/>
      </w:pPr>
    </w:lvl>
    <w:lvl w:ilvl="7">
      <w:numFmt w:val="bullet"/>
      <w:lvlText w:val="•"/>
      <w:lvlJc w:val="left"/>
      <w:pPr>
        <w:ind w:left="6557" w:hanging="540"/>
      </w:pPr>
    </w:lvl>
    <w:lvl w:ilvl="8">
      <w:numFmt w:val="bullet"/>
      <w:lvlText w:val="•"/>
      <w:lvlJc w:val="left"/>
      <w:pPr>
        <w:ind w:left="7479" w:hanging="540"/>
      </w:pPr>
    </w:lvl>
  </w:abstractNum>
  <w:abstractNum w:abstractNumId="1" w15:restartNumberingAfterBreak="0">
    <w:nsid w:val="1E5F551D"/>
    <w:multiLevelType w:val="multilevel"/>
    <w:tmpl w:val="F5266B98"/>
    <w:lvl w:ilvl="0">
      <w:start w:val="1"/>
      <w:numFmt w:val="decimal"/>
      <w:lvlText w:val="%1."/>
      <w:lvlJc w:val="left"/>
      <w:pPr>
        <w:ind w:left="356" w:hanging="256"/>
      </w:pPr>
      <w:rPr>
        <w:rFonts w:ascii="GHEA Grapalat" w:eastAsia="DejaVu Sans" w:hAnsi="GHEA Grapalat" w:cs="DejaVu Sans" w:hint="default"/>
        <w:b w:val="0"/>
        <w:bCs/>
        <w:spacing w:val="-2"/>
        <w:w w:val="78"/>
        <w:sz w:val="22"/>
        <w:szCs w:val="23"/>
      </w:rPr>
    </w:lvl>
    <w:lvl w:ilvl="1">
      <w:start w:val="1"/>
      <w:numFmt w:val="decimal"/>
      <w:lvlText w:val="%1.%2."/>
      <w:lvlJc w:val="left"/>
      <w:pPr>
        <w:ind w:left="100" w:hanging="765"/>
      </w:pPr>
      <w:rPr>
        <w:rFonts w:ascii="GHEA Grapalat" w:eastAsia="DejaVu Sans" w:hAnsi="GHEA Grapalat" w:cs="DejaVu Sans" w:hint="default"/>
        <w:spacing w:val="-1"/>
        <w:w w:val="88"/>
        <w:sz w:val="22"/>
        <w:szCs w:val="23"/>
      </w:rPr>
    </w:lvl>
    <w:lvl w:ilvl="2">
      <w:numFmt w:val="bullet"/>
      <w:lvlText w:val="•"/>
      <w:lvlJc w:val="left"/>
      <w:pPr>
        <w:ind w:left="1356" w:hanging="765"/>
      </w:pPr>
    </w:lvl>
    <w:lvl w:ilvl="3">
      <w:numFmt w:val="bullet"/>
      <w:lvlText w:val="•"/>
      <w:lvlJc w:val="left"/>
      <w:pPr>
        <w:ind w:left="2352" w:hanging="765"/>
      </w:pPr>
    </w:lvl>
    <w:lvl w:ilvl="4">
      <w:numFmt w:val="bullet"/>
      <w:lvlText w:val="•"/>
      <w:lvlJc w:val="left"/>
      <w:pPr>
        <w:ind w:left="3348" w:hanging="765"/>
      </w:pPr>
    </w:lvl>
    <w:lvl w:ilvl="5">
      <w:numFmt w:val="bullet"/>
      <w:lvlText w:val="•"/>
      <w:lvlJc w:val="left"/>
      <w:pPr>
        <w:ind w:left="4344" w:hanging="765"/>
      </w:pPr>
    </w:lvl>
    <w:lvl w:ilvl="6">
      <w:numFmt w:val="bullet"/>
      <w:lvlText w:val="•"/>
      <w:lvlJc w:val="left"/>
      <w:pPr>
        <w:ind w:left="5340" w:hanging="765"/>
      </w:pPr>
    </w:lvl>
    <w:lvl w:ilvl="7">
      <w:numFmt w:val="bullet"/>
      <w:lvlText w:val="•"/>
      <w:lvlJc w:val="left"/>
      <w:pPr>
        <w:ind w:left="6336" w:hanging="765"/>
      </w:pPr>
    </w:lvl>
    <w:lvl w:ilvl="8">
      <w:numFmt w:val="bullet"/>
      <w:lvlText w:val="•"/>
      <w:lvlJc w:val="left"/>
      <w:pPr>
        <w:ind w:left="7332" w:hanging="765"/>
      </w:pPr>
    </w:lvl>
  </w:abstractNum>
  <w:abstractNum w:abstractNumId="2" w15:restartNumberingAfterBreak="0">
    <w:nsid w:val="25457105"/>
    <w:multiLevelType w:val="multilevel"/>
    <w:tmpl w:val="5CBE3732"/>
    <w:lvl w:ilvl="0">
      <w:start w:val="1"/>
      <w:numFmt w:val="decimal"/>
      <w:lvlText w:val="%1."/>
      <w:lvlJc w:val="left"/>
      <w:pPr>
        <w:ind w:left="928" w:hanging="408"/>
      </w:pPr>
      <w:rPr>
        <w:rFonts w:ascii="DejaVu Sans" w:eastAsia="DejaVu Sans" w:hAnsi="DejaVu Sans" w:cs="DejaVu Sans" w:hint="default"/>
        <w:b/>
        <w:bCs/>
        <w:spacing w:val="-2"/>
        <w:w w:val="78"/>
        <w:sz w:val="23"/>
        <w:szCs w:val="23"/>
      </w:rPr>
    </w:lvl>
    <w:lvl w:ilvl="1">
      <w:start w:val="1"/>
      <w:numFmt w:val="decimal"/>
      <w:lvlText w:val="%1.%2."/>
      <w:lvlJc w:val="left"/>
      <w:pPr>
        <w:ind w:left="1422" w:hanging="712"/>
      </w:pPr>
      <w:rPr>
        <w:rFonts w:ascii="DejaVu Sans" w:eastAsia="DejaVu Sans" w:hAnsi="DejaVu Sans" w:cs="DejaVu Sans" w:hint="default"/>
        <w:b/>
        <w:bCs/>
        <w:spacing w:val="-2"/>
        <w:w w:val="78"/>
        <w:sz w:val="23"/>
        <w:szCs w:val="23"/>
      </w:rPr>
    </w:lvl>
    <w:lvl w:ilvl="2">
      <w:numFmt w:val="bullet"/>
      <w:lvlText w:val="•"/>
      <w:lvlJc w:val="left"/>
      <w:pPr>
        <w:ind w:left="2369" w:hanging="712"/>
      </w:pPr>
    </w:lvl>
    <w:lvl w:ilvl="3">
      <w:numFmt w:val="bullet"/>
      <w:lvlText w:val="•"/>
      <w:lvlJc w:val="left"/>
      <w:pPr>
        <w:ind w:left="3238" w:hanging="712"/>
      </w:pPr>
    </w:lvl>
    <w:lvl w:ilvl="4">
      <w:numFmt w:val="bullet"/>
      <w:lvlText w:val="•"/>
      <w:lvlJc w:val="left"/>
      <w:pPr>
        <w:ind w:left="4108" w:hanging="712"/>
      </w:pPr>
    </w:lvl>
    <w:lvl w:ilvl="5">
      <w:numFmt w:val="bullet"/>
      <w:lvlText w:val="•"/>
      <w:lvlJc w:val="left"/>
      <w:pPr>
        <w:ind w:left="4977" w:hanging="712"/>
      </w:pPr>
    </w:lvl>
    <w:lvl w:ilvl="6">
      <w:numFmt w:val="bullet"/>
      <w:lvlText w:val="•"/>
      <w:lvlJc w:val="left"/>
      <w:pPr>
        <w:ind w:left="5846" w:hanging="712"/>
      </w:pPr>
    </w:lvl>
    <w:lvl w:ilvl="7">
      <w:numFmt w:val="bullet"/>
      <w:lvlText w:val="•"/>
      <w:lvlJc w:val="left"/>
      <w:pPr>
        <w:ind w:left="6716" w:hanging="712"/>
      </w:pPr>
    </w:lvl>
    <w:lvl w:ilvl="8">
      <w:numFmt w:val="bullet"/>
      <w:lvlText w:val="•"/>
      <w:lvlJc w:val="left"/>
      <w:pPr>
        <w:ind w:left="7585" w:hanging="712"/>
      </w:pPr>
    </w:lvl>
  </w:abstractNum>
  <w:abstractNum w:abstractNumId="3" w15:restartNumberingAfterBreak="0">
    <w:nsid w:val="3D9713A9"/>
    <w:multiLevelType w:val="multilevel"/>
    <w:tmpl w:val="04AEDF48"/>
    <w:lvl w:ilvl="0">
      <w:start w:val="3"/>
      <w:numFmt w:val="decimal"/>
      <w:lvlText w:val="%1"/>
      <w:lvlJc w:val="left"/>
      <w:pPr>
        <w:ind w:left="100" w:hanging="533"/>
      </w:pPr>
    </w:lvl>
    <w:lvl w:ilvl="1">
      <w:start w:val="1"/>
      <w:numFmt w:val="decimal"/>
      <w:lvlText w:val="%1.%2."/>
      <w:lvlJc w:val="left"/>
      <w:pPr>
        <w:ind w:left="100" w:hanging="533"/>
      </w:pPr>
      <w:rPr>
        <w:rFonts w:ascii="DejaVu Sans" w:eastAsia="DejaVu Sans" w:hAnsi="DejaVu Sans" w:cs="DejaVu Sans" w:hint="default"/>
        <w:spacing w:val="-1"/>
        <w:w w:val="88"/>
        <w:sz w:val="23"/>
        <w:szCs w:val="23"/>
      </w:rPr>
    </w:lvl>
    <w:lvl w:ilvl="2">
      <w:numFmt w:val="bullet"/>
      <w:lvlText w:val="•"/>
      <w:lvlJc w:val="left"/>
      <w:pPr>
        <w:ind w:left="1944" w:hanging="533"/>
      </w:pPr>
    </w:lvl>
    <w:lvl w:ilvl="3">
      <w:numFmt w:val="bullet"/>
      <w:lvlText w:val="•"/>
      <w:lvlJc w:val="left"/>
      <w:pPr>
        <w:ind w:left="2867" w:hanging="533"/>
      </w:pPr>
    </w:lvl>
    <w:lvl w:ilvl="4">
      <w:numFmt w:val="bullet"/>
      <w:lvlText w:val="•"/>
      <w:lvlJc w:val="left"/>
      <w:pPr>
        <w:ind w:left="3789" w:hanging="533"/>
      </w:pPr>
    </w:lvl>
    <w:lvl w:ilvl="5">
      <w:numFmt w:val="bullet"/>
      <w:lvlText w:val="•"/>
      <w:lvlJc w:val="left"/>
      <w:pPr>
        <w:ind w:left="4712" w:hanging="533"/>
      </w:pPr>
    </w:lvl>
    <w:lvl w:ilvl="6">
      <w:numFmt w:val="bullet"/>
      <w:lvlText w:val="•"/>
      <w:lvlJc w:val="left"/>
      <w:pPr>
        <w:ind w:left="5634" w:hanging="533"/>
      </w:pPr>
    </w:lvl>
    <w:lvl w:ilvl="7">
      <w:numFmt w:val="bullet"/>
      <w:lvlText w:val="•"/>
      <w:lvlJc w:val="left"/>
      <w:pPr>
        <w:ind w:left="6557" w:hanging="533"/>
      </w:pPr>
    </w:lvl>
    <w:lvl w:ilvl="8">
      <w:numFmt w:val="bullet"/>
      <w:lvlText w:val="•"/>
      <w:lvlJc w:val="left"/>
      <w:pPr>
        <w:ind w:left="7479" w:hanging="533"/>
      </w:pPr>
    </w:lvl>
  </w:abstractNum>
  <w:abstractNum w:abstractNumId="4" w15:restartNumberingAfterBreak="0">
    <w:nsid w:val="3EDD72DC"/>
    <w:multiLevelType w:val="hybridMultilevel"/>
    <w:tmpl w:val="4A2E3A8C"/>
    <w:lvl w:ilvl="0" w:tplc="56544CC2">
      <w:numFmt w:val="bullet"/>
      <w:lvlText w:val=""/>
      <w:lvlJc w:val="left"/>
      <w:pPr>
        <w:ind w:left="801" w:hanging="701"/>
      </w:pPr>
      <w:rPr>
        <w:rFonts w:ascii="Symbol" w:eastAsia="Symbol" w:hAnsi="Symbol" w:cs="Symbol" w:hint="default"/>
        <w:w w:val="101"/>
        <w:sz w:val="23"/>
        <w:szCs w:val="23"/>
      </w:rPr>
    </w:lvl>
    <w:lvl w:ilvl="1" w:tplc="0B843390">
      <w:numFmt w:val="bullet"/>
      <w:lvlText w:val=""/>
      <w:lvlJc w:val="left"/>
      <w:pPr>
        <w:ind w:left="801" w:hanging="351"/>
      </w:pPr>
      <w:rPr>
        <w:rFonts w:ascii="Symbol" w:eastAsia="Symbol" w:hAnsi="Symbol" w:cs="Symbol" w:hint="default"/>
        <w:w w:val="101"/>
        <w:sz w:val="23"/>
        <w:szCs w:val="23"/>
      </w:rPr>
    </w:lvl>
    <w:lvl w:ilvl="2" w:tplc="96885202">
      <w:numFmt w:val="bullet"/>
      <w:lvlText w:val="•"/>
      <w:lvlJc w:val="left"/>
      <w:pPr>
        <w:ind w:left="2504" w:hanging="351"/>
      </w:pPr>
    </w:lvl>
    <w:lvl w:ilvl="3" w:tplc="9940D82C">
      <w:numFmt w:val="bullet"/>
      <w:lvlText w:val="•"/>
      <w:lvlJc w:val="left"/>
      <w:pPr>
        <w:ind w:left="3357" w:hanging="351"/>
      </w:pPr>
    </w:lvl>
    <w:lvl w:ilvl="4" w:tplc="C4C0A512">
      <w:numFmt w:val="bullet"/>
      <w:lvlText w:val="•"/>
      <w:lvlJc w:val="left"/>
      <w:pPr>
        <w:ind w:left="4209" w:hanging="351"/>
      </w:pPr>
    </w:lvl>
    <w:lvl w:ilvl="5" w:tplc="4FBC6B82">
      <w:numFmt w:val="bullet"/>
      <w:lvlText w:val="•"/>
      <w:lvlJc w:val="left"/>
      <w:pPr>
        <w:ind w:left="5062" w:hanging="351"/>
      </w:pPr>
    </w:lvl>
    <w:lvl w:ilvl="6" w:tplc="E8F81750">
      <w:numFmt w:val="bullet"/>
      <w:lvlText w:val="•"/>
      <w:lvlJc w:val="left"/>
      <w:pPr>
        <w:ind w:left="5914" w:hanging="351"/>
      </w:pPr>
    </w:lvl>
    <w:lvl w:ilvl="7" w:tplc="A8A89FBC">
      <w:numFmt w:val="bullet"/>
      <w:lvlText w:val="•"/>
      <w:lvlJc w:val="left"/>
      <w:pPr>
        <w:ind w:left="6767" w:hanging="351"/>
      </w:pPr>
    </w:lvl>
    <w:lvl w:ilvl="8" w:tplc="9E8E4E00">
      <w:numFmt w:val="bullet"/>
      <w:lvlText w:val="•"/>
      <w:lvlJc w:val="left"/>
      <w:pPr>
        <w:ind w:left="7619" w:hanging="351"/>
      </w:pPr>
    </w:lvl>
  </w:abstractNum>
  <w:abstractNum w:abstractNumId="5" w15:restartNumberingAfterBreak="0">
    <w:nsid w:val="594B5FB7"/>
    <w:multiLevelType w:val="multilevel"/>
    <w:tmpl w:val="70DAB92C"/>
    <w:lvl w:ilvl="0">
      <w:start w:val="2"/>
      <w:numFmt w:val="decimal"/>
      <w:lvlText w:val="%1"/>
      <w:lvlJc w:val="left"/>
      <w:pPr>
        <w:ind w:left="100" w:hanging="474"/>
      </w:p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DejaVu Sans" w:eastAsia="DejaVu Sans" w:hAnsi="DejaVu Sans" w:cs="DejaVu Sans" w:hint="default"/>
        <w:spacing w:val="-1"/>
        <w:w w:val="88"/>
        <w:sz w:val="23"/>
        <w:szCs w:val="23"/>
      </w:rPr>
    </w:lvl>
    <w:lvl w:ilvl="2">
      <w:numFmt w:val="bullet"/>
      <w:lvlText w:val="•"/>
      <w:lvlJc w:val="left"/>
      <w:pPr>
        <w:ind w:left="1944" w:hanging="474"/>
      </w:pPr>
    </w:lvl>
    <w:lvl w:ilvl="3">
      <w:numFmt w:val="bullet"/>
      <w:lvlText w:val="•"/>
      <w:lvlJc w:val="left"/>
      <w:pPr>
        <w:ind w:left="2867" w:hanging="474"/>
      </w:pPr>
    </w:lvl>
    <w:lvl w:ilvl="4">
      <w:numFmt w:val="bullet"/>
      <w:lvlText w:val="•"/>
      <w:lvlJc w:val="left"/>
      <w:pPr>
        <w:ind w:left="3789" w:hanging="474"/>
      </w:pPr>
    </w:lvl>
    <w:lvl w:ilvl="5">
      <w:numFmt w:val="bullet"/>
      <w:lvlText w:val="•"/>
      <w:lvlJc w:val="left"/>
      <w:pPr>
        <w:ind w:left="4712" w:hanging="474"/>
      </w:pPr>
    </w:lvl>
    <w:lvl w:ilvl="6">
      <w:numFmt w:val="bullet"/>
      <w:lvlText w:val="•"/>
      <w:lvlJc w:val="left"/>
      <w:pPr>
        <w:ind w:left="5634" w:hanging="474"/>
      </w:pPr>
    </w:lvl>
    <w:lvl w:ilvl="7">
      <w:numFmt w:val="bullet"/>
      <w:lvlText w:val="•"/>
      <w:lvlJc w:val="left"/>
      <w:pPr>
        <w:ind w:left="6557" w:hanging="474"/>
      </w:pPr>
    </w:lvl>
    <w:lvl w:ilvl="8">
      <w:numFmt w:val="bullet"/>
      <w:lvlText w:val="•"/>
      <w:lvlJc w:val="left"/>
      <w:pPr>
        <w:ind w:left="7479" w:hanging="474"/>
      </w:pPr>
    </w:lvl>
  </w:abstractNum>
  <w:abstractNum w:abstractNumId="6" w15:restartNumberingAfterBreak="0">
    <w:nsid w:val="68723CF8"/>
    <w:multiLevelType w:val="multilevel"/>
    <w:tmpl w:val="5CBE3732"/>
    <w:lvl w:ilvl="0">
      <w:start w:val="1"/>
      <w:numFmt w:val="decimal"/>
      <w:lvlText w:val="%1."/>
      <w:lvlJc w:val="left"/>
      <w:pPr>
        <w:ind w:left="928" w:hanging="408"/>
      </w:pPr>
      <w:rPr>
        <w:rFonts w:ascii="DejaVu Sans" w:eastAsia="DejaVu Sans" w:hAnsi="DejaVu Sans" w:cs="DejaVu Sans" w:hint="default"/>
        <w:b/>
        <w:bCs/>
        <w:spacing w:val="-2"/>
        <w:w w:val="78"/>
        <w:sz w:val="23"/>
        <w:szCs w:val="23"/>
      </w:rPr>
    </w:lvl>
    <w:lvl w:ilvl="1">
      <w:start w:val="1"/>
      <w:numFmt w:val="decimal"/>
      <w:lvlText w:val="%1.%2."/>
      <w:lvlJc w:val="left"/>
      <w:pPr>
        <w:ind w:left="1422" w:hanging="712"/>
      </w:pPr>
      <w:rPr>
        <w:rFonts w:ascii="DejaVu Sans" w:eastAsia="DejaVu Sans" w:hAnsi="DejaVu Sans" w:cs="DejaVu Sans" w:hint="default"/>
        <w:b/>
        <w:bCs/>
        <w:spacing w:val="-2"/>
        <w:w w:val="78"/>
        <w:sz w:val="23"/>
        <w:szCs w:val="23"/>
      </w:rPr>
    </w:lvl>
    <w:lvl w:ilvl="2">
      <w:numFmt w:val="bullet"/>
      <w:lvlText w:val="•"/>
      <w:lvlJc w:val="left"/>
      <w:pPr>
        <w:ind w:left="2369" w:hanging="712"/>
      </w:pPr>
    </w:lvl>
    <w:lvl w:ilvl="3">
      <w:numFmt w:val="bullet"/>
      <w:lvlText w:val="•"/>
      <w:lvlJc w:val="left"/>
      <w:pPr>
        <w:ind w:left="3238" w:hanging="712"/>
      </w:pPr>
    </w:lvl>
    <w:lvl w:ilvl="4">
      <w:numFmt w:val="bullet"/>
      <w:lvlText w:val="•"/>
      <w:lvlJc w:val="left"/>
      <w:pPr>
        <w:ind w:left="4108" w:hanging="712"/>
      </w:pPr>
    </w:lvl>
    <w:lvl w:ilvl="5">
      <w:numFmt w:val="bullet"/>
      <w:lvlText w:val="•"/>
      <w:lvlJc w:val="left"/>
      <w:pPr>
        <w:ind w:left="4977" w:hanging="712"/>
      </w:pPr>
    </w:lvl>
    <w:lvl w:ilvl="6">
      <w:numFmt w:val="bullet"/>
      <w:lvlText w:val="•"/>
      <w:lvlJc w:val="left"/>
      <w:pPr>
        <w:ind w:left="5846" w:hanging="712"/>
      </w:pPr>
    </w:lvl>
    <w:lvl w:ilvl="7">
      <w:numFmt w:val="bullet"/>
      <w:lvlText w:val="•"/>
      <w:lvlJc w:val="left"/>
      <w:pPr>
        <w:ind w:left="6716" w:hanging="712"/>
      </w:pPr>
    </w:lvl>
    <w:lvl w:ilvl="8">
      <w:numFmt w:val="bullet"/>
      <w:lvlText w:val="•"/>
      <w:lvlJc w:val="left"/>
      <w:pPr>
        <w:ind w:left="7585" w:hanging="712"/>
      </w:pPr>
    </w:lvl>
  </w:abstractNum>
  <w:abstractNum w:abstractNumId="7" w15:restartNumberingAfterBreak="0">
    <w:nsid w:val="6E5F7D5D"/>
    <w:multiLevelType w:val="multilevel"/>
    <w:tmpl w:val="5A34D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75743825"/>
    <w:multiLevelType w:val="multilevel"/>
    <w:tmpl w:val="5CBE3732"/>
    <w:lvl w:ilvl="0">
      <w:start w:val="1"/>
      <w:numFmt w:val="decimal"/>
      <w:lvlText w:val="%1."/>
      <w:lvlJc w:val="left"/>
      <w:pPr>
        <w:ind w:left="928" w:hanging="408"/>
      </w:pPr>
      <w:rPr>
        <w:rFonts w:ascii="DejaVu Sans" w:eastAsia="DejaVu Sans" w:hAnsi="DejaVu Sans" w:cs="DejaVu Sans" w:hint="default"/>
        <w:b/>
        <w:bCs/>
        <w:spacing w:val="-2"/>
        <w:w w:val="78"/>
        <w:sz w:val="23"/>
        <w:szCs w:val="23"/>
      </w:rPr>
    </w:lvl>
    <w:lvl w:ilvl="1">
      <w:start w:val="1"/>
      <w:numFmt w:val="decimal"/>
      <w:lvlText w:val="%1.%2."/>
      <w:lvlJc w:val="left"/>
      <w:pPr>
        <w:ind w:left="1422" w:hanging="712"/>
      </w:pPr>
      <w:rPr>
        <w:rFonts w:ascii="DejaVu Sans" w:eastAsia="DejaVu Sans" w:hAnsi="DejaVu Sans" w:cs="DejaVu Sans" w:hint="default"/>
        <w:b/>
        <w:bCs/>
        <w:spacing w:val="-2"/>
        <w:w w:val="78"/>
        <w:sz w:val="23"/>
        <w:szCs w:val="23"/>
      </w:rPr>
    </w:lvl>
    <w:lvl w:ilvl="2">
      <w:numFmt w:val="bullet"/>
      <w:lvlText w:val="•"/>
      <w:lvlJc w:val="left"/>
      <w:pPr>
        <w:ind w:left="2369" w:hanging="712"/>
      </w:pPr>
    </w:lvl>
    <w:lvl w:ilvl="3">
      <w:numFmt w:val="bullet"/>
      <w:lvlText w:val="•"/>
      <w:lvlJc w:val="left"/>
      <w:pPr>
        <w:ind w:left="3238" w:hanging="712"/>
      </w:pPr>
    </w:lvl>
    <w:lvl w:ilvl="4">
      <w:numFmt w:val="bullet"/>
      <w:lvlText w:val="•"/>
      <w:lvlJc w:val="left"/>
      <w:pPr>
        <w:ind w:left="4108" w:hanging="712"/>
      </w:pPr>
    </w:lvl>
    <w:lvl w:ilvl="5">
      <w:numFmt w:val="bullet"/>
      <w:lvlText w:val="•"/>
      <w:lvlJc w:val="left"/>
      <w:pPr>
        <w:ind w:left="4977" w:hanging="712"/>
      </w:pPr>
    </w:lvl>
    <w:lvl w:ilvl="6">
      <w:numFmt w:val="bullet"/>
      <w:lvlText w:val="•"/>
      <w:lvlJc w:val="left"/>
      <w:pPr>
        <w:ind w:left="5846" w:hanging="712"/>
      </w:pPr>
    </w:lvl>
    <w:lvl w:ilvl="7">
      <w:numFmt w:val="bullet"/>
      <w:lvlText w:val="•"/>
      <w:lvlJc w:val="left"/>
      <w:pPr>
        <w:ind w:left="6716" w:hanging="712"/>
      </w:pPr>
    </w:lvl>
    <w:lvl w:ilvl="8">
      <w:numFmt w:val="bullet"/>
      <w:lvlText w:val="•"/>
      <w:lvlJc w:val="left"/>
      <w:pPr>
        <w:ind w:left="7585" w:hanging="712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4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9F"/>
    <w:rsid w:val="000508C0"/>
    <w:rsid w:val="00087026"/>
    <w:rsid w:val="001444D0"/>
    <w:rsid w:val="002370B1"/>
    <w:rsid w:val="00261B9A"/>
    <w:rsid w:val="002B54F8"/>
    <w:rsid w:val="0034662A"/>
    <w:rsid w:val="00414955"/>
    <w:rsid w:val="00487E27"/>
    <w:rsid w:val="006A3790"/>
    <w:rsid w:val="007B1441"/>
    <w:rsid w:val="008C7F7D"/>
    <w:rsid w:val="008E06A7"/>
    <w:rsid w:val="008F67F7"/>
    <w:rsid w:val="00932788"/>
    <w:rsid w:val="00A3699F"/>
    <w:rsid w:val="00AB319B"/>
    <w:rsid w:val="00B03D08"/>
    <w:rsid w:val="00B175B3"/>
    <w:rsid w:val="00B97BF9"/>
    <w:rsid w:val="00BA2622"/>
    <w:rsid w:val="00C50A20"/>
    <w:rsid w:val="00CD0B1F"/>
    <w:rsid w:val="00D57BD5"/>
    <w:rsid w:val="00F1156B"/>
    <w:rsid w:val="00F2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CAFF2-B073-4F5E-A9F0-75D04D65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46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7B1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B1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B14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B144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B14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B1441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7B1441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customStyle="1" w:styleId="a">
    <w:name w:val="Знак"/>
    <w:basedOn w:val="Normal"/>
    <w:next w:val="Normal"/>
    <w:semiHidden/>
    <w:rsid w:val="007B1441"/>
    <w:pPr>
      <w:spacing w:line="240" w:lineRule="exact"/>
    </w:pPr>
    <w:rPr>
      <w:rFonts w:ascii="Arial" w:eastAsia="Times New Roman" w:hAnsi="Arial" w:cs="Arial"/>
      <w:sz w:val="20"/>
      <w:szCs w:val="20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D57BD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57BD5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D57BD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D57BD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1"/>
    <w:rsid w:val="00346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346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34662A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4662A"/>
    <w:rPr>
      <w:rFonts w:ascii="DejaVu Sans" w:eastAsia="DejaVu Sans" w:hAnsi="DejaVu Sans" w:cs="DejaVu Sans"/>
      <w:sz w:val="23"/>
      <w:szCs w:val="23"/>
    </w:rPr>
  </w:style>
  <w:style w:type="paragraph" w:styleId="ListParagraph">
    <w:name w:val="List Paragraph"/>
    <w:basedOn w:val="Normal"/>
    <w:uiPriority w:val="1"/>
    <w:qFormat/>
    <w:rsid w:val="0034662A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DejaVu Sans" w:eastAsia="DejaVu Sans" w:hAnsi="DejaVu Sans" w:cs="DejaVu Sans"/>
    </w:rPr>
  </w:style>
  <w:style w:type="paragraph" w:customStyle="1" w:styleId="TableParagraph">
    <w:name w:val="Table Paragraph"/>
    <w:basedOn w:val="Normal"/>
    <w:uiPriority w:val="1"/>
    <w:qFormat/>
    <w:rsid w:val="0034662A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</w:rPr>
  </w:style>
  <w:style w:type="character" w:styleId="Hyperlink">
    <w:name w:val="Hyperlink"/>
    <w:basedOn w:val="DefaultParagraphFont"/>
    <w:uiPriority w:val="99"/>
    <w:semiHidden/>
    <w:unhideWhenUsed/>
    <w:rsid w:val="001444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29770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18</Pages>
  <Words>6023</Words>
  <Characters>34334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https://mul2.gov.am/tasks/89740/oneclick/7.Arajarkutyunner_P-184.docx?token=5d6ca189958ddf356cef758fbb373717</cp:keywords>
  <dc:description/>
  <cp:lastModifiedBy>Anjelika Khachanyan</cp:lastModifiedBy>
  <cp:revision>14</cp:revision>
  <cp:lastPrinted>2019-06-26T12:56:00Z</cp:lastPrinted>
  <dcterms:created xsi:type="dcterms:W3CDTF">2019-06-12T07:35:00Z</dcterms:created>
  <dcterms:modified xsi:type="dcterms:W3CDTF">2019-07-03T13:19:00Z</dcterms:modified>
</cp:coreProperties>
</file>