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D5" w:rsidRPr="00ED3FC6" w:rsidRDefault="000F3DD5" w:rsidP="000F3DD5">
      <w:pPr>
        <w:pStyle w:val="mechtex"/>
        <w:jc w:val="right"/>
        <w:rPr>
          <w:rFonts w:ascii="GHEA Grapalat" w:hAnsi="GHEA Grapalat"/>
          <w:color w:val="000000" w:themeColor="text1"/>
          <w:u w:val="single"/>
        </w:rPr>
      </w:pPr>
      <w:bookmarkStart w:id="0" w:name="_GoBack"/>
      <w:r w:rsidRPr="00ED3FC6">
        <w:rPr>
          <w:rFonts w:ascii="GHEA Grapalat" w:hAnsi="GHEA Grapalat"/>
          <w:color w:val="000000" w:themeColor="text1"/>
          <w:u w:val="single"/>
        </w:rPr>
        <w:t>ՆԱԽԱԳԻԾ</w:t>
      </w:r>
    </w:p>
    <w:p w:rsidR="000F3DD5" w:rsidRPr="00ED3FC6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</w:pPr>
    </w:p>
    <w:p w:rsidR="000F3DD5" w:rsidRPr="00ED3FC6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</w:pPr>
    </w:p>
    <w:p w:rsidR="000F3DD5" w:rsidRPr="00ED3FC6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</w:pPr>
    </w:p>
    <w:p w:rsidR="000F3DD5" w:rsidRPr="00ED3FC6" w:rsidRDefault="000F3DD5" w:rsidP="000F3DD5">
      <w:pPr>
        <w:spacing w:after="0"/>
        <w:ind w:hanging="9"/>
        <w:jc w:val="center"/>
        <w:rPr>
          <w:rFonts w:ascii="GHEA Grapalat" w:eastAsia="Times New Roman" w:hAnsi="GHEA Grapalat"/>
          <w:color w:val="000000" w:themeColor="text1"/>
          <w:lang w:eastAsia="en-GB"/>
        </w:rPr>
      </w:pPr>
      <w:r w:rsidRPr="00ED3FC6"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  <w:t>ՀԱՅԱՍՏԱՆԻ</w:t>
      </w:r>
      <w:r w:rsidRPr="00ED3FC6">
        <w:rPr>
          <w:rFonts w:ascii="GHEA Grapalat" w:eastAsia="Times New Roman" w:hAnsi="GHEA Grapalat"/>
          <w:b/>
          <w:bCs/>
          <w:color w:val="000000" w:themeColor="text1"/>
          <w:lang w:eastAsia="en-GB"/>
        </w:rPr>
        <w:t xml:space="preserve"> </w:t>
      </w:r>
      <w:r w:rsidRPr="00ED3FC6"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  <w:t>ՀԱՆՐԱՊԵՏՈՒԹՅԱՆ</w:t>
      </w:r>
      <w:r w:rsidRPr="00ED3FC6">
        <w:rPr>
          <w:rFonts w:ascii="GHEA Grapalat" w:eastAsia="Times New Roman" w:hAnsi="GHEA Grapalat"/>
          <w:b/>
          <w:bCs/>
          <w:color w:val="000000" w:themeColor="text1"/>
          <w:lang w:eastAsia="en-GB"/>
        </w:rPr>
        <w:t xml:space="preserve"> </w:t>
      </w:r>
      <w:r w:rsidRPr="00ED3FC6"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  <w:t>ԿԱՌԱՎԱՐՈՒԹՅՈՒ</w:t>
      </w:r>
      <w:r w:rsidRPr="00ED3FC6">
        <w:rPr>
          <w:rFonts w:ascii="GHEA Grapalat" w:eastAsia="Times New Roman" w:hAnsi="GHEA Grapalat"/>
          <w:b/>
          <w:bCs/>
          <w:color w:val="000000" w:themeColor="text1"/>
          <w:lang w:eastAsia="en-GB"/>
        </w:rPr>
        <w:t>Ն</w:t>
      </w:r>
    </w:p>
    <w:p w:rsidR="000F3DD5" w:rsidRPr="00ED3FC6" w:rsidRDefault="000F3DD5" w:rsidP="000F3DD5">
      <w:pPr>
        <w:spacing w:after="0"/>
        <w:ind w:hanging="9"/>
        <w:jc w:val="center"/>
        <w:rPr>
          <w:rFonts w:ascii="GHEA Grapalat" w:eastAsia="Times New Roman" w:hAnsi="GHEA Grapalat"/>
          <w:color w:val="000000" w:themeColor="text1"/>
          <w:lang w:eastAsia="en-GB"/>
        </w:rPr>
      </w:pPr>
      <w:r w:rsidRPr="00ED3FC6">
        <w:rPr>
          <w:rFonts w:ascii="Courier New" w:eastAsia="Times New Roman" w:hAnsi="Courier New" w:cs="Courier New"/>
          <w:color w:val="000000" w:themeColor="text1"/>
          <w:lang w:eastAsia="en-GB"/>
        </w:rPr>
        <w:t> </w:t>
      </w:r>
      <w:r w:rsidRPr="00ED3FC6">
        <w:rPr>
          <w:rFonts w:ascii="Courier New" w:eastAsia="Times New Roman" w:hAnsi="Courier New" w:cs="Courier New"/>
          <w:b/>
          <w:bCs/>
          <w:color w:val="000000" w:themeColor="text1"/>
          <w:lang w:eastAsia="en-GB"/>
        </w:rPr>
        <w:t> </w:t>
      </w:r>
      <w:r w:rsidRPr="00ED3FC6">
        <w:rPr>
          <w:rFonts w:ascii="GHEA Grapalat" w:eastAsia="Times New Roman" w:hAnsi="GHEA Grapalat"/>
          <w:b/>
          <w:bCs/>
          <w:color w:val="000000" w:themeColor="text1"/>
          <w:lang w:eastAsia="en-GB"/>
        </w:rPr>
        <w:t xml:space="preserve"> Ո Ր Ո Շ ՈՒ Մ</w:t>
      </w:r>
    </w:p>
    <w:p w:rsidR="000F3DD5" w:rsidRPr="00ED3FC6" w:rsidRDefault="000F3DD5" w:rsidP="000F3DD5">
      <w:pPr>
        <w:pStyle w:val="mechtex"/>
        <w:rPr>
          <w:rFonts w:ascii="GHEA Grapalat" w:hAnsi="GHEA Grapalat"/>
          <w:color w:val="000000" w:themeColor="text1"/>
          <w:lang w:val="ru-RU"/>
        </w:rPr>
      </w:pPr>
    </w:p>
    <w:p w:rsidR="000F3DD5" w:rsidRPr="00ED3FC6" w:rsidRDefault="000F3DD5" w:rsidP="000F3DD5">
      <w:pPr>
        <w:pStyle w:val="mechtex"/>
        <w:rPr>
          <w:rFonts w:ascii="GHEA Grapalat" w:hAnsi="GHEA Grapalat"/>
          <w:color w:val="000000" w:themeColor="text1"/>
          <w:lang w:val="ru-RU"/>
        </w:rPr>
      </w:pPr>
    </w:p>
    <w:p w:rsidR="000F3DD5" w:rsidRPr="00ED3FC6" w:rsidRDefault="000F3DD5" w:rsidP="000F3DD5">
      <w:pPr>
        <w:jc w:val="center"/>
        <w:rPr>
          <w:rFonts w:ascii="GHEA Grapalat" w:hAnsi="GHEA Grapalat"/>
          <w:color w:val="000000" w:themeColor="text1"/>
        </w:rPr>
      </w:pPr>
      <w:r w:rsidRPr="00ED3FC6">
        <w:rPr>
          <w:rFonts w:ascii="GHEA Grapalat" w:hAnsi="GHEA Grapalat" w:cs="Sylfaen"/>
          <w:color w:val="000000" w:themeColor="text1"/>
        </w:rPr>
        <w:t xml:space="preserve">   _ </w:t>
      </w:r>
      <w:proofErr w:type="gramStart"/>
      <w:r w:rsidR="005D421D" w:rsidRPr="00ED3FC6">
        <w:rPr>
          <w:rFonts w:ascii="GHEA Grapalat" w:hAnsi="GHEA Grapalat" w:cs="Sylfaen"/>
          <w:color w:val="000000" w:themeColor="text1"/>
          <w:lang w:val="hy-AM"/>
        </w:rPr>
        <w:t>հունիսի</w:t>
      </w:r>
      <w:r w:rsidRPr="00ED3FC6">
        <w:rPr>
          <w:rFonts w:ascii="GHEA Grapalat" w:hAnsi="GHEA Grapalat"/>
          <w:color w:val="000000" w:themeColor="text1"/>
        </w:rPr>
        <w:t xml:space="preserve">  201</w:t>
      </w:r>
      <w:r w:rsidR="007E481E" w:rsidRPr="00ED3FC6">
        <w:rPr>
          <w:rFonts w:ascii="GHEA Grapalat" w:hAnsi="GHEA Grapalat"/>
          <w:color w:val="000000" w:themeColor="text1"/>
          <w:lang w:val="hy-AM"/>
        </w:rPr>
        <w:t>9</w:t>
      </w:r>
      <w:proofErr w:type="gramEnd"/>
      <w:r w:rsidRPr="00ED3FC6">
        <w:rPr>
          <w:rFonts w:ascii="GHEA Grapalat" w:hAnsi="GHEA Grapalat"/>
          <w:color w:val="000000" w:themeColor="text1"/>
        </w:rPr>
        <w:t xml:space="preserve">  </w:t>
      </w:r>
      <w:proofErr w:type="spellStart"/>
      <w:r w:rsidRPr="00ED3FC6">
        <w:rPr>
          <w:rFonts w:ascii="GHEA Grapalat" w:hAnsi="GHEA Grapalat"/>
          <w:color w:val="000000" w:themeColor="text1"/>
        </w:rPr>
        <w:t>թվականի</w:t>
      </w:r>
      <w:proofErr w:type="spellEnd"/>
      <w:r w:rsidRPr="00ED3FC6">
        <w:rPr>
          <w:rFonts w:ascii="GHEA Grapalat" w:hAnsi="GHEA Grapalat"/>
          <w:color w:val="000000" w:themeColor="text1"/>
        </w:rPr>
        <w:t xml:space="preserve">  </w:t>
      </w:r>
      <w:r w:rsidRPr="00ED3FC6">
        <w:rPr>
          <w:rFonts w:ascii="GHEA Grapalat" w:hAnsi="GHEA Grapalat"/>
          <w:color w:val="000000" w:themeColor="text1"/>
          <w:lang w:val="en-US"/>
        </w:rPr>
        <w:t>N</w:t>
      </w:r>
      <w:r w:rsidRPr="00ED3FC6">
        <w:rPr>
          <w:rFonts w:ascii="GHEA Grapalat" w:hAnsi="GHEA Grapalat"/>
          <w:color w:val="000000" w:themeColor="text1"/>
        </w:rPr>
        <w:t xml:space="preserve">             - Լ</w:t>
      </w:r>
    </w:p>
    <w:p w:rsidR="000F3DD5" w:rsidRPr="00ED3FC6" w:rsidRDefault="000F3DD5" w:rsidP="000F3DD5">
      <w:pPr>
        <w:pStyle w:val="mechtex"/>
        <w:rPr>
          <w:rFonts w:ascii="GHEA Grapalat" w:hAnsi="GHEA Grapalat"/>
          <w:color w:val="000000" w:themeColor="text1"/>
          <w:lang w:val="ru-RU"/>
        </w:rPr>
      </w:pPr>
    </w:p>
    <w:p w:rsidR="000F3DD5" w:rsidRPr="00ED3FC6" w:rsidRDefault="000F3DD5" w:rsidP="000F3DD5">
      <w:pPr>
        <w:pStyle w:val="mechtex"/>
        <w:rPr>
          <w:rFonts w:ascii="GHEA Grapalat" w:hAnsi="GHEA Grapalat"/>
          <w:color w:val="000000" w:themeColor="text1"/>
          <w:lang w:val="ru-RU"/>
        </w:rPr>
      </w:pPr>
    </w:p>
    <w:p w:rsidR="000F3DD5" w:rsidRPr="00ED3FC6" w:rsidRDefault="005D421D" w:rsidP="00A3310F">
      <w:pPr>
        <w:ind w:left="567" w:right="544"/>
        <w:jc w:val="both"/>
        <w:rPr>
          <w:rFonts w:ascii="GHEA Grapalat" w:hAnsi="GHEA Grapalat" w:cs="Sylfaen"/>
          <w:b/>
          <w:bCs/>
          <w:color w:val="000000" w:themeColor="text1"/>
          <w:spacing w:val="10"/>
        </w:rPr>
      </w:pPr>
      <w:r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>«ՀԱՅԱՍՏԱՆԻ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af-ZA"/>
        </w:rPr>
        <w:t xml:space="preserve"> 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>ՀԱՆՐԱՊԵՏՈՒԹՅԱՆ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af-ZA"/>
        </w:rPr>
        <w:t xml:space="preserve"> 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>ՊԱՇՏՊԱՆՈՒԹՅԱՆ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af-ZA"/>
        </w:rPr>
        <w:t xml:space="preserve"> 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>ԺԱՄԱՆԱԿ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af-ZA"/>
        </w:rPr>
        <w:t xml:space="preserve"> 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>ԶԻՆԾԱՌԱՅՈՂՆԵՐԻ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af-ZA"/>
        </w:rPr>
        <w:t xml:space="preserve"> 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>ԿՅԱՆՔԻՆ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af-ZA"/>
        </w:rPr>
        <w:t xml:space="preserve"> 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>ԿԱՄ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af-ZA"/>
        </w:rPr>
        <w:t xml:space="preserve"> 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>ԱՌՈՂՋՈՒԹՅԱՆԸ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af-ZA"/>
        </w:rPr>
        <w:t xml:space="preserve"> 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>ՊԱՏՃԱՌՎԱԾ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af-ZA"/>
        </w:rPr>
        <w:t xml:space="preserve"> 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>ՎՆԱՍՆԵՐԻ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af-ZA"/>
        </w:rPr>
        <w:t xml:space="preserve"> 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>ՀԱՏՈՒՑՄԱՆ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af-ZA"/>
        </w:rPr>
        <w:t xml:space="preserve"> 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>ՄԱՍԻՆ» ՀԱՅԱՍՏԱՆԻ ՀԱՆՐԱՊԵՏՈՒԹՅԱՆ ՕՐԵՆՔՈՒՄ ՓՈՓՈԽՈՒԹՅՈՒՆ ԿԱՏԱՐԵԼՈՒ ՄԱՍԻՆ»</w:t>
      </w:r>
      <w:r w:rsidR="000E4D09"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 xml:space="preserve"> </w:t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t>ՀԱՅԱՍՏԱՆԻ ՀԱՆՐԱՊԵՏՈՒԹՅԱՆ ՕՐԵՆՔԻ ՆԱԽԱԳԾԻ</w:t>
      </w:r>
      <w:r w:rsidR="000D0B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t xml:space="preserve"> </w:t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t>ՎԵՐԱ</w:t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ԲԵՐ</w:t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ՅԱԼ ՀԱ</w:t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ՅԱՍ</w:t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ՏԱ</w:t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ՆԻ ՀԱ</w:t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Ն</w:t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ՐԱ</w:t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ՊԵ</w:t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ՏՈՒ</w:t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ԹՅԱՆ ԿԱՌԱ</w:t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ՎԱ</w:t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ՐՈՒ</w:t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ԹՅԱՆ ԱՌԱ</w:t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ՋԱՐ</w:t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ԿՈՒ</w:t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ԹՅ</w:t>
      </w:r>
      <w:r w:rsidR="00CE20FD" w:rsidRPr="00ED3FC6">
        <w:rPr>
          <w:rFonts w:ascii="GHEA Grapalat" w:hAnsi="GHEA Grapalat" w:cs="Sylfaen"/>
          <w:color w:val="000000" w:themeColor="text1"/>
          <w:spacing w:val="10"/>
          <w:lang w:val="hy-AM"/>
        </w:rPr>
        <w:t>Ա</w:t>
      </w:r>
      <w:r w:rsidR="007E481E" w:rsidRPr="00ED3FC6">
        <w:rPr>
          <w:rFonts w:ascii="GHEA Grapalat" w:hAnsi="GHEA Grapalat" w:cs="Sylfaen"/>
          <w:color w:val="000000" w:themeColor="text1"/>
          <w:spacing w:val="10"/>
          <w:lang w:val="hy-AM"/>
        </w:rPr>
        <w:t>Ն ՄԱՍԻՆ</w:t>
      </w:r>
    </w:p>
    <w:p w:rsidR="000F3DD5" w:rsidRPr="00ED3FC6" w:rsidRDefault="000F3DD5" w:rsidP="000F3DD5">
      <w:pPr>
        <w:pStyle w:val="mechtex"/>
        <w:rPr>
          <w:rFonts w:ascii="GHEA Grapalat" w:hAnsi="GHEA Grapalat"/>
          <w:caps/>
          <w:color w:val="000000" w:themeColor="text1"/>
          <w:lang w:val="hy-AM"/>
        </w:rPr>
      </w:pPr>
      <w:r w:rsidRPr="00ED3FC6">
        <w:rPr>
          <w:rFonts w:ascii="GHEA Grapalat" w:hAnsi="GHEA Grapalat"/>
          <w:caps/>
          <w:color w:val="000000" w:themeColor="text1"/>
          <w:lang w:val="hy-AM"/>
        </w:rPr>
        <w:t xml:space="preserve">      </w:t>
      </w:r>
      <w:r w:rsidR="007074C3" w:rsidRPr="00ED3FC6">
        <w:rPr>
          <w:rFonts w:ascii="GHEA Grapalat" w:hAnsi="GHEA Grapalat"/>
          <w:caps/>
          <w:color w:val="000000" w:themeColor="text1"/>
          <w:lang w:val="hy-AM"/>
        </w:rPr>
        <w:t>------------</w:t>
      </w:r>
      <w:r w:rsidRPr="00ED3FC6">
        <w:rPr>
          <w:rFonts w:ascii="GHEA Grapalat" w:hAnsi="GHEA Grapalat"/>
          <w:caps/>
          <w:color w:val="000000" w:themeColor="text1"/>
          <w:lang w:val="hy-AM"/>
        </w:rPr>
        <w:t>--------------------------------------------------------------------------------------------------------------</w:t>
      </w:r>
    </w:p>
    <w:p w:rsidR="000F3DD5" w:rsidRPr="00ED3FC6" w:rsidRDefault="000F3DD5" w:rsidP="000F3DD5">
      <w:pPr>
        <w:pStyle w:val="mechtex"/>
        <w:rPr>
          <w:rFonts w:ascii="GHEA Grapalat" w:hAnsi="GHEA Grapalat"/>
          <w:color w:val="000000" w:themeColor="text1"/>
          <w:lang w:val="hy-AM"/>
        </w:rPr>
      </w:pPr>
    </w:p>
    <w:p w:rsidR="000F3DD5" w:rsidRPr="00ED3FC6" w:rsidRDefault="000F3DD5" w:rsidP="000F3DD5">
      <w:pPr>
        <w:pStyle w:val="mechtex"/>
        <w:rPr>
          <w:rFonts w:ascii="GHEA Grapalat" w:hAnsi="GHEA Grapalat"/>
          <w:color w:val="000000" w:themeColor="text1"/>
          <w:lang w:val="hy-AM"/>
        </w:rPr>
      </w:pPr>
    </w:p>
    <w:p w:rsidR="000F3DD5" w:rsidRPr="00ED3FC6" w:rsidRDefault="000F3DD5" w:rsidP="000F3DD5">
      <w:pPr>
        <w:pStyle w:val="norm"/>
        <w:spacing w:line="360" w:lineRule="auto"/>
        <w:rPr>
          <w:rFonts w:ascii="GHEA Grapalat" w:hAnsi="GHEA Grapalat" w:cs="Tahoma"/>
          <w:color w:val="000000" w:themeColor="text1"/>
          <w:szCs w:val="22"/>
          <w:lang w:val="hy-AM"/>
        </w:rPr>
      </w:pPr>
      <w:r w:rsidRPr="00ED3FC6">
        <w:rPr>
          <w:rFonts w:ascii="GHEA Grapalat" w:hAnsi="GHEA Grapalat" w:cs="Tahoma"/>
          <w:color w:val="000000" w:themeColor="text1"/>
          <w:szCs w:val="22"/>
          <w:lang w:val="hy-AM"/>
        </w:rPr>
        <w:t>Հիմք</w:t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ED3FC6">
        <w:rPr>
          <w:rFonts w:ascii="GHEA Grapalat" w:hAnsi="GHEA Grapalat" w:cs="Tahoma"/>
          <w:color w:val="000000" w:themeColor="text1"/>
          <w:szCs w:val="22"/>
          <w:lang w:val="hy-AM"/>
        </w:rPr>
        <w:t>ընդունելով</w:t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ED3FC6">
        <w:rPr>
          <w:rFonts w:ascii="GHEA Grapalat" w:hAnsi="GHEA Grapalat"/>
          <w:color w:val="000000" w:themeColor="text1"/>
          <w:szCs w:val="22"/>
          <w:lang w:val="af-ZA"/>
        </w:rPr>
        <w:t>«</w:t>
      </w:r>
      <w:r w:rsidRPr="00ED3FC6">
        <w:rPr>
          <w:rFonts w:ascii="GHEA Grapalat" w:hAnsi="GHEA Grapalat" w:cs="Tahoma"/>
          <w:color w:val="000000" w:themeColor="text1"/>
          <w:szCs w:val="22"/>
          <w:lang w:val="hy-AM"/>
        </w:rPr>
        <w:t>Ազգային ժողովի կանոնակարգ» սահ</w:t>
      </w:r>
      <w:r w:rsidRPr="00ED3FC6">
        <w:rPr>
          <w:rFonts w:ascii="GHEA Grapalat" w:hAnsi="GHEA Grapalat" w:cs="Tahoma"/>
          <w:color w:val="000000" w:themeColor="text1"/>
          <w:szCs w:val="22"/>
          <w:lang w:val="hy-AM"/>
        </w:rPr>
        <w:softHyphen/>
        <w:t>մանա</w:t>
      </w:r>
      <w:r w:rsidRPr="00ED3FC6">
        <w:rPr>
          <w:rFonts w:ascii="GHEA Grapalat" w:hAnsi="GHEA Grapalat" w:cs="Tahoma"/>
          <w:color w:val="000000" w:themeColor="text1"/>
          <w:szCs w:val="22"/>
          <w:lang w:val="hy-AM"/>
        </w:rPr>
        <w:softHyphen/>
        <w:t>դրա</w:t>
      </w:r>
      <w:r w:rsidRPr="00ED3FC6">
        <w:rPr>
          <w:rFonts w:ascii="GHEA Grapalat" w:hAnsi="GHEA Grapalat" w:cs="Tahoma"/>
          <w:color w:val="000000" w:themeColor="text1"/>
          <w:szCs w:val="22"/>
          <w:lang w:val="hy-AM"/>
        </w:rPr>
        <w:softHyphen/>
        <w:t>կան օրենքի 77-րդ հոդվածի 1-ին մասը՝ Հայաստանի Հանրա</w:t>
      </w:r>
      <w:r w:rsidRPr="00ED3FC6">
        <w:rPr>
          <w:rFonts w:ascii="GHEA Grapalat" w:hAnsi="GHEA Grapalat" w:cs="Tahoma"/>
          <w:color w:val="000000" w:themeColor="text1"/>
          <w:szCs w:val="22"/>
          <w:lang w:val="hy-AM"/>
        </w:rPr>
        <w:softHyphen/>
        <w:t>պե</w:t>
      </w:r>
      <w:r w:rsidRPr="00ED3FC6">
        <w:rPr>
          <w:rFonts w:ascii="GHEA Grapalat" w:hAnsi="GHEA Grapalat" w:cs="Tahoma"/>
          <w:color w:val="000000" w:themeColor="text1"/>
          <w:szCs w:val="22"/>
          <w:lang w:val="hy-AM"/>
        </w:rPr>
        <w:softHyphen/>
        <w:t>տու</w:t>
      </w:r>
      <w:r w:rsidRPr="00ED3FC6">
        <w:rPr>
          <w:rFonts w:ascii="GHEA Grapalat" w:hAnsi="GHEA Grapalat" w:cs="Tahoma"/>
          <w:color w:val="000000" w:themeColor="text1"/>
          <w:szCs w:val="22"/>
          <w:lang w:val="hy-AM"/>
        </w:rPr>
        <w:softHyphen/>
        <w:t>թյան կառա</w:t>
      </w:r>
      <w:r w:rsidRPr="00ED3FC6">
        <w:rPr>
          <w:rFonts w:ascii="GHEA Grapalat" w:hAnsi="GHEA Grapalat" w:cs="Tahoma"/>
          <w:color w:val="000000" w:themeColor="text1"/>
          <w:szCs w:val="22"/>
          <w:lang w:val="hy-AM"/>
        </w:rPr>
        <w:softHyphen/>
        <w:t>վա</w:t>
      </w:r>
      <w:r w:rsidRPr="00ED3FC6">
        <w:rPr>
          <w:rFonts w:ascii="GHEA Grapalat" w:hAnsi="GHEA Grapalat" w:cs="Tahoma"/>
          <w:color w:val="000000" w:themeColor="text1"/>
          <w:szCs w:val="22"/>
          <w:lang w:val="hy-AM"/>
        </w:rPr>
        <w:softHyphen/>
        <w:t>րությունը   ո ր ո շ ու մ    է.</w:t>
      </w:r>
    </w:p>
    <w:p w:rsidR="000F3DD5" w:rsidRPr="00ED3FC6" w:rsidRDefault="000F3DD5" w:rsidP="000F3DD5">
      <w:pPr>
        <w:spacing w:after="0" w:line="360" w:lineRule="auto"/>
        <w:ind w:firstLine="709"/>
        <w:jc w:val="both"/>
        <w:rPr>
          <w:rFonts w:ascii="GHEA Grapalat" w:eastAsia="Times New Roman" w:hAnsi="GHEA Grapalat" w:cs="Tahoma"/>
          <w:color w:val="000000" w:themeColor="text1"/>
          <w:lang w:val="hy-AM" w:eastAsia="ru-RU"/>
        </w:rPr>
      </w:pPr>
      <w:r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 xml:space="preserve">1. Հավանություն տալ </w:t>
      </w:r>
      <w:r w:rsidR="00DF1970" w:rsidRPr="00ED3FC6">
        <w:rPr>
          <w:rFonts w:ascii="GHEA Grapalat" w:hAnsi="GHEA Grapalat"/>
          <w:color w:val="000000" w:themeColor="text1"/>
          <w:lang w:val="hy-AM"/>
        </w:rPr>
        <w:t>«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Հայաստանի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af-ZA" w:eastAsia="ru-RU"/>
        </w:rPr>
        <w:t xml:space="preserve"> 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Հանրապետության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af-ZA" w:eastAsia="ru-RU"/>
        </w:rPr>
        <w:t xml:space="preserve"> 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պաշտպանության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af-ZA" w:eastAsia="ru-RU"/>
        </w:rPr>
        <w:t xml:space="preserve"> 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ժամանակ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af-ZA" w:eastAsia="ru-RU"/>
        </w:rPr>
        <w:t xml:space="preserve"> 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զինծառայողների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af-ZA" w:eastAsia="ru-RU"/>
        </w:rPr>
        <w:t xml:space="preserve"> 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կյանքին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af-ZA" w:eastAsia="ru-RU"/>
        </w:rPr>
        <w:t xml:space="preserve"> 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կամ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af-ZA" w:eastAsia="ru-RU"/>
        </w:rPr>
        <w:t xml:space="preserve"> 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առողջությանը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af-ZA" w:eastAsia="ru-RU"/>
        </w:rPr>
        <w:t xml:space="preserve"> 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պատճառված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af-ZA" w:eastAsia="ru-RU"/>
        </w:rPr>
        <w:t xml:space="preserve"> 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վնասների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af-ZA" w:eastAsia="ru-RU"/>
        </w:rPr>
        <w:t xml:space="preserve"> 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հատուցման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af-ZA" w:eastAsia="ru-RU"/>
        </w:rPr>
        <w:t xml:space="preserve"> 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մասին</w:t>
      </w:r>
      <w:r w:rsidR="003D0342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»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 xml:space="preserve"> Հայաստանի Հանրապետության օրենքում փոփոխություն կատարելու մասին»</w:t>
      </w:r>
      <w:r w:rsidR="003D0342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 xml:space="preserve"> </w:t>
      </w:r>
      <w:r w:rsidR="007E481E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Հայաստանի Հանրապետության օրենք</w:t>
      </w:r>
      <w:r w:rsidR="000D0B1E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ի</w:t>
      </w:r>
      <w:r w:rsidR="007E481E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 xml:space="preserve"> նախագ</w:t>
      </w:r>
      <w:r w:rsidR="000E4D09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ծ</w:t>
      </w:r>
      <w:r w:rsidR="007E481E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ի (</w:t>
      </w:r>
      <w:r w:rsidR="007074C3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Պ</w:t>
      </w:r>
      <w:r w:rsidR="007E481E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-</w:t>
      </w:r>
      <w:r w:rsidR="000D0B1E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1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61</w:t>
      </w:r>
      <w:r w:rsidR="007E481E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-</w:t>
      </w:r>
      <w:r w:rsidR="003F5860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2</w:t>
      </w:r>
      <w:r w:rsidR="005D421D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7</w:t>
      </w:r>
      <w:r w:rsidR="007E481E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.0</w:t>
      </w:r>
      <w:r w:rsidR="007074C3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5</w:t>
      </w:r>
      <w:r w:rsidR="007E481E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.2019-</w:t>
      </w:r>
      <w:r w:rsidR="00DF1970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ՏՏԳԲ</w:t>
      </w:r>
      <w:r w:rsidR="007E481E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-011/0)</w:t>
      </w:r>
      <w:r w:rsidR="00CC68BD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 xml:space="preserve"> </w:t>
      </w:r>
      <w:r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վերաբերյալ Հայաս</w:t>
      </w:r>
      <w:r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տա</w:t>
      </w:r>
      <w:r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նի Հան</w:t>
      </w:r>
      <w:r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րա</w:t>
      </w:r>
      <w:r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պե</w:t>
      </w:r>
      <w:r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տու</w:t>
      </w:r>
      <w:r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թյան կա</w:t>
      </w:r>
      <w:r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</w:r>
      <w:r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ռա</w:t>
      </w:r>
      <w:r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</w:r>
      <w:r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վա</w:t>
      </w:r>
      <w:r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րու</w:t>
      </w:r>
      <w:r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թյան առաջար</w:t>
      </w:r>
      <w:r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կությ</w:t>
      </w:r>
      <w:r w:rsidR="00CE20FD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անը</w:t>
      </w:r>
      <w:r w:rsidR="00E1291A"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,</w:t>
      </w:r>
      <w:r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 xml:space="preserve"> </w:t>
      </w:r>
    </w:p>
    <w:p w:rsidR="000F3DD5" w:rsidRPr="00ED3FC6" w:rsidRDefault="000F3DD5" w:rsidP="000F3DD5">
      <w:pPr>
        <w:pStyle w:val="norm"/>
        <w:spacing w:line="360" w:lineRule="auto"/>
        <w:rPr>
          <w:rFonts w:ascii="GHEA Grapalat" w:hAnsi="GHEA Grapalat" w:cs="Tahoma"/>
          <w:color w:val="000000" w:themeColor="text1"/>
          <w:szCs w:val="22"/>
          <w:lang w:val="hy-AM"/>
        </w:rPr>
      </w:pPr>
      <w:r w:rsidRPr="00ED3FC6">
        <w:rPr>
          <w:rFonts w:ascii="GHEA Grapalat" w:hAnsi="GHEA Grapalat"/>
          <w:color w:val="000000" w:themeColor="text1"/>
          <w:szCs w:val="22"/>
          <w:lang w:val="hy-AM"/>
        </w:rPr>
        <w:t>2. Հայաս</w:t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softHyphen/>
        <w:t>տա</w:t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softHyphen/>
        <w:t>նի Հանրապե</w:t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softHyphen/>
        <w:t>տու</w:t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softHyphen/>
        <w:t>թյան կա</w:t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softHyphen/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softHyphen/>
        <w:t>ռա</w:t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softHyphen/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softHyphen/>
        <w:t>վա</w:t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softHyphen/>
        <w:t>րու</w:t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softHyphen/>
        <w:t xml:space="preserve">թյան </w:t>
      </w:r>
      <w:r w:rsidR="00054562" w:rsidRPr="00ED3FC6">
        <w:rPr>
          <w:rFonts w:ascii="GHEA Grapalat" w:hAnsi="GHEA Grapalat"/>
          <w:color w:val="000000" w:themeColor="text1"/>
          <w:szCs w:val="22"/>
          <w:lang w:val="hy-AM"/>
        </w:rPr>
        <w:t>առաջար</w:t>
      </w:r>
      <w:r w:rsidR="00054562" w:rsidRPr="00ED3FC6">
        <w:rPr>
          <w:rFonts w:ascii="GHEA Grapalat" w:hAnsi="GHEA Grapalat"/>
          <w:color w:val="000000" w:themeColor="text1"/>
          <w:szCs w:val="22"/>
          <w:lang w:val="hy-AM"/>
        </w:rPr>
        <w:softHyphen/>
        <w:t>կություն</w:t>
      </w:r>
      <w:r w:rsidR="00C13379" w:rsidRPr="00ED3FC6">
        <w:rPr>
          <w:rFonts w:ascii="GHEA Grapalat" w:hAnsi="GHEA Grapalat"/>
          <w:color w:val="000000" w:themeColor="text1"/>
          <w:szCs w:val="22"/>
          <w:lang w:val="hy-AM"/>
        </w:rPr>
        <w:t>ը</w:t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t xml:space="preserve"> սահ</w:t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softHyphen/>
        <w:t>ման</w:t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softHyphen/>
        <w:t>ված կարգով ներկայացնել Հա</w:t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softHyphen/>
        <w:t>յաս</w:t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softHyphen/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softHyphen/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softHyphen/>
        <w:t>տա</w:t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softHyphen/>
        <w:t>նի Հան</w:t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softHyphen/>
        <w:t>րա</w:t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softHyphen/>
        <w:t>պե</w:t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softHyphen/>
        <w:t>տու</w:t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softHyphen/>
        <w:t>թյան Ազգային ժողովի աշխա</w:t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softHyphen/>
        <w:t>տա</w:t>
      </w:r>
      <w:r w:rsidRPr="00ED3FC6">
        <w:rPr>
          <w:rFonts w:ascii="GHEA Grapalat" w:hAnsi="GHEA Grapalat"/>
          <w:color w:val="000000" w:themeColor="text1"/>
          <w:szCs w:val="22"/>
          <w:lang w:val="hy-AM"/>
        </w:rPr>
        <w:softHyphen/>
        <w:t>կազմ:</w:t>
      </w:r>
    </w:p>
    <w:p w:rsidR="000F3DD5" w:rsidRPr="00ED3FC6" w:rsidRDefault="000F3DD5" w:rsidP="000F3DD5">
      <w:pPr>
        <w:rPr>
          <w:rFonts w:ascii="GHEA Grapalat" w:hAnsi="GHEA Grapalat"/>
          <w:color w:val="000000" w:themeColor="text1"/>
          <w:lang w:val="hy-AM"/>
        </w:rPr>
      </w:pPr>
    </w:p>
    <w:p w:rsidR="000F3DD5" w:rsidRPr="00ED3FC6" w:rsidRDefault="000F3DD5" w:rsidP="000F3DD5">
      <w:pPr>
        <w:pStyle w:val="mechtex"/>
        <w:jc w:val="left"/>
        <w:rPr>
          <w:rFonts w:ascii="GHEA Grapalat" w:hAnsi="GHEA Grapalat"/>
          <w:caps/>
          <w:color w:val="000000" w:themeColor="text1"/>
          <w:lang w:val="af-ZA"/>
        </w:rPr>
      </w:pPr>
      <w:r w:rsidRPr="00ED3FC6">
        <w:rPr>
          <w:rFonts w:ascii="GHEA Grapalat" w:hAnsi="GHEA Grapalat" w:cs="Sylfaen"/>
          <w:bCs/>
          <w:caps/>
          <w:color w:val="000000" w:themeColor="text1"/>
          <w:spacing w:val="-8"/>
          <w:lang w:val="fr-FR" w:eastAsia="en-US"/>
        </w:rPr>
        <w:t>Հայաստանի Հանրապետության</w:t>
      </w:r>
    </w:p>
    <w:p w:rsidR="000F3DD5" w:rsidRPr="00ED3FC6" w:rsidRDefault="000F3DD5" w:rsidP="000F3DD5">
      <w:pPr>
        <w:pStyle w:val="mechtex"/>
        <w:jc w:val="left"/>
        <w:rPr>
          <w:rFonts w:ascii="GHEA Grapalat" w:hAnsi="GHEA Grapalat" w:cs="Arial Armenian"/>
          <w:color w:val="000000" w:themeColor="text1"/>
          <w:lang w:val="af-ZA"/>
        </w:rPr>
      </w:pPr>
      <w:r w:rsidRPr="00ED3FC6">
        <w:rPr>
          <w:rFonts w:ascii="GHEA Grapalat" w:hAnsi="GHEA Grapalat" w:cs="Sylfaen"/>
          <w:color w:val="000000" w:themeColor="text1"/>
          <w:lang w:val="hy-AM"/>
        </w:rPr>
        <w:t xml:space="preserve">              ՎԱՐՉԱՊԵՏ</w:t>
      </w:r>
      <w:r w:rsidRPr="00ED3FC6">
        <w:rPr>
          <w:rFonts w:ascii="GHEA Grapalat" w:hAnsi="GHEA Grapalat" w:cs="Arial Armenian"/>
          <w:color w:val="000000" w:themeColor="text1"/>
          <w:lang w:val="af-ZA"/>
        </w:rPr>
        <w:tab/>
        <w:t xml:space="preserve">                                             </w:t>
      </w:r>
      <w:r w:rsidRPr="00ED3FC6">
        <w:rPr>
          <w:rFonts w:ascii="GHEA Grapalat" w:hAnsi="GHEA Grapalat" w:cs="Arial Armenian"/>
          <w:color w:val="000000" w:themeColor="text1"/>
          <w:lang w:val="af-ZA"/>
        </w:rPr>
        <w:tab/>
      </w:r>
      <w:r w:rsidRPr="00ED3FC6">
        <w:rPr>
          <w:rFonts w:ascii="GHEA Grapalat" w:hAnsi="GHEA Grapalat" w:cs="Arial Armenian"/>
          <w:color w:val="000000" w:themeColor="text1"/>
          <w:lang w:val="af-ZA"/>
        </w:rPr>
        <w:tab/>
        <w:t xml:space="preserve">   </w:t>
      </w:r>
      <w:r w:rsidRPr="00ED3FC6">
        <w:rPr>
          <w:rFonts w:ascii="GHEA Grapalat" w:hAnsi="GHEA Grapalat" w:cs="Arial Armenian"/>
          <w:color w:val="000000" w:themeColor="text1"/>
          <w:lang w:val="hy-AM"/>
        </w:rPr>
        <w:t>Ն</w:t>
      </w:r>
      <w:r w:rsidRPr="00ED3FC6">
        <w:rPr>
          <w:rFonts w:ascii="GHEA Grapalat" w:hAnsi="GHEA Grapalat" w:cs="Sylfaen"/>
          <w:color w:val="000000" w:themeColor="text1"/>
          <w:lang w:val="af-ZA"/>
        </w:rPr>
        <w:t>.</w:t>
      </w:r>
      <w:r w:rsidRPr="00ED3FC6">
        <w:rPr>
          <w:rFonts w:ascii="GHEA Grapalat" w:hAnsi="GHEA Grapalat" w:cs="Arial Armenian"/>
          <w:color w:val="000000" w:themeColor="text1"/>
          <w:lang w:val="af-ZA"/>
        </w:rPr>
        <w:t xml:space="preserve"> ՓԱՇԻՆ</w:t>
      </w:r>
      <w:r w:rsidRPr="00ED3FC6">
        <w:rPr>
          <w:rFonts w:ascii="GHEA Grapalat" w:hAnsi="GHEA Grapalat" w:cs="Sylfaen"/>
          <w:color w:val="000000" w:themeColor="text1"/>
          <w:lang w:val="hy-AM"/>
        </w:rPr>
        <w:t>ՅԱՆ</w:t>
      </w:r>
    </w:p>
    <w:p w:rsidR="000F3DD5" w:rsidRPr="00ED3FC6" w:rsidRDefault="000F3DD5" w:rsidP="000F3DD5">
      <w:pPr>
        <w:rPr>
          <w:rFonts w:ascii="GHEA Grapalat" w:hAnsi="GHEA Grapalat"/>
          <w:color w:val="000000" w:themeColor="text1"/>
          <w:lang w:val="af-ZA"/>
        </w:rPr>
      </w:pPr>
    </w:p>
    <w:p w:rsidR="000F3DD5" w:rsidRPr="00ED3FC6" w:rsidRDefault="000F3DD5" w:rsidP="000F3DD5">
      <w:pPr>
        <w:rPr>
          <w:rFonts w:ascii="GHEA Grapalat" w:hAnsi="GHEA Grapalat"/>
          <w:color w:val="000000" w:themeColor="text1"/>
          <w:spacing w:val="-4"/>
          <w:lang w:val="hy-AM"/>
        </w:rPr>
      </w:pPr>
      <w:r w:rsidRPr="00ED3FC6">
        <w:rPr>
          <w:rFonts w:ascii="GHEA Grapalat" w:hAnsi="GHEA Grapalat"/>
          <w:color w:val="000000" w:themeColor="text1"/>
          <w:lang w:val="af-ZA"/>
        </w:rPr>
        <w:t xml:space="preserve">   </w:t>
      </w:r>
      <w:r w:rsidRPr="00ED3FC6">
        <w:rPr>
          <w:rFonts w:ascii="GHEA Grapalat" w:hAnsi="GHEA Grapalat"/>
          <w:color w:val="000000" w:themeColor="text1"/>
          <w:lang w:val="af-ZA"/>
        </w:rPr>
        <w:tab/>
        <w:t xml:space="preserve">   201</w:t>
      </w:r>
      <w:r w:rsidR="007E481E" w:rsidRPr="00ED3FC6">
        <w:rPr>
          <w:rFonts w:ascii="GHEA Grapalat" w:hAnsi="GHEA Grapalat"/>
          <w:color w:val="000000" w:themeColor="text1"/>
          <w:lang w:val="hy-AM"/>
        </w:rPr>
        <w:t>9</w:t>
      </w:r>
      <w:r w:rsidRPr="00ED3FC6">
        <w:rPr>
          <w:rFonts w:ascii="GHEA Grapalat" w:hAnsi="GHEA Grapalat"/>
          <w:color w:val="000000" w:themeColor="text1"/>
          <w:lang w:val="af-ZA"/>
        </w:rPr>
        <w:t xml:space="preserve"> </w:t>
      </w:r>
      <w:r w:rsidRPr="00ED3FC6">
        <w:rPr>
          <w:rFonts w:ascii="GHEA Grapalat" w:hAnsi="GHEA Grapalat" w:cs="Sylfaen"/>
          <w:color w:val="000000" w:themeColor="text1"/>
          <w:lang w:val="hy-AM"/>
        </w:rPr>
        <w:t>թ</w:t>
      </w:r>
      <w:r w:rsidRPr="00ED3FC6">
        <w:rPr>
          <w:rFonts w:ascii="GHEA Grapalat" w:hAnsi="GHEA Grapalat" w:cs="Arial Armenian"/>
          <w:color w:val="000000" w:themeColor="text1"/>
          <w:lang w:val="af-ZA"/>
        </w:rPr>
        <w:t xml:space="preserve">. </w:t>
      </w:r>
      <w:r w:rsidR="005D421D" w:rsidRPr="00ED3FC6">
        <w:rPr>
          <w:rFonts w:ascii="GHEA Grapalat" w:hAnsi="GHEA Grapalat" w:cs="IRTEK Courier"/>
          <w:color w:val="000000" w:themeColor="text1"/>
          <w:spacing w:val="-4"/>
          <w:lang w:val="hy-AM"/>
        </w:rPr>
        <w:t>հունիսի</w:t>
      </w:r>
    </w:p>
    <w:p w:rsidR="000F3DD5" w:rsidRPr="00ED3FC6" w:rsidRDefault="000F3DD5" w:rsidP="000F3DD5">
      <w:pPr>
        <w:pStyle w:val="mechtex"/>
        <w:jc w:val="left"/>
        <w:rPr>
          <w:rFonts w:ascii="GHEA Grapalat" w:hAnsi="GHEA Grapalat" w:cs="Sylfaen"/>
          <w:color w:val="000000" w:themeColor="text1"/>
          <w:lang w:val="af-ZA"/>
        </w:rPr>
      </w:pPr>
      <w:r w:rsidRPr="00ED3FC6">
        <w:rPr>
          <w:rFonts w:ascii="GHEA Grapalat" w:hAnsi="GHEA Grapalat"/>
          <w:color w:val="000000" w:themeColor="text1"/>
          <w:lang w:val="af-ZA"/>
        </w:rPr>
        <w:tab/>
        <w:t xml:space="preserve">          </w:t>
      </w:r>
      <w:proofErr w:type="spellStart"/>
      <w:r w:rsidRPr="00ED3FC6">
        <w:rPr>
          <w:rFonts w:ascii="GHEA Grapalat" w:hAnsi="GHEA Grapalat" w:cs="Sylfaen"/>
          <w:color w:val="000000" w:themeColor="text1"/>
        </w:rPr>
        <w:t>Երևան</w:t>
      </w:r>
      <w:proofErr w:type="spellEnd"/>
    </w:p>
    <w:p w:rsidR="00513A8E" w:rsidRPr="00ED3FC6" w:rsidRDefault="00513A8E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color w:val="000000" w:themeColor="text1"/>
          <w:spacing w:val="10"/>
          <w:lang w:val="hy-AM"/>
        </w:rPr>
      </w:pPr>
    </w:p>
    <w:p w:rsidR="00513A8E" w:rsidRPr="00ED3FC6" w:rsidRDefault="00513A8E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color w:val="000000" w:themeColor="text1"/>
          <w:spacing w:val="10"/>
          <w:lang w:val="hy-AM"/>
        </w:rPr>
      </w:pPr>
    </w:p>
    <w:p w:rsidR="00513A8E" w:rsidRPr="00ED3FC6" w:rsidRDefault="00513A8E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color w:val="000000" w:themeColor="text1"/>
          <w:spacing w:val="10"/>
          <w:lang w:val="hy-AM"/>
        </w:rPr>
      </w:pPr>
    </w:p>
    <w:p w:rsidR="002368C7" w:rsidRPr="00ED3FC6" w:rsidRDefault="002368C7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bCs/>
          <w:color w:val="000000" w:themeColor="text1"/>
          <w:spacing w:val="10"/>
          <w:lang w:val="hy-AM"/>
        </w:rPr>
      </w:pPr>
    </w:p>
    <w:p w:rsidR="000F3DD5" w:rsidRPr="00ED3FC6" w:rsidRDefault="005D421D" w:rsidP="007074C3">
      <w:pPr>
        <w:spacing w:after="0" w:line="240" w:lineRule="auto"/>
        <w:ind w:left="709" w:right="544"/>
        <w:jc w:val="both"/>
        <w:rPr>
          <w:rFonts w:ascii="GHEA Grapalat" w:hAnsi="GHEA Grapalat" w:cs="Tahoma"/>
          <w:caps/>
          <w:color w:val="000000" w:themeColor="text1"/>
          <w:spacing w:val="-4"/>
          <w:lang w:val="af-ZA"/>
        </w:rPr>
      </w:pPr>
      <w:r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lastRenderedPageBreak/>
        <w:t>«ՀԱՅԱՍՏԱՆԻ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af-ZA"/>
        </w:rPr>
        <w:t xml:space="preserve"> 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>ՀԱՆՐԱՊԵՏՈՒԹՅԱՆ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af-ZA"/>
        </w:rPr>
        <w:t xml:space="preserve"> 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>ՊԱՇՏՊԱՆՈՒԹՅԱՆ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af-ZA"/>
        </w:rPr>
        <w:t xml:space="preserve"> 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>ԺԱՄԱՆԱԿ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af-ZA"/>
        </w:rPr>
        <w:t xml:space="preserve"> 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>ԶԻՆԾԱՌԱՅՈՂՆԵՐԻ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af-ZA"/>
        </w:rPr>
        <w:t xml:space="preserve"> 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>ԿՅԱՆՔԻՆ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af-ZA"/>
        </w:rPr>
        <w:t xml:space="preserve"> 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>ԿԱՄ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af-ZA"/>
        </w:rPr>
        <w:t xml:space="preserve"> 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>ԱՌՈՂՋՈՒԹՅԱՆԸ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af-ZA"/>
        </w:rPr>
        <w:t xml:space="preserve"> 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>ՊԱՏՃԱՌՎԱԾ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af-ZA"/>
        </w:rPr>
        <w:t xml:space="preserve"> 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>ՎՆԱՍՆԵՐԻ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af-ZA"/>
        </w:rPr>
        <w:t xml:space="preserve"> 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>ՀԱՏՈՒՑՄԱՆ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af-ZA"/>
        </w:rPr>
        <w:t xml:space="preserve"> </w:t>
      </w:r>
      <w:r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>ՄԱՍԻՆ» ՀԱՅԱՍՏԱՆԻ ՀԱՆՐԱՊԵՏՈՒԹՅԱՆ ՕՐԵՆՔՈՒՄ ՓՈՓՈԽՈՒԹՅՈՒՆ ԿԱՏԱՐԵԼՈՒ ՄԱՍԻՆ»</w:t>
      </w:r>
      <w:r w:rsidR="00A3310F"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 xml:space="preserve"> </w:t>
      </w:r>
      <w:r w:rsidR="002368C7" w:rsidRPr="00ED3FC6">
        <w:rPr>
          <w:rFonts w:ascii="GHEA Grapalat" w:hAnsi="GHEA Grapalat" w:cs="Sylfaen"/>
          <w:bCs/>
          <w:color w:val="000000" w:themeColor="text1"/>
          <w:spacing w:val="10"/>
          <w:lang w:val="hy-AM"/>
        </w:rPr>
        <w:t>ՀԱՅԱՍՏԱՆԻ ՀԱՆՐԱՊԵՏՈՒԹՅԱՆ ՕՐԵՆՔԻ ՆԱԽԱԳԾԻ</w:t>
      </w:r>
      <w:r w:rsidR="00A52989" w:rsidRPr="00ED3FC6">
        <w:rPr>
          <w:rFonts w:ascii="GHEA Grapalat" w:eastAsia="Times New Roman" w:hAnsi="GHEA Grapalat" w:cs="Tahoma"/>
          <w:color w:val="000000" w:themeColor="text1"/>
          <w:lang w:val="af-ZA" w:eastAsia="ru-RU"/>
        </w:rPr>
        <w:t xml:space="preserve"> </w:t>
      </w:r>
      <w:r w:rsidRPr="00ED3FC6">
        <w:rPr>
          <w:rFonts w:ascii="GHEA Grapalat" w:eastAsia="Times New Roman" w:hAnsi="GHEA Grapalat" w:cs="Tahoma"/>
          <w:color w:val="000000" w:themeColor="text1"/>
          <w:lang w:val="hy-AM" w:eastAsia="ru-RU"/>
        </w:rPr>
        <w:t>(Պ-161-27.05.2019-ՏՏԳԲ-011/0)</w:t>
      </w:r>
      <w:r w:rsidR="00CC68BD" w:rsidRPr="00ED3FC6">
        <w:rPr>
          <w:rFonts w:ascii="GHEA Grapalat" w:hAnsi="GHEA Grapalat" w:cs="Sylfaen"/>
          <w:color w:val="000000" w:themeColor="text1"/>
          <w:spacing w:val="10"/>
          <w:lang w:val="af-ZA"/>
        </w:rPr>
        <w:t xml:space="preserve"> </w:t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t>վերա</w:t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բեր</w:t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յալ Հա</w:t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յաս</w:t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տա</w:t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նի Հա</w:t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ն</w:t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րա</w:t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պե</w:t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տու</w:t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թյան կառա</w:t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վա</w:t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րու</w:t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թյան առա</w:t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ջար</w:t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կու</w:t>
      </w:r>
      <w:r w:rsidR="000F3DD5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C30B17" w:rsidRPr="00ED3FC6">
        <w:rPr>
          <w:rFonts w:ascii="GHEA Grapalat" w:hAnsi="GHEA Grapalat" w:cs="Tahoma"/>
          <w:caps/>
          <w:color w:val="000000" w:themeColor="text1"/>
          <w:spacing w:val="-4"/>
          <w:lang w:val="af-ZA"/>
        </w:rPr>
        <w:t>թյՈՒՆԸ</w:t>
      </w:r>
    </w:p>
    <w:p w:rsidR="00D426E7" w:rsidRPr="00ED3FC6" w:rsidRDefault="00D426E7" w:rsidP="000F3DD5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color w:val="000000" w:themeColor="text1"/>
          <w:spacing w:val="-4"/>
          <w:lang w:val="af-ZA"/>
        </w:rPr>
      </w:pPr>
    </w:p>
    <w:p w:rsidR="00627C91" w:rsidRPr="00ED3FC6" w:rsidRDefault="00655D37" w:rsidP="00B61309">
      <w:pPr>
        <w:spacing w:after="0" w:line="360" w:lineRule="auto"/>
        <w:ind w:left="-270" w:right="-36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r w:rsidRPr="00ED3FC6">
        <w:rPr>
          <w:rFonts w:ascii="GHEA Grapalat" w:hAnsi="GHEA Grapalat"/>
          <w:color w:val="000000" w:themeColor="text1"/>
          <w:szCs w:val="24"/>
          <w:lang w:val="hy-AM"/>
        </w:rPr>
        <w:t>ՀՀ կառավարությ</w:t>
      </w:r>
      <w:r w:rsidR="00B61309" w:rsidRPr="00ED3FC6">
        <w:rPr>
          <w:rFonts w:ascii="GHEA Grapalat" w:hAnsi="GHEA Grapalat"/>
          <w:color w:val="000000" w:themeColor="text1"/>
          <w:szCs w:val="24"/>
          <w:lang w:val="hy-AM"/>
        </w:rPr>
        <w:t>ու</w:t>
      </w:r>
      <w:r w:rsidRPr="00ED3FC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B61309" w:rsidRPr="00ED3FC6">
        <w:rPr>
          <w:rFonts w:ascii="GHEA Grapalat" w:hAnsi="GHEA Grapalat"/>
          <w:color w:val="000000" w:themeColor="text1"/>
          <w:szCs w:val="24"/>
          <w:lang w:val="hy-AM"/>
        </w:rPr>
        <w:t>ը</w:t>
      </w:r>
      <w:r w:rsidRPr="00ED3FC6"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 w:rsidR="00B61309" w:rsidRPr="00ED3FC6">
        <w:rPr>
          <w:rFonts w:ascii="GHEA Grapalat" w:hAnsi="GHEA Grapalat"/>
          <w:color w:val="000000" w:themeColor="text1"/>
          <w:szCs w:val="24"/>
          <w:lang w:val="hy-AM"/>
        </w:rPr>
        <w:t xml:space="preserve">օրենքի </w:t>
      </w:r>
      <w:r w:rsidRPr="00ED3FC6">
        <w:rPr>
          <w:rFonts w:ascii="GHEA Grapalat" w:hAnsi="GHEA Grapalat"/>
          <w:color w:val="000000" w:themeColor="text1"/>
          <w:szCs w:val="24"/>
          <w:lang w:val="hy-AM"/>
        </w:rPr>
        <w:t>նախագծի վերաբերյալ</w:t>
      </w:r>
      <w:r w:rsidR="00B61309" w:rsidRPr="00ED3FC6"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 w:rsidR="00627C91" w:rsidRPr="00ED3FC6">
        <w:rPr>
          <w:rFonts w:ascii="GHEA Grapalat" w:hAnsi="GHEA Grapalat"/>
          <w:color w:val="000000" w:themeColor="text1"/>
          <w:szCs w:val="24"/>
          <w:lang w:val="hy-AM"/>
        </w:rPr>
        <w:t xml:space="preserve">ներկայացնում է </w:t>
      </w:r>
      <w:proofErr w:type="spellStart"/>
      <w:r w:rsidR="00627C91" w:rsidRPr="00ED3FC6">
        <w:rPr>
          <w:rFonts w:ascii="GHEA Grapalat" w:hAnsi="GHEA Grapalat"/>
          <w:color w:val="000000" w:themeColor="text1"/>
          <w:szCs w:val="24"/>
          <w:lang w:val="hy-AM"/>
        </w:rPr>
        <w:t>հետևյալ</w:t>
      </w:r>
      <w:proofErr w:type="spellEnd"/>
      <w:r w:rsidR="00627C91" w:rsidRPr="00ED3FC6">
        <w:rPr>
          <w:rFonts w:ascii="GHEA Grapalat" w:hAnsi="GHEA Grapalat"/>
          <w:color w:val="000000" w:themeColor="text1"/>
          <w:szCs w:val="24"/>
          <w:lang w:val="hy-AM"/>
        </w:rPr>
        <w:t xml:space="preserve"> դիտարկումները:</w:t>
      </w:r>
    </w:p>
    <w:p w:rsidR="00C35F6F" w:rsidRPr="00ED3FC6" w:rsidRDefault="00F415BF" w:rsidP="00E651E1">
      <w:pPr>
        <w:pStyle w:val="Style5"/>
        <w:widowControl/>
        <w:spacing w:line="360" w:lineRule="auto"/>
        <w:ind w:left="-270" w:right="-360" w:firstLine="708"/>
        <w:rPr>
          <w:rFonts w:ascii="GHEA Grapalat" w:hAnsi="GHEA Grapalat" w:cs="Arial"/>
          <w:color w:val="000000" w:themeColor="text1"/>
          <w:sz w:val="22"/>
          <w:lang w:val="hy-AM"/>
        </w:rPr>
      </w:pPr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 xml:space="preserve">«Հայաստանի Հանրապետության պաշտպանության ժամանակ զինծառայողների կյանքին կամ առողջությանը պատճառված վնասների հատուցման մասին» Հայաստանի Հանրապետության օրենքում փոփոխություններ և լրացումներ կատարելու մասին» ՀՀ օրենքի </w:t>
      </w:r>
      <w:proofErr w:type="spellStart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>նախագիծով</w:t>
      </w:r>
      <w:proofErr w:type="spellEnd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 xml:space="preserve"> առաջարկվում է օրենքի դրույթների </w:t>
      </w:r>
      <w:proofErr w:type="spellStart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>միջև</w:t>
      </w:r>
      <w:proofErr w:type="spellEnd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 xml:space="preserve"> առկա անհամապատասխանությունը վերացնելու նպատակով օրենքի 11-րդ հոդվածի 2-րդ մասի 2-րդ կետը շարադրել նոր խմբագրությամբ: Անհամապատասխանությունը </w:t>
      </w:r>
      <w:proofErr w:type="spellStart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>վերարաբերում</w:t>
      </w:r>
      <w:proofErr w:type="spellEnd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 xml:space="preserve"> է օրենքի 15-րդ հոդվածի 2-րդ մասի և 11-րդ հոդվածի 2-րդ մասի 2-րդ կետի դրույթներին, որի համաձայն անհատ ձեռնարկատերերը և </w:t>
      </w:r>
      <w:proofErr w:type="spellStart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>նոտարները</w:t>
      </w:r>
      <w:proofErr w:type="spellEnd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 xml:space="preserve"> </w:t>
      </w:r>
      <w:proofErr w:type="spellStart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>դրոշմանիշային</w:t>
      </w:r>
      <w:proofErr w:type="spellEnd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 xml:space="preserve"> վճար չեն կատարել, եթե տվյալ հաշվետու տարվա ընթացքում ձեռնարկատիրական կամ նոտարական գործունեությունից կամ այլ հիմքով եկամուտներ չեն ստացել, իսկ 2018 թվականի հունվարի 1-ից ուժի մեջ մտած՝ օրենքի 15-րդ հոդվածի 2-րդ մասի փոփոխությունների համաձայն՝ անհատ ձեռնարկատերերը և </w:t>
      </w:r>
      <w:proofErr w:type="spellStart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>նոտարները</w:t>
      </w:r>
      <w:proofErr w:type="spellEnd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 xml:space="preserve"> </w:t>
      </w:r>
      <w:proofErr w:type="spellStart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>դրոշմանիշային</w:t>
      </w:r>
      <w:proofErr w:type="spellEnd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 xml:space="preserve"> վճար վճարում են հիմք ընդունելով յուրաքանչյուր հաշվետու ժամանակաշրջանի համար ներկայացված շահութահարկի հաշվարկում, իսկ շրջանառության հարկի և (կամ) արտոնագրային հարկի համակարգերում գործող անհատ ձեռնարկատերերը և </w:t>
      </w:r>
      <w:proofErr w:type="spellStart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>նոտարները</w:t>
      </w:r>
      <w:proofErr w:type="spellEnd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 xml:space="preserve"> </w:t>
      </w:r>
      <w:proofErr w:type="spellStart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>դրոշմանիշային</w:t>
      </w:r>
      <w:proofErr w:type="spellEnd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 xml:space="preserve"> վճարը կատարելու համար հիմք են ընդունում շահութահարկի հաշվարկում գործունեության այդ տեսակների մասով շահութահարկ հաշվարկված լինելու հանգամանքը:</w:t>
      </w:r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br/>
      </w:r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ab/>
        <w:t xml:space="preserve">Օրենքի նախագծի ընդունման հիմնավորումը հասկանալի է, սակայն գտնում ենք, որ ընդհանուր առմամբ ուղղակի հակասություն առկա չէ. օրենքի 11-րդ հոդվածի 2-րդ մասի 2-րդ կետը կարիք ունի բացառապես հստակեցման, միաժամանակ առաջարկվող փոփոխության բովանդակությունից պարզ չի </w:t>
      </w:r>
      <w:proofErr w:type="spellStart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>երևում</w:t>
      </w:r>
      <w:proofErr w:type="spellEnd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 xml:space="preserve">, թե որ դեպքերում են անհատ ձեռնարկատերերը և </w:t>
      </w:r>
      <w:proofErr w:type="spellStart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>նոտարներն</w:t>
      </w:r>
      <w:proofErr w:type="spellEnd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 xml:space="preserve"> ազատվում </w:t>
      </w:r>
      <w:proofErr w:type="spellStart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>դրոշմանիշային</w:t>
      </w:r>
      <w:proofErr w:type="spellEnd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 xml:space="preserve"> վճար կատարելու պարտավորությունից: Նշված անհստակությունը վերացնելու նպատակով և հաշվի առնելով, որ օրենքի 15-րդ հոդվածի 2-րդ մասի փոփոխված դրույթներն ուժի մեջ են մտել 2018 թվականի հունվարի 1-ից, օրենքի նախագծի ընդունումը գտնում ենք նպատակահարմար՝ նախագծում </w:t>
      </w:r>
      <w:proofErr w:type="spellStart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>հետևյալ</w:t>
      </w:r>
      <w:proofErr w:type="spellEnd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 xml:space="preserve"> փոփոխությունների կատարման դեպքում.</w:t>
      </w:r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ab/>
      </w:r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br/>
      </w:r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ab/>
        <w:t>1. վերնագրում «փոփոխություններ» բառը փոխարինել «փոփոխություն» բառով,</w:t>
      </w:r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ab/>
      </w:r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br/>
      </w:r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lastRenderedPageBreak/>
        <w:tab/>
        <w:t xml:space="preserve">2. 1-ին և 2-րդ հոդվածները շարադրել </w:t>
      </w:r>
      <w:proofErr w:type="spellStart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>հետևյալ</w:t>
      </w:r>
      <w:proofErr w:type="spellEnd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 xml:space="preserve"> բովանդակությամբ.</w:t>
      </w:r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ab/>
      </w:r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br/>
      </w:r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ab/>
        <w:t xml:space="preserve">«Հոդված 1. «Հայաստանի Հանրապետության պաշտպանության ժամանակ զինծառայողների կյանքին կամ առողջությանը պատճառված վնասների հատուցման մասին» Հայաստանի Հանրապետության 2016 թվականի դեկտեմբերի 15-ի ՀՕ-245-Ն օրենքի 11-րդ հոդվածի 2-րդ մասի 2-րդ կետը շարադրել </w:t>
      </w:r>
      <w:proofErr w:type="spellStart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>հետևյալ</w:t>
      </w:r>
      <w:proofErr w:type="spellEnd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 xml:space="preserve"> խմբագրությամբ.</w:t>
      </w:r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ab/>
      </w:r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br/>
      </w:r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ab/>
        <w:t>2) սույն հոդվածի 1-ին մասի 3-րդ և 4-րդ կետերում նշված անձինք՝ եթե բացակայում են սույն օրենքի 15-րդ հոդվածի 2-րդ մասում սահմանված հանգամանքները.»:</w:t>
      </w:r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ab/>
      </w:r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br/>
      </w:r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ab/>
        <w:t xml:space="preserve">Հոդված 2. Սույն օրենքն ուժի մեջ է մտնում պաշտոնական հրապարակմանը հաջորդող օրվանից և </w:t>
      </w:r>
      <w:proofErr w:type="spellStart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>տարացվում</w:t>
      </w:r>
      <w:proofErr w:type="spellEnd"/>
      <w:r w:rsidRPr="00ED3FC6">
        <w:rPr>
          <w:rFonts w:ascii="GHEA Grapalat" w:hAnsi="GHEA Grapalat" w:cs="Arial"/>
          <w:iCs/>
          <w:color w:val="000000" w:themeColor="text1"/>
          <w:sz w:val="22"/>
          <w:lang w:val="hy-AM"/>
        </w:rPr>
        <w:t xml:space="preserve"> է 2018 թվականի հունվարի 1-ից հետո ծագած հարաբերությունների վրա:»:</w:t>
      </w:r>
    </w:p>
    <w:p w:rsidR="005406B1" w:rsidRPr="00ED3FC6" w:rsidRDefault="008A57B8" w:rsidP="003D0342">
      <w:pPr>
        <w:widowControl w:val="0"/>
        <w:tabs>
          <w:tab w:val="left" w:pos="90"/>
        </w:tabs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D3FC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057693" w:rsidRPr="00ED3FC6" w:rsidRDefault="00057693" w:rsidP="00057693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color w:val="000000" w:themeColor="text1"/>
          <w:lang w:val="af-ZA"/>
        </w:rPr>
      </w:pPr>
    </w:p>
    <w:p w:rsidR="000C6442" w:rsidRPr="00ED3FC6" w:rsidRDefault="000C6442" w:rsidP="000C6442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b/>
          <w:color w:val="000000" w:themeColor="text1"/>
          <w:lang w:val="de-AT"/>
        </w:rPr>
      </w:pPr>
      <w:r w:rsidRPr="00ED3FC6">
        <w:rPr>
          <w:rFonts w:ascii="GHEA Grapalat" w:hAnsi="GHEA Grapalat"/>
          <w:b/>
          <w:color w:val="000000" w:themeColor="text1"/>
          <w:lang w:val="hy-AM"/>
        </w:rPr>
        <w:t>ԵԶՐԱԿԱՑՈՒԹՅՈՒՆ</w:t>
      </w:r>
    </w:p>
    <w:p w:rsidR="0083626C" w:rsidRPr="00ED3FC6" w:rsidRDefault="00A3310F" w:rsidP="0083626C">
      <w:pPr>
        <w:spacing w:before="120" w:after="0" w:line="360" w:lineRule="auto"/>
        <w:jc w:val="center"/>
        <w:rPr>
          <w:rFonts w:ascii="GHEA Grapalat" w:eastAsia="Times New Roman" w:hAnsi="GHEA Grapalat" w:cs="Sylfaen"/>
          <w:color w:val="000000" w:themeColor="text1"/>
          <w:lang w:val="af-ZA"/>
        </w:rPr>
      </w:pPr>
      <w:r w:rsidRPr="00ED3FC6">
        <w:rPr>
          <w:rFonts w:ascii="GHEA Grapalat" w:hAnsi="GHEA Grapalat"/>
          <w:b/>
          <w:color w:val="000000" w:themeColor="text1"/>
          <w:lang w:val="hy-AM"/>
        </w:rPr>
        <w:t>«Հայաստանի Հանրապետության ջրային օրենսգրքում լրացում կատարելու մասին»</w:t>
      </w:r>
      <w:r w:rsidR="002368C7" w:rsidRPr="00ED3FC6">
        <w:rPr>
          <w:rFonts w:ascii="GHEA Grapalat" w:hAnsi="GHEA Grapalat"/>
          <w:b/>
          <w:color w:val="000000" w:themeColor="text1"/>
          <w:lang w:val="hy-AM"/>
        </w:rPr>
        <w:t xml:space="preserve"> </w:t>
      </w:r>
      <w:proofErr w:type="spellStart"/>
      <w:r w:rsidR="00616756" w:rsidRPr="00ED3FC6">
        <w:rPr>
          <w:rFonts w:ascii="GHEA Grapalat" w:hAnsi="GHEA Grapalat"/>
          <w:b/>
          <w:color w:val="000000" w:themeColor="text1"/>
          <w:lang w:val="en-US"/>
        </w:rPr>
        <w:t>Հայաստանի</w:t>
      </w:r>
      <w:proofErr w:type="spellEnd"/>
      <w:r w:rsidR="00616756" w:rsidRPr="00ED3FC6">
        <w:rPr>
          <w:rFonts w:ascii="GHEA Grapalat" w:hAnsi="GHEA Grapalat"/>
          <w:b/>
          <w:color w:val="000000" w:themeColor="text1"/>
          <w:lang w:val="de-AT"/>
        </w:rPr>
        <w:t xml:space="preserve"> </w:t>
      </w:r>
      <w:proofErr w:type="spellStart"/>
      <w:r w:rsidR="00616756" w:rsidRPr="00ED3FC6">
        <w:rPr>
          <w:rFonts w:ascii="GHEA Grapalat" w:hAnsi="GHEA Grapalat"/>
          <w:b/>
          <w:color w:val="000000" w:themeColor="text1"/>
          <w:lang w:val="en-US"/>
        </w:rPr>
        <w:t>Հանրապետության</w:t>
      </w:r>
      <w:proofErr w:type="spellEnd"/>
      <w:r w:rsidR="00616756" w:rsidRPr="00ED3FC6">
        <w:rPr>
          <w:rFonts w:ascii="GHEA Grapalat" w:hAnsi="GHEA Grapalat"/>
          <w:b/>
          <w:color w:val="000000" w:themeColor="text1"/>
          <w:lang w:val="de-AT"/>
        </w:rPr>
        <w:t xml:space="preserve"> </w:t>
      </w:r>
      <w:proofErr w:type="spellStart"/>
      <w:r w:rsidR="00616756" w:rsidRPr="00ED3FC6">
        <w:rPr>
          <w:rFonts w:ascii="GHEA Grapalat" w:hAnsi="GHEA Grapalat"/>
          <w:b/>
          <w:color w:val="000000" w:themeColor="text1"/>
          <w:lang w:val="en-US"/>
        </w:rPr>
        <w:t>օրենք</w:t>
      </w:r>
      <w:proofErr w:type="spellEnd"/>
      <w:r w:rsidR="00616756" w:rsidRPr="00ED3FC6">
        <w:rPr>
          <w:rFonts w:ascii="GHEA Grapalat" w:hAnsi="GHEA Grapalat"/>
          <w:b/>
          <w:color w:val="000000" w:themeColor="text1"/>
          <w:lang w:val="hy-AM"/>
        </w:rPr>
        <w:t>ի</w:t>
      </w:r>
      <w:r w:rsidR="00616756" w:rsidRPr="00ED3FC6">
        <w:rPr>
          <w:rFonts w:ascii="GHEA Grapalat" w:hAnsi="GHEA Grapalat"/>
          <w:b/>
          <w:color w:val="000000" w:themeColor="text1"/>
          <w:lang w:val="de-AT"/>
        </w:rPr>
        <w:t xml:space="preserve"> </w:t>
      </w:r>
      <w:proofErr w:type="spellStart"/>
      <w:r w:rsidR="00616756" w:rsidRPr="00ED3FC6">
        <w:rPr>
          <w:rFonts w:ascii="GHEA Grapalat" w:hAnsi="GHEA Grapalat"/>
          <w:b/>
          <w:color w:val="000000" w:themeColor="text1"/>
          <w:lang w:val="en-US"/>
        </w:rPr>
        <w:t>նախագծի</w:t>
      </w:r>
      <w:proofErr w:type="spellEnd"/>
      <w:r w:rsidR="0083626C" w:rsidRPr="00ED3FC6">
        <w:rPr>
          <w:rFonts w:ascii="GHEA Grapalat" w:hAnsi="GHEA Grapalat"/>
          <w:b/>
          <w:color w:val="000000" w:themeColor="text1"/>
          <w:lang w:val="hy-AM"/>
        </w:rPr>
        <w:t>՝</w:t>
      </w:r>
      <w:r w:rsidR="0083626C" w:rsidRPr="00ED3FC6">
        <w:rPr>
          <w:rFonts w:ascii="GHEA Grapalat" w:eastAsia="Times New Roman" w:hAnsi="GHEA Grapalat"/>
          <w:b/>
          <w:color w:val="000000" w:themeColor="text1"/>
          <w:lang w:val="hy-AM"/>
        </w:rPr>
        <w:t xml:space="preserve"> պետական </w:t>
      </w:r>
      <w:proofErr w:type="spellStart"/>
      <w:r w:rsidR="0083626C" w:rsidRPr="00ED3FC6">
        <w:rPr>
          <w:rFonts w:ascii="GHEA Grapalat" w:eastAsia="Times New Roman" w:hAnsi="GHEA Grapalat" w:cs="Sylfaen"/>
          <w:b/>
          <w:color w:val="000000" w:themeColor="text1"/>
        </w:rPr>
        <w:t>բյուջ</w:t>
      </w:r>
      <w:r w:rsidR="0083626C" w:rsidRPr="00ED3FC6">
        <w:rPr>
          <w:rFonts w:ascii="GHEA Grapalat" w:eastAsia="Times New Roman" w:hAnsi="GHEA Grapalat" w:cs="Sylfaen"/>
          <w:b/>
          <w:color w:val="000000" w:themeColor="text1"/>
          <w:lang w:val="hy-AM"/>
        </w:rPr>
        <w:t>եի</w:t>
      </w:r>
      <w:proofErr w:type="spellEnd"/>
      <w:r w:rsidR="0083626C" w:rsidRPr="00ED3FC6">
        <w:rPr>
          <w:rFonts w:ascii="GHEA Grapalat" w:eastAsia="Times New Roman" w:hAnsi="GHEA Grapalat" w:cs="Sylfaen"/>
          <w:b/>
          <w:color w:val="000000" w:themeColor="text1"/>
          <w:lang w:val="hy-AM"/>
        </w:rPr>
        <w:t xml:space="preserve"> եկամուտների էական նվազեցման կամ ծախսերի ավելացման </w:t>
      </w:r>
      <w:proofErr w:type="spellStart"/>
      <w:r w:rsidR="0083626C" w:rsidRPr="00ED3FC6">
        <w:rPr>
          <w:rFonts w:ascii="GHEA Grapalat" w:eastAsia="Times New Roman" w:hAnsi="GHEA Grapalat" w:cs="Sylfaen"/>
          <w:b/>
          <w:color w:val="000000" w:themeColor="text1"/>
        </w:rPr>
        <w:t>վերաբերյալ</w:t>
      </w:r>
      <w:proofErr w:type="spellEnd"/>
      <w:r w:rsidR="0083626C" w:rsidRPr="00ED3FC6">
        <w:rPr>
          <w:rFonts w:ascii="GHEA Grapalat" w:eastAsia="Times New Roman" w:hAnsi="GHEA Grapalat" w:cs="Sylfaen"/>
          <w:color w:val="000000" w:themeColor="text1"/>
          <w:lang w:val="af-ZA"/>
        </w:rPr>
        <w:t xml:space="preserve"> </w:t>
      </w:r>
    </w:p>
    <w:p w:rsidR="0083626C" w:rsidRPr="00ED3FC6" w:rsidRDefault="0083626C" w:rsidP="0083626C">
      <w:pPr>
        <w:spacing w:after="0" w:line="360" w:lineRule="auto"/>
        <w:ind w:firstLine="561"/>
        <w:jc w:val="both"/>
        <w:rPr>
          <w:rFonts w:ascii="GHEA Grapalat" w:hAnsi="GHEA Grapalat"/>
          <w:color w:val="000000" w:themeColor="text1"/>
          <w:lang w:val="hy-AM"/>
        </w:rPr>
      </w:pPr>
    </w:p>
    <w:p w:rsidR="0083626C" w:rsidRPr="00ED3FC6" w:rsidRDefault="00E651E1" w:rsidP="00616756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eastAsia="Times New Roman" w:hAnsi="GHEA Grapalat" w:cs="GHEA Grapalat"/>
          <w:color w:val="000000" w:themeColor="text1"/>
          <w:lang w:val="hy-AM" w:eastAsia="en-GB"/>
        </w:rPr>
      </w:pPr>
      <w:r w:rsidRPr="00ED3FC6">
        <w:rPr>
          <w:rFonts w:ascii="GHEA Grapalat" w:hAnsi="GHEA Grapalat"/>
          <w:bCs/>
          <w:iCs/>
          <w:color w:val="000000" w:themeColor="text1"/>
          <w:shd w:val="clear" w:color="auto" w:fill="FFFFFF"/>
          <w:lang w:val="hy-AM" w:eastAsia="x-none"/>
        </w:rPr>
        <w:t>Նախա</w:t>
      </w:r>
      <w:r w:rsidRPr="00ED3FC6">
        <w:rPr>
          <w:rFonts w:ascii="GHEA Grapalat" w:hAnsi="GHEA Grapalat"/>
          <w:bCs/>
          <w:iCs/>
          <w:color w:val="000000" w:themeColor="text1"/>
          <w:shd w:val="clear" w:color="auto" w:fill="FFFFFF"/>
          <w:lang w:val="hy-AM" w:eastAsia="x-none"/>
        </w:rPr>
        <w:softHyphen/>
      </w:r>
      <w:r w:rsidRPr="00ED3FC6">
        <w:rPr>
          <w:rFonts w:ascii="GHEA Grapalat" w:hAnsi="GHEA Grapalat"/>
          <w:bCs/>
          <w:iCs/>
          <w:color w:val="000000" w:themeColor="text1"/>
          <w:shd w:val="clear" w:color="auto" w:fill="FFFFFF"/>
          <w:lang w:val="hy-AM" w:eastAsia="x-none"/>
        </w:rPr>
        <w:softHyphen/>
        <w:t>գծի ընդու</w:t>
      </w:r>
      <w:r w:rsidRPr="00ED3FC6">
        <w:rPr>
          <w:rFonts w:ascii="GHEA Grapalat" w:hAnsi="GHEA Grapalat"/>
          <w:bCs/>
          <w:iCs/>
          <w:color w:val="000000" w:themeColor="text1"/>
          <w:shd w:val="clear" w:color="auto" w:fill="FFFFFF"/>
          <w:lang w:val="hy-AM" w:eastAsia="x-none"/>
        </w:rPr>
        <w:softHyphen/>
        <w:t>նումը չի հան</w:t>
      </w:r>
      <w:r w:rsidRPr="00ED3FC6">
        <w:rPr>
          <w:rFonts w:ascii="GHEA Grapalat" w:hAnsi="GHEA Grapalat"/>
          <w:bCs/>
          <w:iCs/>
          <w:color w:val="000000" w:themeColor="text1"/>
          <w:shd w:val="clear" w:color="auto" w:fill="FFFFFF"/>
          <w:lang w:val="hy-AM" w:eastAsia="x-none"/>
        </w:rPr>
        <w:softHyphen/>
        <w:t>գե</w:t>
      </w:r>
      <w:r w:rsidRPr="00ED3FC6">
        <w:rPr>
          <w:rFonts w:ascii="GHEA Grapalat" w:hAnsi="GHEA Grapalat"/>
          <w:bCs/>
          <w:iCs/>
          <w:color w:val="000000" w:themeColor="text1"/>
          <w:shd w:val="clear" w:color="auto" w:fill="FFFFFF"/>
          <w:lang w:val="hy-AM" w:eastAsia="x-none"/>
        </w:rPr>
        <w:softHyphen/>
        <w:t>ց</w:t>
      </w:r>
      <w:r w:rsidRPr="00ED3FC6">
        <w:rPr>
          <w:rFonts w:ascii="GHEA Grapalat" w:hAnsi="GHEA Grapalat"/>
          <w:bCs/>
          <w:iCs/>
          <w:color w:val="000000" w:themeColor="text1"/>
          <w:shd w:val="clear" w:color="auto" w:fill="FFFFFF"/>
          <w:lang w:val="hy-AM" w:eastAsia="x-none"/>
        </w:rPr>
        <w:softHyphen/>
      </w:r>
      <w:r w:rsidRPr="00ED3FC6">
        <w:rPr>
          <w:rFonts w:ascii="GHEA Grapalat" w:hAnsi="GHEA Grapalat"/>
          <w:bCs/>
          <w:iCs/>
          <w:color w:val="000000" w:themeColor="text1"/>
          <w:shd w:val="clear" w:color="auto" w:fill="FFFFFF"/>
          <w:lang w:val="hy-AM" w:eastAsia="x-none"/>
        </w:rPr>
        <w:softHyphen/>
        <w:t>նի ՀՀ պետա</w:t>
      </w:r>
      <w:r w:rsidRPr="00ED3FC6">
        <w:rPr>
          <w:rFonts w:ascii="GHEA Grapalat" w:hAnsi="GHEA Grapalat"/>
          <w:bCs/>
          <w:iCs/>
          <w:color w:val="000000" w:themeColor="text1"/>
          <w:shd w:val="clear" w:color="auto" w:fill="FFFFFF"/>
          <w:lang w:val="hy-AM" w:eastAsia="x-none"/>
        </w:rPr>
        <w:softHyphen/>
      </w:r>
      <w:r w:rsidRPr="00ED3FC6">
        <w:rPr>
          <w:rFonts w:ascii="GHEA Grapalat" w:hAnsi="GHEA Grapalat"/>
          <w:bCs/>
          <w:iCs/>
          <w:color w:val="000000" w:themeColor="text1"/>
          <w:shd w:val="clear" w:color="auto" w:fill="FFFFFF"/>
          <w:lang w:val="hy-AM" w:eastAsia="x-none"/>
        </w:rPr>
        <w:softHyphen/>
      </w:r>
      <w:r w:rsidRPr="00ED3FC6">
        <w:rPr>
          <w:rFonts w:ascii="GHEA Grapalat" w:hAnsi="GHEA Grapalat"/>
          <w:bCs/>
          <w:iCs/>
          <w:color w:val="000000" w:themeColor="text1"/>
          <w:shd w:val="clear" w:color="auto" w:fill="FFFFFF"/>
          <w:lang w:val="hy-AM" w:eastAsia="x-none"/>
        </w:rPr>
        <w:softHyphen/>
        <w:t>կան բյու</w:t>
      </w:r>
      <w:r w:rsidRPr="00ED3FC6">
        <w:rPr>
          <w:rFonts w:ascii="GHEA Grapalat" w:hAnsi="GHEA Grapalat"/>
          <w:bCs/>
          <w:iCs/>
          <w:color w:val="000000" w:themeColor="text1"/>
          <w:shd w:val="clear" w:color="auto" w:fill="FFFFFF"/>
          <w:lang w:val="hy-AM" w:eastAsia="x-none"/>
        </w:rPr>
        <w:softHyphen/>
        <w:t>ջեի եկամուտ</w:t>
      </w:r>
      <w:r w:rsidRPr="00ED3FC6">
        <w:rPr>
          <w:rFonts w:ascii="GHEA Grapalat" w:hAnsi="GHEA Grapalat"/>
          <w:bCs/>
          <w:iCs/>
          <w:color w:val="000000" w:themeColor="text1"/>
          <w:shd w:val="clear" w:color="auto" w:fill="FFFFFF"/>
          <w:lang w:val="hy-AM" w:eastAsia="x-none"/>
        </w:rPr>
        <w:softHyphen/>
        <w:t>ների նվա</w:t>
      </w:r>
      <w:r w:rsidRPr="00ED3FC6">
        <w:rPr>
          <w:rFonts w:ascii="GHEA Grapalat" w:hAnsi="GHEA Grapalat"/>
          <w:bCs/>
          <w:iCs/>
          <w:color w:val="000000" w:themeColor="text1"/>
          <w:shd w:val="clear" w:color="auto" w:fill="FFFFFF"/>
          <w:lang w:val="hy-AM" w:eastAsia="x-none"/>
        </w:rPr>
        <w:softHyphen/>
        <w:t>զեց</w:t>
      </w:r>
      <w:r w:rsidRPr="00ED3FC6">
        <w:rPr>
          <w:rFonts w:ascii="GHEA Grapalat" w:hAnsi="GHEA Grapalat"/>
          <w:bCs/>
          <w:iCs/>
          <w:color w:val="000000" w:themeColor="text1"/>
          <w:shd w:val="clear" w:color="auto" w:fill="FFFFFF"/>
          <w:lang w:val="hy-AM" w:eastAsia="x-none"/>
        </w:rPr>
        <w:softHyphen/>
        <w:t>ման</w:t>
      </w:r>
      <w:r w:rsidRPr="00ED3FC6">
        <w:rPr>
          <w:rFonts w:ascii="GHEA Grapalat" w:hAnsi="GHEA Grapalat"/>
          <w:bCs/>
          <w:iCs/>
          <w:color w:val="000000" w:themeColor="text1"/>
          <w:shd w:val="clear" w:color="auto" w:fill="FFFFFF"/>
          <w:lang w:val="af-ZA" w:eastAsia="x-none"/>
        </w:rPr>
        <w:t xml:space="preserve"> </w:t>
      </w:r>
      <w:r w:rsidRPr="00ED3FC6">
        <w:rPr>
          <w:rFonts w:ascii="GHEA Grapalat" w:hAnsi="GHEA Grapalat"/>
          <w:bCs/>
          <w:iCs/>
          <w:color w:val="000000" w:themeColor="text1"/>
          <w:shd w:val="clear" w:color="auto" w:fill="FFFFFF"/>
          <w:lang w:val="hy-AM" w:eastAsia="x-none"/>
        </w:rPr>
        <w:t>կամ</w:t>
      </w:r>
      <w:r w:rsidRPr="00ED3FC6">
        <w:rPr>
          <w:rFonts w:ascii="GHEA Grapalat" w:hAnsi="GHEA Grapalat"/>
          <w:bCs/>
          <w:iCs/>
          <w:color w:val="000000" w:themeColor="text1"/>
          <w:shd w:val="clear" w:color="auto" w:fill="FFFFFF"/>
          <w:lang w:val="af-ZA" w:eastAsia="x-none"/>
        </w:rPr>
        <w:t xml:space="preserve"> </w:t>
      </w:r>
      <w:r w:rsidRPr="00ED3FC6">
        <w:rPr>
          <w:rFonts w:ascii="GHEA Grapalat" w:hAnsi="GHEA Grapalat"/>
          <w:bCs/>
          <w:iCs/>
          <w:color w:val="000000" w:themeColor="text1"/>
          <w:shd w:val="clear" w:color="auto" w:fill="FFFFFF"/>
          <w:lang w:val="hy-AM" w:eastAsia="x-none"/>
        </w:rPr>
        <w:t>ծախսերի</w:t>
      </w:r>
      <w:r w:rsidRPr="00ED3FC6">
        <w:rPr>
          <w:rFonts w:ascii="GHEA Grapalat" w:hAnsi="GHEA Grapalat"/>
          <w:bCs/>
          <w:iCs/>
          <w:color w:val="000000" w:themeColor="text1"/>
          <w:shd w:val="clear" w:color="auto" w:fill="FFFFFF"/>
          <w:lang w:val="af-ZA" w:eastAsia="x-none"/>
        </w:rPr>
        <w:t xml:space="preserve"> </w:t>
      </w:r>
      <w:r w:rsidRPr="00ED3FC6">
        <w:rPr>
          <w:rFonts w:ascii="GHEA Grapalat" w:hAnsi="GHEA Grapalat"/>
          <w:bCs/>
          <w:iCs/>
          <w:color w:val="000000" w:themeColor="text1"/>
          <w:shd w:val="clear" w:color="auto" w:fill="FFFFFF"/>
          <w:lang w:val="hy-AM" w:eastAsia="x-none"/>
        </w:rPr>
        <w:t>ավելացման:</w:t>
      </w:r>
    </w:p>
    <w:p w:rsidR="00CC68BD" w:rsidRPr="00ED3FC6" w:rsidRDefault="005D421D" w:rsidP="007D73E0">
      <w:pPr>
        <w:pStyle w:val="Title"/>
        <w:spacing w:line="360" w:lineRule="auto"/>
        <w:ind w:left="0" w:right="-387" w:firstLine="0"/>
        <w:jc w:val="left"/>
        <w:rPr>
          <w:rFonts w:ascii="GHEA Grapalat" w:eastAsia="Calibri" w:hAnsi="GHEA Grapalat"/>
          <w:noProof/>
          <w:color w:val="000000" w:themeColor="text1"/>
          <w:spacing w:val="0"/>
          <w:szCs w:val="26"/>
          <w:u w:val="none"/>
          <w:lang w:val="hy-AM" w:eastAsia="en-US"/>
        </w:rPr>
      </w:pPr>
      <w:r w:rsidRPr="00ED3FC6">
        <w:rPr>
          <w:rFonts w:ascii="GHEA Grapalat" w:eastAsia="Calibri" w:hAnsi="GHEA Grapalat"/>
          <w:noProof/>
          <w:color w:val="000000" w:themeColor="text1"/>
          <w:spacing w:val="0"/>
          <w:szCs w:val="26"/>
          <w:u w:val="none"/>
          <w:lang w:val="en-US" w:eastAsia="en-US"/>
        </w:rPr>
        <w:lastRenderedPageBreak/>
        <w:drawing>
          <wp:inline distT="0" distB="0" distL="0" distR="0" wp14:anchorId="69A287A8" wp14:editId="1B3B1DC9">
            <wp:extent cx="6016625" cy="819564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19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756" w:rsidRPr="00ED3FC6">
        <w:rPr>
          <w:rFonts w:ascii="GHEA Grapalat" w:eastAsia="Calibri" w:hAnsi="GHEA Grapalat"/>
          <w:noProof/>
          <w:color w:val="000000" w:themeColor="text1"/>
          <w:spacing w:val="0"/>
          <w:szCs w:val="26"/>
          <w:u w:val="none"/>
          <w:lang w:val="hy-AM" w:eastAsia="en-US"/>
        </w:rPr>
        <w:t xml:space="preserve"> </w:t>
      </w:r>
    </w:p>
    <w:p w:rsidR="00616756" w:rsidRPr="00ED3FC6" w:rsidRDefault="00616756" w:rsidP="007D73E0">
      <w:pPr>
        <w:pStyle w:val="Title"/>
        <w:spacing w:line="360" w:lineRule="auto"/>
        <w:ind w:left="0" w:right="-387" w:firstLine="0"/>
        <w:jc w:val="left"/>
        <w:rPr>
          <w:rFonts w:ascii="GHEA Grapalat" w:eastAsia="Calibri" w:hAnsi="GHEA Grapalat"/>
          <w:noProof/>
          <w:color w:val="000000" w:themeColor="text1"/>
          <w:spacing w:val="0"/>
          <w:szCs w:val="26"/>
          <w:u w:val="none"/>
          <w:lang w:val="hy-AM" w:eastAsia="en-US"/>
        </w:rPr>
      </w:pPr>
    </w:p>
    <w:p w:rsidR="00616756" w:rsidRPr="00ED3FC6" w:rsidRDefault="00616756" w:rsidP="007D73E0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 w:eastAsia="en-US"/>
        </w:rPr>
      </w:pPr>
    </w:p>
    <w:p w:rsidR="00CC68BD" w:rsidRPr="00ED3FC6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 w:eastAsia="en-US"/>
        </w:rPr>
      </w:pPr>
    </w:p>
    <w:p w:rsidR="005D421D" w:rsidRPr="00ED3FC6" w:rsidRDefault="005D421D" w:rsidP="005D421D">
      <w:pPr>
        <w:spacing w:after="0" w:line="240" w:lineRule="auto"/>
        <w:jc w:val="right"/>
        <w:rPr>
          <w:rFonts w:ascii="Arial" w:hAnsi="Arial" w:cs="Arial"/>
          <w:i/>
          <w:iCs/>
          <w:color w:val="000000" w:themeColor="text1"/>
          <w:sz w:val="20"/>
          <w:szCs w:val="20"/>
          <w:lang w:val="hy-AM"/>
        </w:rPr>
      </w:pPr>
    </w:p>
    <w:p w:rsidR="005D421D" w:rsidRPr="00ED3FC6" w:rsidRDefault="005D421D" w:rsidP="005D421D">
      <w:pPr>
        <w:spacing w:after="0" w:line="240" w:lineRule="auto"/>
        <w:jc w:val="right"/>
        <w:rPr>
          <w:rFonts w:ascii="GHEA Grapalat" w:hAnsi="GHEA Grapalat"/>
          <w:color w:val="000000" w:themeColor="text1"/>
          <w:lang w:val="af-ZA"/>
        </w:rPr>
      </w:pPr>
      <w:r w:rsidRPr="00ED3FC6">
        <w:rPr>
          <w:rFonts w:ascii="GHEA Grapalat" w:hAnsi="GHEA Grapalat" w:cs="Arial"/>
          <w:i/>
          <w:iCs/>
          <w:color w:val="000000" w:themeColor="text1"/>
          <w:lang w:val="hy-AM"/>
        </w:rPr>
        <w:lastRenderedPageBreak/>
        <w:t>ՆԱԽԱԳԻԾ</w:t>
      </w:r>
    </w:p>
    <w:p w:rsidR="005D421D" w:rsidRPr="00ED3FC6" w:rsidRDefault="005D421D" w:rsidP="005D421D">
      <w:pPr>
        <w:rPr>
          <w:rFonts w:ascii="GHEA Grapalat" w:hAnsi="GHEA Grapalat"/>
          <w:color w:val="000000" w:themeColor="text1"/>
          <w:lang w:val="af-ZA"/>
        </w:rPr>
      </w:pPr>
      <w:r w:rsidRPr="00ED3FC6">
        <w:rPr>
          <w:rFonts w:ascii="GHEA Grapalat" w:hAnsi="GHEA Grapalat" w:cs="Arial"/>
          <w:i/>
          <w:iCs/>
          <w:color w:val="000000" w:themeColor="text1"/>
          <w:lang w:val="hy-AM"/>
        </w:rPr>
        <w:t>Պ</w:t>
      </w:r>
      <w:r w:rsidRPr="00ED3FC6">
        <w:rPr>
          <w:rFonts w:ascii="GHEA Grapalat" w:hAnsi="GHEA Grapalat"/>
          <w:i/>
          <w:iCs/>
          <w:color w:val="000000" w:themeColor="text1"/>
          <w:lang w:val="af-ZA"/>
        </w:rPr>
        <w:t>-161-27.05.2019-</w:t>
      </w:r>
      <w:r w:rsidRPr="00ED3FC6">
        <w:rPr>
          <w:rFonts w:ascii="GHEA Grapalat" w:hAnsi="GHEA Grapalat" w:cs="Arial"/>
          <w:i/>
          <w:iCs/>
          <w:color w:val="000000" w:themeColor="text1"/>
          <w:lang w:val="hy-AM"/>
        </w:rPr>
        <w:t>ՊԱ</w:t>
      </w:r>
      <w:r w:rsidRPr="00ED3FC6">
        <w:rPr>
          <w:rFonts w:ascii="GHEA Grapalat" w:hAnsi="GHEA Grapalat"/>
          <w:i/>
          <w:iCs/>
          <w:color w:val="000000" w:themeColor="text1"/>
          <w:lang w:val="af-ZA"/>
        </w:rPr>
        <w:t>-011/0</w:t>
      </w:r>
    </w:p>
    <w:p w:rsidR="005D421D" w:rsidRPr="00ED3FC6" w:rsidRDefault="005D421D" w:rsidP="005D421D">
      <w:pPr>
        <w:pStyle w:val="Heading2"/>
        <w:jc w:val="center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ED3FC6">
        <w:rPr>
          <w:rFonts w:ascii="GHEA Grapalat" w:hAnsi="GHEA Grapalat"/>
          <w:color w:val="000000" w:themeColor="text1"/>
          <w:sz w:val="22"/>
          <w:szCs w:val="22"/>
          <w:lang w:val="hy-AM"/>
        </w:rPr>
        <w:t>ՀԱՅԱՍՏԱՆԻ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hy-AM"/>
        </w:rPr>
        <w:t>ՀԱՆՐԱՊԵՏՈՒԹՅԱՆ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br/>
      </w:r>
      <w:r w:rsidRPr="00ED3FC6">
        <w:rPr>
          <w:rFonts w:ascii="GHEA Grapalat" w:hAnsi="GHEA Grapalat"/>
          <w:color w:val="000000" w:themeColor="text1"/>
          <w:sz w:val="22"/>
          <w:szCs w:val="22"/>
          <w:lang w:val="hy-AM"/>
        </w:rPr>
        <w:t>ՕՐԵՆՔԸ</w:t>
      </w:r>
    </w:p>
    <w:p w:rsidR="005D421D" w:rsidRPr="00ED3FC6" w:rsidRDefault="005D421D" w:rsidP="005D421D">
      <w:pPr>
        <w:pStyle w:val="Heading3"/>
        <w:jc w:val="center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>«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</w:rPr>
        <w:t>ՀԱՅԱՍՏԱՆԻ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</w:rPr>
        <w:t>ՀԱՆՐԱՊԵՏՈՒԹՅԱՆ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</w:rPr>
        <w:t>ՊԱՇՏՊԱՆՈՒԹՅԱՆ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</w:rPr>
        <w:t>ԺԱՄԱՆԱԿ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</w:rPr>
        <w:t>ԶԻՆԾԱՌԱՅՈՂՆԵՐԻ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</w:rPr>
        <w:t>ԿՅԱՆՔԻՆ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</w:rPr>
        <w:t>ԿԱՄ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</w:rPr>
        <w:t>ԱՌՈՂՋՈՒԹՅԱՆԸ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</w:rPr>
        <w:t>ՊԱՏՃԱՌՎԱԾ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</w:rPr>
        <w:t>ՎՆԱՍՆԵՐԻ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</w:rPr>
        <w:t>ՀԱՏՈՒՑՄԱՆ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</w:rPr>
        <w:t>ՄԱՍԻՆ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» 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</w:rPr>
        <w:t>ՀԱՅԱՍՏԱՆԻ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</w:rPr>
        <w:t>ՀԱՆՐԱՊԵՏՈՒԹՅԱՆ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</w:rPr>
        <w:t>ՕՐԵՆՔՈՒՄ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</w:rPr>
        <w:t>ՓՈՓՈԽՈՒԹՅՈՒՆՆԵՐ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</w:rPr>
        <w:t>ԿԱՏԱՐԵԼՈՒ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</w:rPr>
        <w:t>ՄԱՍԻՆ</w:t>
      </w:r>
    </w:p>
    <w:p w:rsidR="005D421D" w:rsidRPr="00ED3FC6" w:rsidRDefault="005D421D" w:rsidP="005D421D">
      <w:pPr>
        <w:pStyle w:val="NormalWeb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proofErr w:type="spellStart"/>
      <w:r w:rsidRPr="00ED3FC6">
        <w:rPr>
          <w:rFonts w:ascii="GHEA Grapalat" w:hAnsi="GHEA Grapalat"/>
          <w:b/>
          <w:bCs/>
          <w:i/>
          <w:iCs/>
          <w:color w:val="000000" w:themeColor="text1"/>
          <w:sz w:val="22"/>
          <w:szCs w:val="22"/>
        </w:rPr>
        <w:t>Հոդված</w:t>
      </w:r>
      <w:proofErr w:type="spellEnd"/>
      <w:r w:rsidRPr="00ED3FC6">
        <w:rPr>
          <w:rFonts w:ascii="GHEA Grapalat" w:hAnsi="GHEA Grapalat"/>
          <w:b/>
          <w:bCs/>
          <w:i/>
          <w:iCs/>
          <w:color w:val="000000" w:themeColor="text1"/>
          <w:sz w:val="22"/>
          <w:szCs w:val="22"/>
          <w:lang w:val="af-ZA"/>
        </w:rPr>
        <w:t xml:space="preserve"> 1.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>«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Հայաստանի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Հանրապետության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պաշտպանության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ժամանակ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զինծառայողների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կյանքին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կամ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առողջությանը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պատճառված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վնասների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հատուցման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մասին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»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Հայաստանի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Հանրապետության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2016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թվականի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դեկտեմբերի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30-</w:t>
      </w:r>
      <w:r w:rsidRPr="00ED3FC6">
        <w:rPr>
          <w:rFonts w:ascii="GHEA Grapalat" w:hAnsi="GHEA Grapalat"/>
          <w:color w:val="000000" w:themeColor="text1"/>
          <w:sz w:val="22"/>
          <w:szCs w:val="22"/>
        </w:rPr>
        <w:t>ի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օրենքի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այսուհետ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(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օրենքի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>) 11-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հոդվածի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2-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մասի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2-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կետը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շարադրել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նոր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բովանդակությամբ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</w:p>
    <w:p w:rsidR="005D421D" w:rsidRPr="00ED3FC6" w:rsidRDefault="005D421D" w:rsidP="005D421D">
      <w:pPr>
        <w:pStyle w:val="NormalWeb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սույն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հոդվածի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1-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ին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մասի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3-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2C1874" w:rsidRPr="00ED3FC6">
        <w:rPr>
          <w:rFonts w:ascii="GHEA Grapalat" w:hAnsi="GHEA Grapalat"/>
          <w:color w:val="000000" w:themeColor="text1"/>
          <w:sz w:val="22"/>
          <w:szCs w:val="22"/>
        </w:rPr>
        <w:t>և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4-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կետերում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նշված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անձինք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,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բացառությամբ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15-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հոդվածի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2-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մասով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սահմանված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դեպքերի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: </w:t>
      </w:r>
    </w:p>
    <w:p w:rsidR="005D421D" w:rsidRPr="00ED3FC6" w:rsidRDefault="005D421D" w:rsidP="005D421D">
      <w:pPr>
        <w:pStyle w:val="NormalWeb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proofErr w:type="spellStart"/>
      <w:r w:rsidRPr="00ED3FC6">
        <w:rPr>
          <w:rFonts w:ascii="GHEA Grapalat" w:hAnsi="GHEA Grapalat"/>
          <w:b/>
          <w:bCs/>
          <w:i/>
          <w:iCs/>
          <w:color w:val="000000" w:themeColor="text1"/>
          <w:sz w:val="22"/>
          <w:szCs w:val="22"/>
        </w:rPr>
        <w:t>Հոդված</w:t>
      </w:r>
      <w:proofErr w:type="spellEnd"/>
      <w:r w:rsidRPr="00ED3FC6">
        <w:rPr>
          <w:rFonts w:ascii="GHEA Grapalat" w:hAnsi="GHEA Grapalat"/>
          <w:b/>
          <w:bCs/>
          <w:i/>
          <w:iCs/>
          <w:color w:val="000000" w:themeColor="text1"/>
          <w:sz w:val="22"/>
          <w:szCs w:val="22"/>
          <w:lang w:val="af-ZA"/>
        </w:rPr>
        <w:t xml:space="preserve"> 2.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Սույն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օրենքն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ուժի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մեջ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color w:val="000000" w:themeColor="text1"/>
          <w:sz w:val="22"/>
          <w:szCs w:val="22"/>
        </w:rPr>
        <w:t>է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մտնում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պաշտոնական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հրապարակման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օրվան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հաջորդող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տասներորդ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օրը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: </w:t>
      </w:r>
    </w:p>
    <w:p w:rsidR="005D421D" w:rsidRPr="00ED3FC6" w:rsidRDefault="005D421D" w:rsidP="005D421D">
      <w:pPr>
        <w:pStyle w:val="NormalWeb"/>
        <w:jc w:val="center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ՀԻՄՆԱՎՈՐՈՒՄ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</w:p>
    <w:p w:rsidR="005D421D" w:rsidRPr="00ED3FC6" w:rsidRDefault="005D421D" w:rsidP="005D421D">
      <w:pPr>
        <w:pStyle w:val="NormalWeb"/>
        <w:jc w:val="center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>«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ՀԱՅԱՍՏԱՆԻ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ՀԱՆՐԱՊԵՏՈՒԹՅԱՆ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ՊԱՇՏՊԱՆՈՒԹՅԱՆ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ԺԱՄԱՆԱԿ</w:t>
      </w:r>
      <w:r w:rsidRPr="00ED3FC6">
        <w:rPr>
          <w:rFonts w:ascii="Calibri" w:hAnsi="Calibri" w:cs="Calibri"/>
          <w:b/>
          <w:bCs/>
          <w:color w:val="000000" w:themeColor="text1"/>
          <w:sz w:val="22"/>
          <w:szCs w:val="22"/>
          <w:lang w:val="af-ZA"/>
        </w:rPr>
        <w:t> 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ԶԻՆԾԱՌԱՅՈՂՆԵՐԻ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ԿՅԱՆՔԻՆ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ԿԱՄ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ԱՌՈՂՋՈՒԹՅԱՆԸ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ՊԱՏՃԱՌՎԱԾ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ՎՆԱՍՆԵՐԻ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ՀԱՏՈՒՑՄԱՆ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ՄԱՍԻՆ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» 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ՀՀ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ՕՐԵՆՔՈՒՄ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ՓՈՓՈԽՈՒԹՅՈՒՆՆԵՐ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ԿԱՏԱՐԵԼՈՒ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ՄԱՍԻՆ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ՆԱԽԱԳԾԻ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ՓԱԹԵԹԻ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ԸՆԴՈՒՆՄԱՆ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</w:p>
    <w:p w:rsidR="005D421D" w:rsidRPr="00ED3FC6" w:rsidRDefault="005D421D" w:rsidP="005D421D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1. </w:t>
      </w:r>
      <w:proofErr w:type="spellStart"/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Ընթացիկ</w:t>
      </w:r>
      <w:proofErr w:type="spellEnd"/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իրավիճակը</w:t>
      </w:r>
      <w:proofErr w:type="spellEnd"/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="002C1874"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և</w:t>
      </w: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իրավական</w:t>
      </w:r>
      <w:proofErr w:type="spellEnd"/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ակտի</w:t>
      </w:r>
      <w:proofErr w:type="spellEnd"/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ընդունման</w:t>
      </w:r>
      <w:proofErr w:type="spellEnd"/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անհրաժեշտությունը</w:t>
      </w:r>
      <w:proofErr w:type="spellEnd"/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>.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</w:p>
    <w:p w:rsidR="005D421D" w:rsidRPr="00ED3FC6" w:rsidRDefault="005D421D" w:rsidP="005D421D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>«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Հայաստանի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Հանրապետության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պաշտպանության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ժամանակ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զինծառայողների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կյանքին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կամ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առողջությանը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պատճառված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վնասների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հատուցման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մասին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>»</w:t>
      </w:r>
      <w:r w:rsidRPr="00ED3FC6">
        <w:rPr>
          <w:rFonts w:ascii="Calibri" w:hAnsi="Calibri" w:cs="Calibri"/>
          <w:color w:val="000000" w:themeColor="text1"/>
          <w:sz w:val="22"/>
          <w:szCs w:val="22"/>
          <w:lang w:val="af-ZA"/>
        </w:rPr>
        <w:t> 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ՀՀ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օրենքում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փոփոխություն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կատարելը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պայմանավորված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է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այն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հանգամանքով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,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որ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օրենսդրական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առկա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լուծման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պայմաններում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առկա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color w:val="000000" w:themeColor="text1"/>
          <w:sz w:val="22"/>
          <w:szCs w:val="22"/>
        </w:rPr>
        <w:t>է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հակասություն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օրենքի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11-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2C1874" w:rsidRPr="00ED3FC6">
        <w:rPr>
          <w:rFonts w:ascii="GHEA Grapalat" w:hAnsi="GHEA Grapalat"/>
          <w:color w:val="000000" w:themeColor="text1"/>
          <w:sz w:val="22"/>
          <w:szCs w:val="22"/>
        </w:rPr>
        <w:t>և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15-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հովածների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միջ</w:t>
      </w:r>
      <w:r w:rsidR="002C1874" w:rsidRPr="00ED3FC6">
        <w:rPr>
          <w:rFonts w:ascii="GHEA Grapalat" w:hAnsi="GHEA Grapalat"/>
          <w:color w:val="000000" w:themeColor="text1"/>
          <w:sz w:val="22"/>
          <w:szCs w:val="22"/>
        </w:rPr>
        <w:t>և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,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քանի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որ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մինչ</w:t>
      </w:r>
      <w:r w:rsidR="002C1874" w:rsidRPr="00ED3FC6">
        <w:rPr>
          <w:rFonts w:ascii="GHEA Grapalat" w:hAnsi="GHEA Grapalat"/>
          <w:color w:val="000000" w:themeColor="text1"/>
          <w:sz w:val="22"/>
          <w:szCs w:val="22"/>
        </w:rPr>
        <w:t>և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01.01.2018</w:t>
      </w:r>
      <w:r w:rsidRPr="00ED3FC6">
        <w:rPr>
          <w:rFonts w:ascii="GHEA Grapalat" w:hAnsi="GHEA Grapalat"/>
          <w:color w:val="000000" w:themeColor="text1"/>
          <w:sz w:val="22"/>
          <w:szCs w:val="22"/>
        </w:rPr>
        <w:t>թ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>.-</w:t>
      </w:r>
      <w:r w:rsidRPr="00ED3FC6">
        <w:rPr>
          <w:rFonts w:ascii="GHEA Grapalat" w:hAnsi="GHEA Grapalat"/>
          <w:color w:val="000000" w:themeColor="text1"/>
          <w:sz w:val="22"/>
          <w:szCs w:val="22"/>
        </w:rPr>
        <w:t>ը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,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երբ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ուժի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մեջ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color w:val="000000" w:themeColor="text1"/>
          <w:sz w:val="22"/>
          <w:szCs w:val="22"/>
        </w:rPr>
        <w:t>է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մտել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15-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հոդվածի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2-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մասի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փոփոխությունը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,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համաձայն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11-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հոդվածի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2-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մասի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2-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կետի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>՝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անհատ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ձեռնարկատերերը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2C1874" w:rsidRPr="00ED3FC6">
        <w:rPr>
          <w:rFonts w:ascii="GHEA Grapalat" w:hAnsi="GHEA Grapalat"/>
          <w:color w:val="000000" w:themeColor="text1"/>
          <w:sz w:val="22"/>
          <w:szCs w:val="22"/>
        </w:rPr>
        <w:t>և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նորտարները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դրոշմանիշային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վճար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չեն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կատարել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,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եթե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տվյալ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հաշվետու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տարվա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ընթացքում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ձեռնարկատիրական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կամ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նոտարական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գործունեությունից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կամ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այլ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հիմքով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եկամուտներ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չեն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ստացել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: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Սակայն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01.01.2018</w:t>
      </w:r>
      <w:r w:rsidRPr="00ED3FC6">
        <w:rPr>
          <w:rFonts w:ascii="GHEA Grapalat" w:hAnsi="GHEA Grapalat"/>
          <w:color w:val="000000" w:themeColor="text1"/>
          <w:sz w:val="22"/>
          <w:szCs w:val="22"/>
        </w:rPr>
        <w:t>թ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>.-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ից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համաձայն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11-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հոդվածի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2-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մասի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անհատ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ձեռնարկատերերը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2C1874" w:rsidRPr="00ED3FC6">
        <w:rPr>
          <w:rFonts w:ascii="GHEA Grapalat" w:hAnsi="GHEA Grapalat"/>
          <w:color w:val="000000" w:themeColor="text1"/>
          <w:sz w:val="22"/>
          <w:szCs w:val="22"/>
        </w:rPr>
        <w:t>և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նոտարները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դրոշմանիշային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վճար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վճարում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են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հիմք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ընդունելով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յուրաքանչյուր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հաշվետու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ժամանակաշրջանի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համար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ներկայացված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շահութահարկի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հաշվարկում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,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իսկ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շրջանառության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հարկի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2C1874" w:rsidRPr="00ED3FC6">
        <w:rPr>
          <w:rFonts w:ascii="GHEA Grapalat" w:hAnsi="GHEA Grapalat"/>
          <w:color w:val="000000" w:themeColor="text1"/>
          <w:sz w:val="22"/>
          <w:szCs w:val="22"/>
        </w:rPr>
        <w:t>և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(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կամ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)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արտոնագրային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հարկի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համակարգերում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գործող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անհատ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ձեռնարկատերերը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2C1874" w:rsidRPr="00ED3FC6">
        <w:rPr>
          <w:rFonts w:ascii="GHEA Grapalat" w:hAnsi="GHEA Grapalat"/>
          <w:color w:val="000000" w:themeColor="text1"/>
          <w:sz w:val="22"/>
          <w:szCs w:val="22"/>
        </w:rPr>
        <w:t>և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նոտարները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դրոշմանիշային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վճարը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կատարելու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համար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հիմք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են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ընդունում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շահութահարկի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հաշվարկում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գործունեության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այդ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տեսակների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մասով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շահութահարկ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հաշվարկված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լինելու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հանգամանքը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: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Ստացվում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color w:val="000000" w:themeColor="text1"/>
          <w:sz w:val="22"/>
          <w:szCs w:val="22"/>
        </w:rPr>
        <w:t>է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,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որ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գործող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օրենքի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11-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հոդվածի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2-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մասի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2-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կետը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հակասում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D3FC6">
        <w:rPr>
          <w:rFonts w:ascii="GHEA Grapalat" w:hAnsi="GHEA Grapalat"/>
          <w:color w:val="000000" w:themeColor="text1"/>
          <w:sz w:val="22"/>
          <w:szCs w:val="22"/>
        </w:rPr>
        <w:t>է</w:t>
      </w:r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նույն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օրենքի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15-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հոդվածի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2-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մասի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դրույթներին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: </w:t>
      </w:r>
    </w:p>
    <w:p w:rsidR="005D421D" w:rsidRPr="00ED3FC6" w:rsidRDefault="005D421D" w:rsidP="005D421D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 xml:space="preserve">2.Առաջարկվող </w:t>
      </w:r>
      <w:proofErr w:type="spellStart"/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կարգավորուման</w:t>
      </w:r>
      <w:proofErr w:type="spellEnd"/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բնույթը</w:t>
      </w:r>
      <w:proofErr w:type="spellEnd"/>
      <w:r w:rsidRPr="00ED3FC6">
        <w:rPr>
          <w:rFonts w:ascii="GHEA Grapalat" w:hAnsi="GHEA Grapalat"/>
          <w:b/>
          <w:bCs/>
          <w:color w:val="000000" w:themeColor="text1"/>
          <w:sz w:val="22"/>
          <w:szCs w:val="22"/>
        </w:rPr>
        <w:t>.</w:t>
      </w:r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p w:rsidR="005D421D" w:rsidRPr="00ED3FC6" w:rsidRDefault="005D421D" w:rsidP="005D421D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ED3FC6">
        <w:rPr>
          <w:rFonts w:ascii="GHEA Grapalat" w:hAnsi="GHEA Grapalat"/>
          <w:color w:val="000000" w:themeColor="text1"/>
          <w:sz w:val="22"/>
          <w:szCs w:val="22"/>
        </w:rPr>
        <w:lastRenderedPageBreak/>
        <w:t>«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Հայաստանի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Հանրապետության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պաշտպանության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ժամանակ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զինծառայողների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կյանքին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կամ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առողջությանը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պատճառված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վնասների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հատուցման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մասին</w:t>
      </w:r>
      <w:proofErr w:type="spellEnd"/>
      <w:proofErr w:type="gramStart"/>
      <w:r w:rsidRPr="00ED3FC6">
        <w:rPr>
          <w:rFonts w:ascii="GHEA Grapalat" w:hAnsi="GHEA Grapalat"/>
          <w:color w:val="000000" w:themeColor="text1"/>
          <w:sz w:val="22"/>
          <w:szCs w:val="22"/>
        </w:rPr>
        <w:t>»</w:t>
      </w:r>
      <w:r w:rsidRPr="00ED3FC6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ՀՀ</w:t>
      </w:r>
      <w:proofErr w:type="gram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օրենքում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փոփոխություն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կատարելու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մասին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օրենքով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առաջարկվող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փոփոխություննե</w:t>
      </w:r>
      <w:r w:rsidRPr="00ED3FC6">
        <w:rPr>
          <w:rFonts w:ascii="GHEA Grapalat" w:hAnsi="GHEA Grapalat"/>
          <w:color w:val="000000" w:themeColor="text1"/>
          <w:sz w:val="22"/>
          <w:szCs w:val="22"/>
        </w:rPr>
        <w:t>րի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պատճառն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է. </w:t>
      </w:r>
    </w:p>
    <w:p w:rsidR="005D421D" w:rsidRPr="00ED3FC6" w:rsidRDefault="005D421D" w:rsidP="005D421D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sz w:val="22"/>
          <w:szCs w:val="22"/>
        </w:rPr>
      </w:pP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Առկա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օրենսդրական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լուծման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միջոցով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այն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տեխնիկական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բացթողնման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վերացումը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որի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հետ</w:t>
      </w:r>
      <w:r w:rsidR="002C1874" w:rsidRPr="00ED3FC6">
        <w:rPr>
          <w:rFonts w:ascii="GHEA Grapalat" w:hAnsi="GHEA Grapalat"/>
          <w:color w:val="000000" w:themeColor="text1"/>
          <w:sz w:val="22"/>
          <w:szCs w:val="22"/>
        </w:rPr>
        <w:t>և</w:t>
      </w:r>
      <w:r w:rsidRPr="00ED3FC6">
        <w:rPr>
          <w:rFonts w:ascii="GHEA Grapalat" w:hAnsi="GHEA Grapalat"/>
          <w:color w:val="000000" w:themeColor="text1"/>
          <w:sz w:val="22"/>
          <w:szCs w:val="22"/>
        </w:rPr>
        <w:t>անքով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առկա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է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հակասություն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նույն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օրենքի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տարբեր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հոդվածների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միջ</w:t>
      </w:r>
      <w:r w:rsidR="002C1874" w:rsidRPr="00ED3FC6">
        <w:rPr>
          <w:rFonts w:ascii="GHEA Grapalat" w:hAnsi="GHEA Grapalat"/>
          <w:color w:val="000000" w:themeColor="text1"/>
          <w:sz w:val="22"/>
          <w:szCs w:val="22"/>
        </w:rPr>
        <w:t>և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: </w:t>
      </w:r>
    </w:p>
    <w:p w:rsidR="005D421D" w:rsidRPr="00ED3FC6" w:rsidRDefault="005D421D" w:rsidP="005D421D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sz w:val="22"/>
          <w:szCs w:val="22"/>
        </w:rPr>
      </w:pP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Առաջարկվող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կարգավորումը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p w:rsidR="005D421D" w:rsidRPr="00ED3FC6" w:rsidRDefault="005D421D" w:rsidP="005D421D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sz w:val="22"/>
          <w:szCs w:val="22"/>
        </w:rPr>
      </w:pP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Առաջարկվում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է «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Հայաստանի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Հանրապետության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պաշտպանության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ժամանակ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զինծառայողների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կյանքին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կամ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առողջությանը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պատճառված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վնասների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հատուցման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մասին</w:t>
      </w:r>
      <w:proofErr w:type="spellEnd"/>
      <w:proofErr w:type="gramStart"/>
      <w:r w:rsidRPr="00ED3FC6">
        <w:rPr>
          <w:rFonts w:ascii="GHEA Grapalat" w:hAnsi="GHEA Grapalat"/>
          <w:color w:val="000000" w:themeColor="text1"/>
          <w:sz w:val="22"/>
          <w:szCs w:val="22"/>
        </w:rPr>
        <w:t>»</w:t>
      </w:r>
      <w:r w:rsidRPr="00ED3FC6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ՀՀ</w:t>
      </w:r>
      <w:proofErr w:type="gram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օրենքի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11-</w:t>
      </w:r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րդ</w:t>
      </w:r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հոդվածի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2-</w:t>
      </w:r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րդ</w:t>
      </w:r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մասի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2-</w:t>
      </w:r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րդ</w:t>
      </w:r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կետը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նոր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բովանդակությամբ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ձ</w:t>
      </w:r>
      <w:r w:rsidR="002C1874" w:rsidRPr="00ED3FC6">
        <w:rPr>
          <w:rFonts w:ascii="GHEA Grapalat" w:hAnsi="GHEA Grapalat" w:cs="GHEA Grapalat"/>
          <w:color w:val="000000" w:themeColor="text1"/>
          <w:sz w:val="22"/>
          <w:szCs w:val="22"/>
        </w:rPr>
        <w:t>և</w:t>
      </w:r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ակերպել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որպեսզի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համապատասխանի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օրենքի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15-</w:t>
      </w:r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րդ</w:t>
      </w:r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հոդվածի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2-</w:t>
      </w:r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րդ</w:t>
      </w:r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մասին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: </w:t>
      </w:r>
    </w:p>
    <w:p w:rsidR="005D421D" w:rsidRPr="00ED3FC6" w:rsidRDefault="005D421D" w:rsidP="005D421D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sz w:val="22"/>
          <w:szCs w:val="22"/>
        </w:rPr>
      </w:pP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Ակնկալվող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արդյունքը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p w:rsidR="005D421D" w:rsidRPr="00ED3FC6" w:rsidRDefault="005D421D" w:rsidP="005D421D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sz w:val="22"/>
          <w:szCs w:val="22"/>
        </w:rPr>
      </w:pP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Նախագծի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ընդունումը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հնարավորություն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կտա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օրենսդրական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վերը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ներկայացված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կարգավորման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/>
          <w:color w:val="000000" w:themeColor="text1"/>
          <w:sz w:val="22"/>
          <w:szCs w:val="22"/>
        </w:rPr>
        <w:t>միջոցով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D3FC6">
        <w:rPr>
          <w:rFonts w:ascii="GHEA Grapalat" w:hAnsi="GHEA Grapalat"/>
          <w:color w:val="000000" w:themeColor="text1"/>
          <w:sz w:val="22"/>
          <w:szCs w:val="22"/>
        </w:rPr>
        <w:t>վերացնել</w:t>
      </w:r>
      <w:proofErr w:type="spellEnd"/>
      <w:r w:rsidRPr="00ED3FC6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հակասությունը</w:t>
      </w:r>
      <w:proofErr w:type="spellEnd"/>
      <w:proofErr w:type="gram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որը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առկա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է</w:t>
      </w:r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օրենքի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տարբեր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դրույթների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Pr="00ED3FC6">
        <w:rPr>
          <w:rFonts w:ascii="GHEA Grapalat" w:hAnsi="GHEA Grapalat" w:cs="GHEA Grapalat"/>
          <w:color w:val="000000" w:themeColor="text1"/>
          <w:sz w:val="22"/>
          <w:szCs w:val="22"/>
        </w:rPr>
        <w:t>միջ</w:t>
      </w:r>
      <w:r w:rsidR="002C1874" w:rsidRPr="00ED3FC6">
        <w:rPr>
          <w:rFonts w:ascii="GHEA Grapalat" w:hAnsi="GHEA Grapalat" w:cs="GHEA Grapalat"/>
          <w:color w:val="000000" w:themeColor="text1"/>
          <w:sz w:val="22"/>
          <w:szCs w:val="22"/>
        </w:rPr>
        <w:t>և</w:t>
      </w:r>
      <w:proofErr w:type="spellEnd"/>
      <w:r w:rsidRPr="00ED3FC6">
        <w:rPr>
          <w:rFonts w:ascii="GHEA Grapalat" w:hAnsi="GHEA Grapalat"/>
          <w:color w:val="000000" w:themeColor="text1"/>
          <w:sz w:val="22"/>
          <w:szCs w:val="22"/>
        </w:rPr>
        <w:t xml:space="preserve">: </w:t>
      </w:r>
    </w:p>
    <w:p w:rsidR="00DF1970" w:rsidRPr="00ED3FC6" w:rsidRDefault="00DF1970" w:rsidP="00DF1970">
      <w:pPr>
        <w:spacing w:after="0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</w:p>
    <w:p w:rsidR="004F63FC" w:rsidRPr="00ED3FC6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81690C" w:rsidRPr="00ED3FC6" w:rsidRDefault="0011580E" w:rsidP="00A3310F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5646D1" w:rsidRPr="00ED3FC6" w:rsidRDefault="005646D1" w:rsidP="005646D1">
      <w:pPr>
        <w:spacing w:after="0" w:line="240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ED3FC6"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  <w:t>ՀԱՅԱՍՏԱՆԻ</w:t>
      </w:r>
      <w:r w:rsidRPr="00ED3FC6">
        <w:rPr>
          <w:rFonts w:ascii="GHEA Grapalat" w:eastAsia="Times New Roman" w:hAnsi="GHEA Grapalat"/>
          <w:b/>
          <w:bCs/>
          <w:color w:val="000000" w:themeColor="text1"/>
          <w:sz w:val="27"/>
          <w:szCs w:val="27"/>
          <w:lang w:val="af-ZA"/>
        </w:rPr>
        <w:t xml:space="preserve"> </w:t>
      </w:r>
      <w:r w:rsidRPr="00ED3FC6"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  <w:t>ՀԱՆՐԱՊԵՏՈՒԹՅԱՆ</w:t>
      </w:r>
    </w:p>
    <w:p w:rsidR="005646D1" w:rsidRPr="00ED3FC6" w:rsidRDefault="005646D1" w:rsidP="005646D1">
      <w:pPr>
        <w:spacing w:after="0" w:line="240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ED3FC6">
        <w:rPr>
          <w:rFonts w:eastAsia="Times New Roman" w:cs="Calibri"/>
          <w:color w:val="000000" w:themeColor="text1"/>
          <w:sz w:val="24"/>
          <w:szCs w:val="24"/>
          <w:lang w:val="af-ZA"/>
        </w:rPr>
        <w:t> </w:t>
      </w:r>
    </w:p>
    <w:p w:rsidR="00DF1970" w:rsidRPr="00ED3FC6" w:rsidRDefault="00A3310F" w:rsidP="00DF1970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af-ZA"/>
        </w:rPr>
      </w:pPr>
      <w:r w:rsidRPr="00ED3FC6"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  <w:t>ՕՐԵՆՔ</w:t>
      </w:r>
    </w:p>
    <w:p w:rsidR="005D421D" w:rsidRPr="00ED3FC6" w:rsidRDefault="005D421D" w:rsidP="0011580E">
      <w:pPr>
        <w:spacing w:after="0" w:line="240" w:lineRule="auto"/>
        <w:jc w:val="center"/>
        <w:rPr>
          <w:rFonts w:ascii="GHEA Grapalat" w:hAnsi="GHEA Grapalat"/>
          <w:b/>
          <w:bCs/>
          <w:color w:val="000000" w:themeColor="text1"/>
        </w:rPr>
      </w:pPr>
    </w:p>
    <w:p w:rsidR="0011580E" w:rsidRPr="00ED3FC6" w:rsidRDefault="005D421D" w:rsidP="0011580E">
      <w:pPr>
        <w:spacing w:after="0" w:line="240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ED3FC6">
        <w:rPr>
          <w:rFonts w:ascii="GHEA Grapalat" w:hAnsi="GHEA Grapalat"/>
          <w:b/>
          <w:bCs/>
          <w:color w:val="000000" w:themeColor="text1"/>
        </w:rPr>
        <w:t>ՀԱՅԱՍՏԱՆԻ</w:t>
      </w:r>
      <w:r w:rsidRPr="00ED3FC6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</w:rPr>
        <w:t>ՀԱՆՐԱՊԵՏՈՒԹՅԱՆ</w:t>
      </w:r>
      <w:r w:rsidRPr="00ED3FC6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</w:rPr>
        <w:t>ՊԱՇՏՊԱՆՈՒԹՅԱՆ</w:t>
      </w:r>
      <w:r w:rsidRPr="00ED3FC6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proofErr w:type="gramStart"/>
      <w:r w:rsidRPr="00ED3FC6">
        <w:rPr>
          <w:rFonts w:ascii="GHEA Grapalat" w:hAnsi="GHEA Grapalat"/>
          <w:b/>
          <w:bCs/>
          <w:color w:val="000000" w:themeColor="text1"/>
        </w:rPr>
        <w:t>ԺԱՄԱՆԱԿ</w:t>
      </w:r>
      <w:r w:rsidRPr="00ED3FC6">
        <w:rPr>
          <w:rFonts w:cs="Calibri"/>
          <w:b/>
          <w:bCs/>
          <w:color w:val="000000" w:themeColor="text1"/>
          <w:lang w:val="af-ZA"/>
        </w:rPr>
        <w:t> </w:t>
      </w:r>
      <w:r w:rsidRPr="00ED3FC6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</w:rPr>
        <w:t>ԶԻՆԾԱՌԱՅՈՂՆԵՐԻ</w:t>
      </w:r>
      <w:proofErr w:type="gramEnd"/>
      <w:r w:rsidRPr="00ED3FC6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</w:rPr>
        <w:t>ԿՅԱՆՔԻՆ</w:t>
      </w:r>
      <w:r w:rsidRPr="00ED3FC6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</w:rPr>
        <w:t>ԿԱՄ</w:t>
      </w:r>
      <w:r w:rsidRPr="00ED3FC6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</w:rPr>
        <w:t>ԱՌՈՂՋՈՒԹՅԱՆԸ</w:t>
      </w:r>
      <w:r w:rsidRPr="00ED3FC6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</w:rPr>
        <w:t>ՊԱՏՃԱՌՎԱԾ</w:t>
      </w:r>
      <w:r w:rsidRPr="00ED3FC6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</w:rPr>
        <w:t>ՎՆԱՍՆԵՐԻ</w:t>
      </w:r>
      <w:r w:rsidRPr="00ED3FC6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</w:rPr>
        <w:t>ՀԱՏՈՒՑՄԱՆ</w:t>
      </w:r>
      <w:r w:rsidRPr="00ED3FC6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ED3FC6">
        <w:rPr>
          <w:rFonts w:ascii="GHEA Grapalat" w:hAnsi="GHEA Grapalat"/>
          <w:b/>
          <w:bCs/>
          <w:color w:val="000000" w:themeColor="text1"/>
        </w:rPr>
        <w:t>ՄԱՍԻՆ</w:t>
      </w:r>
    </w:p>
    <w:p w:rsidR="0011580E" w:rsidRPr="00ED3FC6" w:rsidRDefault="0011580E" w:rsidP="0011580E">
      <w:pPr>
        <w:spacing w:after="0" w:line="240" w:lineRule="auto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ED3FC6">
        <w:rPr>
          <w:rFonts w:eastAsia="Times New Roman" w:cs="Calibri"/>
          <w:color w:val="000000" w:themeColor="text1"/>
          <w:sz w:val="24"/>
          <w:szCs w:val="24"/>
          <w:lang w:val="af-ZA"/>
        </w:rPr>
        <w:t> </w:t>
      </w:r>
    </w:p>
    <w:p w:rsidR="005D421D" w:rsidRPr="00ED3FC6" w:rsidRDefault="00A3310F" w:rsidP="005D421D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ED3FC6">
        <w:rPr>
          <w:rFonts w:ascii="Times New Roman" w:eastAsia="Times New Roman" w:hAnsi="Times New Roman"/>
          <w:color w:val="000000" w:themeColor="text1"/>
          <w:sz w:val="24"/>
          <w:szCs w:val="24"/>
          <w:lang w:val="hy-AM"/>
        </w:rPr>
        <w:t> 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eastAsia="Times New Roman" w:cs="Calibri"/>
          <w:color w:val="000000" w:themeColor="text1"/>
          <w:lang w:val="en-US"/>
        </w:rPr>
        <w:t> </w:t>
      </w:r>
      <w:proofErr w:type="spellStart"/>
      <w:r w:rsidR="002C1874" w:rsidRPr="00ED3FC6">
        <w:rPr>
          <w:rFonts w:ascii="GHEA Grapalat" w:eastAsia="Times New Roman" w:hAnsi="GHEA Grapalat" w:cs="Arial"/>
          <w:b/>
          <w:bCs/>
          <w:color w:val="000000" w:themeColor="text1"/>
          <w:lang w:val="en-US"/>
        </w:rPr>
        <w:t>Հոդված</w:t>
      </w:r>
      <w:proofErr w:type="spellEnd"/>
      <w:r w:rsidR="002C1874" w:rsidRPr="00ED3FC6">
        <w:rPr>
          <w:rFonts w:ascii="GHEA Grapalat" w:eastAsia="Times New Roman" w:hAnsi="GHEA Grapalat"/>
          <w:b/>
          <w:bCs/>
          <w:color w:val="000000" w:themeColor="text1"/>
          <w:lang w:val="en-US"/>
        </w:rPr>
        <w:t xml:space="preserve"> 11.</w:t>
      </w:r>
      <w:r w:rsidR="002C1874" w:rsidRPr="00ED3FC6">
        <w:rPr>
          <w:rFonts w:ascii="GHEA Grapalat" w:eastAsia="Times New Roman" w:hAnsi="GHEA Grapalat"/>
          <w:b/>
          <w:bCs/>
          <w:color w:val="000000" w:themeColor="text1"/>
          <w:lang w:val="hy-AM"/>
        </w:rPr>
        <w:t xml:space="preserve"> </w:t>
      </w:r>
      <w:proofErr w:type="spellStart"/>
      <w:r w:rsidR="002C1874" w:rsidRPr="00ED3FC6">
        <w:rPr>
          <w:rFonts w:ascii="GHEA Grapalat" w:eastAsia="Times New Roman" w:hAnsi="GHEA Grapalat"/>
          <w:b/>
          <w:bCs/>
          <w:color w:val="000000" w:themeColor="text1"/>
          <w:lang w:val="en-US"/>
        </w:rPr>
        <w:t>Դրոշմանիշային</w:t>
      </w:r>
      <w:proofErr w:type="spellEnd"/>
      <w:r w:rsidR="002C1874" w:rsidRPr="00ED3FC6">
        <w:rPr>
          <w:rFonts w:ascii="GHEA Grapalat" w:eastAsia="Times New Roman" w:hAnsi="GHEA Grapalat"/>
          <w:b/>
          <w:bCs/>
          <w:color w:val="000000" w:themeColor="text1"/>
          <w:lang w:val="en-US"/>
        </w:rPr>
        <w:t xml:space="preserve"> </w:t>
      </w:r>
      <w:proofErr w:type="spellStart"/>
      <w:r w:rsidR="002C1874" w:rsidRPr="00ED3FC6">
        <w:rPr>
          <w:rFonts w:ascii="GHEA Grapalat" w:eastAsia="Times New Roman" w:hAnsi="GHEA Grapalat"/>
          <w:b/>
          <w:bCs/>
          <w:color w:val="000000" w:themeColor="text1"/>
          <w:lang w:val="en-US"/>
        </w:rPr>
        <w:t>վճար</w:t>
      </w:r>
      <w:proofErr w:type="spellEnd"/>
      <w:r w:rsidR="002C1874" w:rsidRPr="00ED3FC6">
        <w:rPr>
          <w:rFonts w:ascii="GHEA Grapalat" w:eastAsia="Times New Roman" w:hAnsi="GHEA Grapalat"/>
          <w:b/>
          <w:bCs/>
          <w:color w:val="000000" w:themeColor="text1"/>
          <w:lang w:val="en-US"/>
        </w:rPr>
        <w:t xml:space="preserve"> </w:t>
      </w:r>
      <w:proofErr w:type="spellStart"/>
      <w:r w:rsidR="002C1874" w:rsidRPr="00ED3FC6">
        <w:rPr>
          <w:rFonts w:ascii="GHEA Grapalat" w:eastAsia="Times New Roman" w:hAnsi="GHEA Grapalat"/>
          <w:b/>
          <w:bCs/>
          <w:color w:val="000000" w:themeColor="text1"/>
          <w:lang w:val="en-US"/>
        </w:rPr>
        <w:t>վճարողները</w:t>
      </w:r>
      <w:proofErr w:type="spellEnd"/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1.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Դրոշմանիշային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վճար պարտավոր են վճարել (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դրոշմանիշային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վճար վճարողներ են համարվում)՝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>1) աշխատանքային պայմանագրով Հայաստանի Հանրապետության տարածքում կամ Հայաստանի Հանրապետության տարածքից դուրս աշխատող Հայաստանի Հանրապետության ռեզիդենտ հանդիսացող ֆիզիկական անձինք, բացառությամբ սույն հոդվածի 2-րդ մասում նշված անձանց.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>2) աշխատանքային պայմանագրով Հայաստանի Հանրապետության տարածքում աշխատող Հայաստանի Հանրապետության ռեզիդենտ չհանդիսացող ֆիզիկական անձինք, բացառությամբ սույն հոդվածի 2-րդ մասում նշված անձանց.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3) Հայաստանի Հանրապետությունում հաշվառված և ձեռնարկատիրական գործունեություն իրականացնող անհատ ձեռնարկատերերը, բացառությամբ «Ինքնազբաղված անձանց հարկային արտոնությունների մասին» Հայաստանի Հանրապետության օրենքով սահմանված ինքնազբաղված անձ հանդիսացող անհատ ձեռնարկատերերի. 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4)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նոտարները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>.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>5) աշխատանքների կատարման կամ ծառայությունների մատուցման քաղաքացիական-իրավական պայմանագրերով Հայաստանի Հանրապետության տարածքում կամ Հայաստանի Հանրապետության տարածքից դուրս եկամուտ ստացող՝ Հայաստանի Հանրապետության ռեզիդենտ հանդիսացող ֆիզիկական անձինք, բացառությամբ սույն հոդվածի 2-րդ մասում նշված անձանց.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6) աշխատանքների կատարման կամ ծառայությունների մատուցման քաղաքացիական-իրավական պայմանագրերով Հայաստանի Հանրապետության աղբյուրներից եկամուտ </w:t>
      </w:r>
      <w:r w:rsidRPr="00ED3FC6">
        <w:rPr>
          <w:rFonts w:ascii="GHEA Grapalat" w:eastAsia="Times New Roman" w:hAnsi="GHEA Grapalat"/>
          <w:color w:val="000000" w:themeColor="text1"/>
          <w:lang w:val="hy-AM"/>
        </w:rPr>
        <w:lastRenderedPageBreak/>
        <w:t>ստացող՝ Հայաստանի Հանրապետության ռեզիդենտ չհանդիսացող ֆիզիկական անձինք, բացառությամբ սույն հոդվածի 2-րդ մասում նշված անձանց: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2. Տվյալ հաշվետու ժամանակաշրջանի համար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դրոշմանիշային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վճար չեն վճարում`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>1) սույն հոդվածի 1-ին մասի 1-ին, 2-րդ, 5-րդ կամ 6-րդ կետերում նշված այն անձինք, որոնք չունեն տվյալ հաշվետու ժամանակաշրջանի համար ստացման ենթակա աշխատավարձ և (կամ) աշխատանքների կատարման կամ ծառայությունների մատուցման քաղաքացիական-իրավական պայմանագրերով ստացված եկամուտ.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2) </w:t>
      </w:r>
      <w:r w:rsidRPr="00ED3FC6">
        <w:rPr>
          <w:rFonts w:ascii="GHEA Grapalat" w:eastAsia="Times New Roman" w:hAnsi="GHEA Grapalat"/>
          <w:strike/>
          <w:color w:val="000000" w:themeColor="text1"/>
          <w:lang w:val="hy-AM"/>
        </w:rPr>
        <w:t>սույն հոդվածի 1-ին մասի 3-րդ և 4-րդ կետերում նշված այն անձինք, որոնք տվյալ հաշվետու տարվա ընթացքում ձեռնարկատիրական կամ նոտարական գործունեությունից կամ այլ հիմքով եկամուտներ չեն ստացել.</w:t>
      </w:r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</w:p>
    <w:p w:rsidR="002C1874" w:rsidRPr="00ED3FC6" w:rsidRDefault="002C1874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u w:val="single"/>
          <w:lang w:val="hy-AM"/>
        </w:rPr>
      </w:pPr>
      <w:r w:rsidRPr="00ED3FC6">
        <w:rPr>
          <w:rFonts w:ascii="GHEA Grapalat" w:hAnsi="GHEA Grapalat"/>
          <w:color w:val="000000" w:themeColor="text1"/>
          <w:u w:val="single"/>
          <w:lang w:val="hy-AM"/>
        </w:rPr>
        <w:t>սույն</w:t>
      </w:r>
      <w:r w:rsidRPr="00ED3FC6">
        <w:rPr>
          <w:rFonts w:ascii="GHEA Grapalat" w:hAnsi="GHEA Grapalat"/>
          <w:color w:val="000000" w:themeColor="text1"/>
          <w:u w:val="single"/>
          <w:lang w:val="af-ZA"/>
        </w:rPr>
        <w:t xml:space="preserve"> </w:t>
      </w:r>
      <w:r w:rsidRPr="00ED3FC6">
        <w:rPr>
          <w:rFonts w:ascii="GHEA Grapalat" w:hAnsi="GHEA Grapalat"/>
          <w:color w:val="000000" w:themeColor="text1"/>
          <w:u w:val="single"/>
          <w:lang w:val="hy-AM"/>
        </w:rPr>
        <w:t>հոդվածի</w:t>
      </w:r>
      <w:r w:rsidRPr="00ED3FC6">
        <w:rPr>
          <w:rFonts w:ascii="GHEA Grapalat" w:hAnsi="GHEA Grapalat"/>
          <w:color w:val="000000" w:themeColor="text1"/>
          <w:u w:val="single"/>
          <w:lang w:val="af-ZA"/>
        </w:rPr>
        <w:t xml:space="preserve"> 1-</w:t>
      </w:r>
      <w:r w:rsidRPr="00ED3FC6">
        <w:rPr>
          <w:rFonts w:ascii="GHEA Grapalat" w:hAnsi="GHEA Grapalat"/>
          <w:color w:val="000000" w:themeColor="text1"/>
          <w:u w:val="single"/>
          <w:lang w:val="hy-AM"/>
        </w:rPr>
        <w:t>ին</w:t>
      </w:r>
      <w:r w:rsidRPr="00ED3FC6">
        <w:rPr>
          <w:rFonts w:ascii="GHEA Grapalat" w:hAnsi="GHEA Grapalat"/>
          <w:color w:val="000000" w:themeColor="text1"/>
          <w:u w:val="single"/>
          <w:lang w:val="af-ZA"/>
        </w:rPr>
        <w:t xml:space="preserve"> </w:t>
      </w:r>
      <w:r w:rsidRPr="00ED3FC6">
        <w:rPr>
          <w:rFonts w:ascii="GHEA Grapalat" w:hAnsi="GHEA Grapalat"/>
          <w:color w:val="000000" w:themeColor="text1"/>
          <w:u w:val="single"/>
          <w:lang w:val="hy-AM"/>
        </w:rPr>
        <w:t>մասի</w:t>
      </w:r>
      <w:r w:rsidRPr="00ED3FC6">
        <w:rPr>
          <w:rFonts w:ascii="GHEA Grapalat" w:hAnsi="GHEA Grapalat"/>
          <w:color w:val="000000" w:themeColor="text1"/>
          <w:u w:val="single"/>
          <w:lang w:val="af-ZA"/>
        </w:rPr>
        <w:t xml:space="preserve"> 3-</w:t>
      </w:r>
      <w:proofErr w:type="spellStart"/>
      <w:r w:rsidRPr="00ED3FC6">
        <w:rPr>
          <w:rFonts w:ascii="GHEA Grapalat" w:hAnsi="GHEA Grapalat"/>
          <w:color w:val="000000" w:themeColor="text1"/>
          <w:u w:val="single"/>
          <w:lang w:val="hy-AM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u w:val="single"/>
          <w:lang w:val="af-ZA"/>
        </w:rPr>
        <w:t xml:space="preserve"> </w:t>
      </w:r>
      <w:r w:rsidRPr="00ED3FC6">
        <w:rPr>
          <w:rFonts w:ascii="GHEA Grapalat" w:hAnsi="GHEA Grapalat"/>
          <w:color w:val="000000" w:themeColor="text1"/>
          <w:u w:val="single"/>
          <w:lang w:val="hy-AM"/>
        </w:rPr>
        <w:t>և</w:t>
      </w:r>
      <w:r w:rsidRPr="00ED3FC6">
        <w:rPr>
          <w:rFonts w:ascii="GHEA Grapalat" w:hAnsi="GHEA Grapalat"/>
          <w:color w:val="000000" w:themeColor="text1"/>
          <w:u w:val="single"/>
          <w:lang w:val="af-ZA"/>
        </w:rPr>
        <w:t xml:space="preserve"> 4-</w:t>
      </w:r>
      <w:proofErr w:type="spellStart"/>
      <w:r w:rsidRPr="00ED3FC6">
        <w:rPr>
          <w:rFonts w:ascii="GHEA Grapalat" w:hAnsi="GHEA Grapalat"/>
          <w:color w:val="000000" w:themeColor="text1"/>
          <w:u w:val="single"/>
          <w:lang w:val="hy-AM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u w:val="single"/>
          <w:lang w:val="af-ZA"/>
        </w:rPr>
        <w:t xml:space="preserve"> </w:t>
      </w:r>
      <w:r w:rsidRPr="00ED3FC6">
        <w:rPr>
          <w:rFonts w:ascii="GHEA Grapalat" w:hAnsi="GHEA Grapalat"/>
          <w:color w:val="000000" w:themeColor="text1"/>
          <w:u w:val="single"/>
          <w:lang w:val="hy-AM"/>
        </w:rPr>
        <w:t>կետերում</w:t>
      </w:r>
      <w:r w:rsidRPr="00ED3FC6">
        <w:rPr>
          <w:rFonts w:ascii="GHEA Grapalat" w:hAnsi="GHEA Grapalat"/>
          <w:color w:val="000000" w:themeColor="text1"/>
          <w:u w:val="single"/>
          <w:lang w:val="af-ZA"/>
        </w:rPr>
        <w:t xml:space="preserve"> </w:t>
      </w:r>
      <w:r w:rsidRPr="00ED3FC6">
        <w:rPr>
          <w:rFonts w:ascii="GHEA Grapalat" w:hAnsi="GHEA Grapalat"/>
          <w:color w:val="000000" w:themeColor="text1"/>
          <w:u w:val="single"/>
          <w:lang w:val="hy-AM"/>
        </w:rPr>
        <w:t>նշված</w:t>
      </w:r>
      <w:r w:rsidRPr="00ED3FC6">
        <w:rPr>
          <w:rFonts w:ascii="GHEA Grapalat" w:hAnsi="GHEA Grapalat"/>
          <w:color w:val="000000" w:themeColor="text1"/>
          <w:u w:val="single"/>
          <w:lang w:val="af-ZA"/>
        </w:rPr>
        <w:t xml:space="preserve"> </w:t>
      </w:r>
      <w:r w:rsidRPr="00ED3FC6">
        <w:rPr>
          <w:rFonts w:ascii="GHEA Grapalat" w:hAnsi="GHEA Grapalat"/>
          <w:color w:val="000000" w:themeColor="text1"/>
          <w:u w:val="single"/>
          <w:lang w:val="hy-AM"/>
        </w:rPr>
        <w:t>անձինք</w:t>
      </w:r>
      <w:r w:rsidRPr="00ED3FC6">
        <w:rPr>
          <w:rFonts w:ascii="GHEA Grapalat" w:hAnsi="GHEA Grapalat"/>
          <w:color w:val="000000" w:themeColor="text1"/>
          <w:u w:val="single"/>
          <w:lang w:val="af-ZA"/>
        </w:rPr>
        <w:t xml:space="preserve">, </w:t>
      </w:r>
      <w:r w:rsidRPr="00ED3FC6">
        <w:rPr>
          <w:rFonts w:ascii="GHEA Grapalat" w:hAnsi="GHEA Grapalat"/>
          <w:color w:val="000000" w:themeColor="text1"/>
          <w:u w:val="single"/>
          <w:lang w:val="hy-AM"/>
        </w:rPr>
        <w:t>բացառությամբ</w:t>
      </w:r>
      <w:r w:rsidRPr="00ED3FC6">
        <w:rPr>
          <w:rFonts w:ascii="GHEA Grapalat" w:hAnsi="GHEA Grapalat"/>
          <w:color w:val="000000" w:themeColor="text1"/>
          <w:u w:val="single"/>
          <w:lang w:val="af-ZA"/>
        </w:rPr>
        <w:t xml:space="preserve"> 15-</w:t>
      </w:r>
      <w:proofErr w:type="spellStart"/>
      <w:r w:rsidRPr="00ED3FC6">
        <w:rPr>
          <w:rFonts w:ascii="GHEA Grapalat" w:hAnsi="GHEA Grapalat"/>
          <w:color w:val="000000" w:themeColor="text1"/>
          <w:u w:val="single"/>
          <w:lang w:val="hy-AM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u w:val="single"/>
          <w:lang w:val="af-ZA"/>
        </w:rPr>
        <w:t xml:space="preserve"> </w:t>
      </w:r>
      <w:r w:rsidRPr="00ED3FC6">
        <w:rPr>
          <w:rFonts w:ascii="GHEA Grapalat" w:hAnsi="GHEA Grapalat"/>
          <w:color w:val="000000" w:themeColor="text1"/>
          <w:u w:val="single"/>
          <w:lang w:val="hy-AM"/>
        </w:rPr>
        <w:t>հոդվածի</w:t>
      </w:r>
      <w:r w:rsidRPr="00ED3FC6">
        <w:rPr>
          <w:rFonts w:ascii="GHEA Grapalat" w:hAnsi="GHEA Grapalat"/>
          <w:color w:val="000000" w:themeColor="text1"/>
          <w:u w:val="single"/>
          <w:lang w:val="af-ZA"/>
        </w:rPr>
        <w:t xml:space="preserve"> 2-</w:t>
      </w:r>
      <w:proofErr w:type="spellStart"/>
      <w:r w:rsidRPr="00ED3FC6">
        <w:rPr>
          <w:rFonts w:ascii="GHEA Grapalat" w:hAnsi="GHEA Grapalat"/>
          <w:color w:val="000000" w:themeColor="text1"/>
          <w:u w:val="single"/>
          <w:lang w:val="hy-AM"/>
        </w:rPr>
        <w:t>րդ</w:t>
      </w:r>
      <w:proofErr w:type="spellEnd"/>
      <w:r w:rsidRPr="00ED3FC6">
        <w:rPr>
          <w:rFonts w:ascii="GHEA Grapalat" w:hAnsi="GHEA Grapalat"/>
          <w:color w:val="000000" w:themeColor="text1"/>
          <w:u w:val="single"/>
          <w:lang w:val="af-ZA"/>
        </w:rPr>
        <w:t xml:space="preserve"> </w:t>
      </w:r>
      <w:r w:rsidRPr="00ED3FC6">
        <w:rPr>
          <w:rFonts w:ascii="GHEA Grapalat" w:hAnsi="GHEA Grapalat"/>
          <w:color w:val="000000" w:themeColor="text1"/>
          <w:u w:val="single"/>
          <w:lang w:val="hy-AM"/>
        </w:rPr>
        <w:t>մասով</w:t>
      </w:r>
      <w:r w:rsidRPr="00ED3FC6">
        <w:rPr>
          <w:rFonts w:ascii="GHEA Grapalat" w:hAnsi="GHEA Grapalat"/>
          <w:color w:val="000000" w:themeColor="text1"/>
          <w:u w:val="single"/>
          <w:lang w:val="af-ZA"/>
        </w:rPr>
        <w:t xml:space="preserve"> </w:t>
      </w:r>
      <w:r w:rsidRPr="00ED3FC6">
        <w:rPr>
          <w:rFonts w:ascii="GHEA Grapalat" w:hAnsi="GHEA Grapalat"/>
          <w:color w:val="000000" w:themeColor="text1"/>
          <w:u w:val="single"/>
          <w:lang w:val="hy-AM"/>
        </w:rPr>
        <w:t>սահմանված</w:t>
      </w:r>
      <w:r w:rsidRPr="00ED3FC6">
        <w:rPr>
          <w:rFonts w:ascii="GHEA Grapalat" w:hAnsi="GHEA Grapalat"/>
          <w:color w:val="000000" w:themeColor="text1"/>
          <w:u w:val="single"/>
          <w:lang w:val="af-ZA"/>
        </w:rPr>
        <w:t xml:space="preserve"> </w:t>
      </w:r>
      <w:r w:rsidRPr="00ED3FC6">
        <w:rPr>
          <w:rFonts w:ascii="GHEA Grapalat" w:hAnsi="GHEA Grapalat"/>
          <w:color w:val="000000" w:themeColor="text1"/>
          <w:u w:val="single"/>
          <w:lang w:val="hy-AM"/>
        </w:rPr>
        <w:t>դեպքերի</w:t>
      </w:r>
      <w:r w:rsidRPr="00ED3FC6">
        <w:rPr>
          <w:rFonts w:ascii="GHEA Grapalat" w:hAnsi="GHEA Grapalat"/>
          <w:color w:val="000000" w:themeColor="text1"/>
          <w:u w:val="single"/>
          <w:lang w:val="af-ZA"/>
        </w:rPr>
        <w:t>: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>3) Հայաստանի Հանրապետությունում բնակության իրավունք (կացության կարգավիճակ) չունեցող օտարերկրյա քաղաքացիները և քաղաքացիություն չունեցող անձինք: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3.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Դրոշմանիշային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վճար չեն վճարում սույն հոդվածի 1-ին մասի 1-ին կամ 2-րդ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կետում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նշված այն անձինք, որոնք նույն գործատուի մոտ աշխատում են միայն մեկ աշխատանքային պայմանագրով, և տվյալ հաշվետու ժամանակաշրջանում ստացման ենթակա աշխատավարձը` հարկերը և պարտադիր այլ վճարները (ներառյալ՝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դրոշմանիշային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վճարը) նվազեցնելուց հետո չի գերազանցում Հայաստանի Հանրապետության օրենսդրությամբ սահմանված նվազագույն աշխատավարձի չափը: Սույն մասում նշված անձանց փոխարեն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դրոշմանիշային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վճարները վճարվում են`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>1) Հայաստանի Հանրապետության պետական մարմիններում աշխատող անձանց փոխարեն` Հայաստանի Հանրապետության պետական բյուջեից.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>2) տեղական ինքնակառավարման մարմիններում աշխատող անձանց փոխարեն` համապատասխան համայնքի բյուջեից.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3) այլ գործատուների մոտ աշխատող անձանց փոխարեն` տվյալ անձանց աշխատավարձ վճարող գործատուի կողմից` նրա միջոցների հաշվին: 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3.1.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Դրոշմանիշային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վճար չեն վճարում սույն հոդվածի 1-ին մասի 5-րդ կամ 6-րդ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կետում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նշված այն անձինք, որոնց աշխատանքների կատարման կամ ծառայությունների մատուցման քաղաքացիական-իրավական պայմանագրերով վճարվող եկամուտները չեն բավարարում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դրոշմանիշային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վճարը պահելու համար: Սույն մասում նշված անձանց փոխարեն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դրոշմանիշային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վճարները վճարվում են այդ անձանց եկամուտ վճարող հարկային գործակալի կողմից` նրա միջոցների հաշվին: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4. Յուրաքանչյուր անձ իրավունք ունի Հիմնադրամի միջոցով կամ ինքնուրույն, իր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նախընտրած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չափով վճարելու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դրոշմանիշային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վճար դրա համար անհրաժեշտ քանակի էլեկտրոնային եղանակով դրոշմանիշեր ձեռք բերելու միջոցով (կամավոր նվիրաբերություն): Հիմնադրամն իրավունք ունի կազմակերպելու հանգանակություններ կամավոր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նվիրաբերությունները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քաջալերելու նպատակով: 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5. Ժամկետային պարտադիր զինվորական ծառայության մեջ գտնվող կամ զոհված (մահացած) զինծառայողի ծնողը, ամուսինը և (կամ) զավակը (զավակները) իրավունք ունեն յուրաքանչյուր տարվա առաջին երկու ամսվա ընթացքում, իսկ որպես անհատ ձեռնարկատեր կամ նոտար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դրոշմանիշային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վճար վճարելու դեպքում`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մինչև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յուրաքանչյուր տարվա ապրիլի 30-ը ներառյալ, դիմում ներկայացնելու Հիմնադրամ` դիմումը ներկայացնելու օրվան նախորդող մեկ տարվա ընթացքում իրենց վճարած (իրենց եկամուտներից հարկային գործակալի պահած)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դրոշմանիշային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վճարի գումարներն ամբողջությամբ կամ մասնակիորեն վերադարձնելու պահանջով: Սույն մասում նշված ժամկետից հետո դիմում ներկայացվելու դեպքում Հիմնադրամը դիմումը մերժում է` այդ մասին մեկ աշխատանքային օրվա ընթացքում գրավոր տեղեկացնելով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դիմումատուին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: Դիմումին կից ներկայացվում են համապատասխան պետական մարմնի կողմից տրված զինծառայողի` ժամկետային պարտադիր զինվորական </w:t>
      </w:r>
      <w:r w:rsidRPr="00ED3FC6">
        <w:rPr>
          <w:rFonts w:ascii="GHEA Grapalat" w:eastAsia="Times New Roman" w:hAnsi="GHEA Grapalat"/>
          <w:color w:val="000000" w:themeColor="text1"/>
          <w:lang w:val="hy-AM"/>
        </w:rPr>
        <w:lastRenderedPageBreak/>
        <w:t xml:space="preserve">ծառայության մեջ գտնվելու կամ զոհված (մահացած) լինելու մասին տեղեկանքը, ինչպես նաև դիմումը ներկայացնելու օրվան նախորդող մեկ տարվա ընթացքում վճարված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դրոշմանիշային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վճարների չափի մասին տեղեկանքը: Սույն մասի համաձայն՝ Հիմնադրամ ներկայացվող դիմումի, համապատասխան պետական մարմնի, դատական ակտերի հարկադիր կատարման ծառայության, քրեակատարողական ծառայության և հարկային մարմնի կողմից տրամադրվող տեղեկանքների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ձևերը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, ինչպես նաև տեղեկանքների տրամադրման և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դրոշմանիշային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վճարի վերադարձման կարգը սահմանում է Կառավարությունը: 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6. Սույն հոդվածի 5-րդ մասում նշված դիմումը և կից տեղեկանքները Հիմնադրամում մուտք լինելու օրվանից հետո՝ 15 աշխատանքային օրվա ընթացքում, Հիմնադրամը դիմումում նշված բանկային հաշվին է փոխանցում դիմումին կից ներկայացված` վճարված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դրոշմանիշային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վճարների չափի մասին տեղեկանքում նշված գումարը: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>7. Սույն մասում նշված` համապատասխան պետական մարմինների կողմից տրամադրման ենթակա տեղեկանքը դիմելու օրվանից հետո՝ երկու աշխատանքային օրվա ընթացքում, տրամադրում է`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>1) զինծառայողի ժամկետային պարտադիր զինվորական ծառայության մեջ գտնվելու վերաբերյալ տեղեկանքը` զինծառայողի զորակոչն իրականացրած զինվորական կոմիսարիատը.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2) զինծառայողի զոհված (մահացած) լինելու վերաբերյալ տեղեկանքը` այն համապատասխան պետական մարմինը, որն իրականացնում է զոհված (մահացած) զինծառայողի հաշվառումը: 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8. Սույն մասում նշված` վճարված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դրոշմանիշային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վճարների չափի մասին տեղեկանքը դիմելու օրվանից հետո՝ երկու աշխատանքային օրվա ընթացքում, տրամադրում է`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>1) համապատասխան պետական մարմիններում, դատական ակտերի հարկադիր կատարման ծառայությունում, քրեակատարողական ծառայությունում աշխատանքային պայմանագրով աշխատող կամ համապատասխան պետական մարմիններից աշխատանքների կատարման կամ ծառայությունների մատուցման քաղաքացիական-իրավական պայմանագրով եկամուտ ստացող անձանց մասով՝ այն համապատասխան պետական մարմինը կամ դատական ակտերի հարկադիր կատարման ծառայությունը կամ քրեակատարողական ծառայությունը, որտեղ աշխատանքային պայմանագրով աշխատում է կամ որից աշխատանքների կատարման կամ ծառայությունների մատուցման քաղաքացիական-իրավական պայմանագրով եկամուտ է ստանում տվյալ անձը.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2) սույն մասի 1-ին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կետում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չնշված անձանց մասով` հարկային մարմինը: Սույն օրենքի 12-րդ հոդվածի 2-4-րդ մասերով սահմանված դեպքերում մեկից ավելի հիմքով վճարված (իր եկամուտներից հարկային գործակալի կողմից պահված)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դրոշմանիշային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վճարների մասով հարկային մարմնի կողմից տրամադրվող վճարված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դրոշմանիշային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վճարների չափի մասին տեղեկանքը պարունակում է նաև վերադարձման ենթակա գումարի չափը, իսկ Հիմնադրամը վճարված </w:t>
      </w:r>
      <w:proofErr w:type="spellStart"/>
      <w:r w:rsidRPr="00ED3FC6">
        <w:rPr>
          <w:rFonts w:ascii="GHEA Grapalat" w:eastAsia="Times New Roman" w:hAnsi="GHEA Grapalat"/>
          <w:color w:val="000000" w:themeColor="text1"/>
          <w:lang w:val="hy-AM"/>
        </w:rPr>
        <w:t>դրոշմանիշային</w:t>
      </w:r>
      <w:proofErr w:type="spellEnd"/>
      <w:r w:rsidRPr="00ED3FC6">
        <w:rPr>
          <w:rFonts w:ascii="GHEA Grapalat" w:eastAsia="Times New Roman" w:hAnsi="GHEA Grapalat"/>
          <w:color w:val="000000" w:themeColor="text1"/>
          <w:lang w:val="hy-AM"/>
        </w:rPr>
        <w:t xml:space="preserve"> վճարի վերադարձն իրականացնում է՝ հիմք ընդունելով այդ չափի և իր կողմից արդեն իսկ վերադարձված գումարի չափի (առկայության դեպքում) տարբերությունը:</w:t>
      </w:r>
    </w:p>
    <w:p w:rsidR="005D421D" w:rsidRPr="00ED3FC6" w:rsidRDefault="005D421D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D3FC6">
        <w:rPr>
          <w:rFonts w:ascii="GHEA Grapalat" w:eastAsia="Times New Roman" w:hAnsi="GHEA Grapalat"/>
          <w:b/>
          <w:bCs/>
          <w:i/>
          <w:iCs/>
          <w:color w:val="000000" w:themeColor="text1"/>
          <w:lang w:val="hy-AM"/>
        </w:rPr>
        <w:t>(11-րդ հոդվածը լրաց., փոփ.</w:t>
      </w:r>
      <w:r w:rsidRPr="00ED3FC6">
        <w:rPr>
          <w:rFonts w:eastAsia="Times New Roman" w:cs="Calibri"/>
          <w:b/>
          <w:bCs/>
          <w:i/>
          <w:iCs/>
          <w:color w:val="000000" w:themeColor="text1"/>
          <w:lang w:val="hy-AM"/>
        </w:rPr>
        <w:t>  </w:t>
      </w:r>
      <w:r w:rsidRPr="00ED3FC6">
        <w:rPr>
          <w:rFonts w:ascii="GHEA Grapalat" w:eastAsia="Times New Roman" w:hAnsi="GHEA Grapalat"/>
          <w:b/>
          <w:bCs/>
          <w:i/>
          <w:iCs/>
          <w:color w:val="000000" w:themeColor="text1"/>
          <w:lang w:val="hy-AM"/>
        </w:rPr>
        <w:t xml:space="preserve">21.12.17 </w:t>
      </w:r>
      <w:r w:rsidRPr="00ED3FC6">
        <w:rPr>
          <w:rFonts w:ascii="GHEA Grapalat" w:eastAsia="Times New Roman" w:hAnsi="GHEA Grapalat" w:cs="GHEA Grapalat"/>
          <w:b/>
          <w:bCs/>
          <w:i/>
          <w:iCs/>
          <w:color w:val="000000" w:themeColor="text1"/>
          <w:lang w:val="hy-AM"/>
        </w:rPr>
        <w:t>ՀՕ</w:t>
      </w:r>
      <w:r w:rsidRPr="00ED3FC6">
        <w:rPr>
          <w:rFonts w:ascii="GHEA Grapalat" w:eastAsia="Times New Roman" w:hAnsi="GHEA Grapalat"/>
          <w:b/>
          <w:bCs/>
          <w:i/>
          <w:iCs/>
          <w:color w:val="000000" w:themeColor="text1"/>
          <w:lang w:val="hy-AM"/>
        </w:rPr>
        <w:t>-286-</w:t>
      </w:r>
      <w:r w:rsidRPr="00ED3FC6">
        <w:rPr>
          <w:rFonts w:ascii="GHEA Grapalat" w:eastAsia="Times New Roman" w:hAnsi="GHEA Grapalat" w:cs="GHEA Grapalat"/>
          <w:b/>
          <w:bCs/>
          <w:i/>
          <w:iCs/>
          <w:color w:val="000000" w:themeColor="text1"/>
          <w:lang w:val="hy-AM"/>
        </w:rPr>
        <w:t>Ն</w:t>
      </w:r>
      <w:r w:rsidRPr="00ED3FC6">
        <w:rPr>
          <w:rFonts w:ascii="GHEA Grapalat" w:eastAsia="Times New Roman" w:hAnsi="GHEA Grapalat"/>
          <w:b/>
          <w:bCs/>
          <w:i/>
          <w:iCs/>
          <w:color w:val="000000" w:themeColor="text1"/>
          <w:lang w:val="hy-AM"/>
        </w:rPr>
        <w:t>)</w:t>
      </w:r>
    </w:p>
    <w:bookmarkEnd w:id="0"/>
    <w:p w:rsidR="0081690C" w:rsidRPr="00ED3FC6" w:rsidRDefault="0081690C" w:rsidP="002C1874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lang w:val="hy-AM"/>
        </w:rPr>
      </w:pPr>
    </w:p>
    <w:sectPr w:rsidR="0081690C" w:rsidRPr="00ED3FC6" w:rsidSect="00CC68BD">
      <w:pgSz w:w="11906" w:h="16838"/>
      <w:pgMar w:top="1134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2B17"/>
    <w:multiLevelType w:val="multilevel"/>
    <w:tmpl w:val="9050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D4D85"/>
    <w:multiLevelType w:val="multilevel"/>
    <w:tmpl w:val="4BC0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65C0A"/>
    <w:multiLevelType w:val="hybridMultilevel"/>
    <w:tmpl w:val="7BD61E06"/>
    <w:lvl w:ilvl="0" w:tplc="17F8E232">
      <w:start w:val="1"/>
      <w:numFmt w:val="decimal"/>
      <w:lvlText w:val="%1."/>
      <w:lvlJc w:val="left"/>
      <w:pPr>
        <w:ind w:left="114" w:hanging="256"/>
      </w:pPr>
      <w:rPr>
        <w:rFonts w:ascii="DejaVu Sans" w:eastAsia="DejaVu Sans" w:hAnsi="DejaVu Sans" w:cs="DejaVu Sans" w:hint="default"/>
        <w:spacing w:val="-1"/>
        <w:w w:val="75"/>
        <w:sz w:val="22"/>
        <w:szCs w:val="22"/>
      </w:rPr>
    </w:lvl>
    <w:lvl w:ilvl="1" w:tplc="2DF8CF8A">
      <w:numFmt w:val="bullet"/>
      <w:lvlText w:val="•"/>
      <w:lvlJc w:val="left"/>
      <w:pPr>
        <w:ind w:left="1072" w:hanging="256"/>
      </w:pPr>
    </w:lvl>
    <w:lvl w:ilvl="2" w:tplc="7A7079CC">
      <w:numFmt w:val="bullet"/>
      <w:lvlText w:val="•"/>
      <w:lvlJc w:val="left"/>
      <w:pPr>
        <w:ind w:left="2024" w:hanging="256"/>
      </w:pPr>
    </w:lvl>
    <w:lvl w:ilvl="3" w:tplc="13A85714">
      <w:numFmt w:val="bullet"/>
      <w:lvlText w:val="•"/>
      <w:lvlJc w:val="left"/>
      <w:pPr>
        <w:ind w:left="2977" w:hanging="256"/>
      </w:pPr>
    </w:lvl>
    <w:lvl w:ilvl="4" w:tplc="219005B6">
      <w:numFmt w:val="bullet"/>
      <w:lvlText w:val="•"/>
      <w:lvlJc w:val="left"/>
      <w:pPr>
        <w:ind w:left="3929" w:hanging="256"/>
      </w:pPr>
    </w:lvl>
    <w:lvl w:ilvl="5" w:tplc="78B8C47C">
      <w:numFmt w:val="bullet"/>
      <w:lvlText w:val="•"/>
      <w:lvlJc w:val="left"/>
      <w:pPr>
        <w:ind w:left="4882" w:hanging="256"/>
      </w:pPr>
    </w:lvl>
    <w:lvl w:ilvl="6" w:tplc="6B10BD8E">
      <w:numFmt w:val="bullet"/>
      <w:lvlText w:val="•"/>
      <w:lvlJc w:val="left"/>
      <w:pPr>
        <w:ind w:left="5834" w:hanging="256"/>
      </w:pPr>
    </w:lvl>
    <w:lvl w:ilvl="7" w:tplc="A85C6D9C">
      <w:numFmt w:val="bullet"/>
      <w:lvlText w:val="•"/>
      <w:lvlJc w:val="left"/>
      <w:pPr>
        <w:ind w:left="6787" w:hanging="256"/>
      </w:pPr>
    </w:lvl>
    <w:lvl w:ilvl="8" w:tplc="6902EA86">
      <w:numFmt w:val="bullet"/>
      <w:lvlText w:val="•"/>
      <w:lvlJc w:val="left"/>
      <w:pPr>
        <w:ind w:left="7739" w:hanging="256"/>
      </w:pPr>
    </w:lvl>
  </w:abstractNum>
  <w:abstractNum w:abstractNumId="3" w15:restartNumberingAfterBreak="0">
    <w:nsid w:val="1C412021"/>
    <w:multiLevelType w:val="hybridMultilevel"/>
    <w:tmpl w:val="7A1CF732"/>
    <w:lvl w:ilvl="0" w:tplc="C85E6156">
      <w:start w:val="1"/>
      <w:numFmt w:val="decimal"/>
      <w:lvlText w:val="%1)"/>
      <w:lvlJc w:val="left"/>
      <w:pPr>
        <w:ind w:left="114" w:hanging="238"/>
      </w:pPr>
      <w:rPr>
        <w:rFonts w:ascii="DejaVu Sans" w:eastAsia="DejaVu Sans" w:hAnsi="DejaVu Sans" w:cs="DejaVu Sans" w:hint="default"/>
        <w:spacing w:val="-1"/>
        <w:w w:val="64"/>
        <w:sz w:val="22"/>
        <w:szCs w:val="22"/>
      </w:rPr>
    </w:lvl>
    <w:lvl w:ilvl="1" w:tplc="7788FC36">
      <w:numFmt w:val="bullet"/>
      <w:lvlText w:val="•"/>
      <w:lvlJc w:val="left"/>
      <w:pPr>
        <w:ind w:left="1072" w:hanging="238"/>
      </w:pPr>
      <w:rPr>
        <w:rFonts w:hint="default"/>
      </w:rPr>
    </w:lvl>
    <w:lvl w:ilvl="2" w:tplc="281655CE">
      <w:numFmt w:val="bullet"/>
      <w:lvlText w:val="•"/>
      <w:lvlJc w:val="left"/>
      <w:pPr>
        <w:ind w:left="2024" w:hanging="238"/>
      </w:pPr>
      <w:rPr>
        <w:rFonts w:hint="default"/>
      </w:rPr>
    </w:lvl>
    <w:lvl w:ilvl="3" w:tplc="222441BA">
      <w:numFmt w:val="bullet"/>
      <w:lvlText w:val="•"/>
      <w:lvlJc w:val="left"/>
      <w:pPr>
        <w:ind w:left="2977" w:hanging="238"/>
      </w:pPr>
      <w:rPr>
        <w:rFonts w:hint="default"/>
      </w:rPr>
    </w:lvl>
    <w:lvl w:ilvl="4" w:tplc="F2AC62F0">
      <w:numFmt w:val="bullet"/>
      <w:lvlText w:val="•"/>
      <w:lvlJc w:val="left"/>
      <w:pPr>
        <w:ind w:left="3929" w:hanging="238"/>
      </w:pPr>
      <w:rPr>
        <w:rFonts w:hint="default"/>
      </w:rPr>
    </w:lvl>
    <w:lvl w:ilvl="5" w:tplc="077CA2FA">
      <w:numFmt w:val="bullet"/>
      <w:lvlText w:val="•"/>
      <w:lvlJc w:val="left"/>
      <w:pPr>
        <w:ind w:left="4882" w:hanging="238"/>
      </w:pPr>
      <w:rPr>
        <w:rFonts w:hint="default"/>
      </w:rPr>
    </w:lvl>
    <w:lvl w:ilvl="6" w:tplc="F0DCCAB4">
      <w:numFmt w:val="bullet"/>
      <w:lvlText w:val="•"/>
      <w:lvlJc w:val="left"/>
      <w:pPr>
        <w:ind w:left="5834" w:hanging="238"/>
      </w:pPr>
      <w:rPr>
        <w:rFonts w:hint="default"/>
      </w:rPr>
    </w:lvl>
    <w:lvl w:ilvl="7" w:tplc="FE8A875C">
      <w:numFmt w:val="bullet"/>
      <w:lvlText w:val="•"/>
      <w:lvlJc w:val="left"/>
      <w:pPr>
        <w:ind w:left="6787" w:hanging="238"/>
      </w:pPr>
      <w:rPr>
        <w:rFonts w:hint="default"/>
      </w:rPr>
    </w:lvl>
    <w:lvl w:ilvl="8" w:tplc="36A844C0">
      <w:numFmt w:val="bullet"/>
      <w:lvlText w:val="•"/>
      <w:lvlJc w:val="left"/>
      <w:pPr>
        <w:ind w:left="7739" w:hanging="238"/>
      </w:pPr>
      <w:rPr>
        <w:rFonts w:hint="default"/>
      </w:rPr>
    </w:lvl>
  </w:abstractNum>
  <w:abstractNum w:abstractNumId="4" w15:restartNumberingAfterBreak="0">
    <w:nsid w:val="2DDA3E06"/>
    <w:multiLevelType w:val="hybridMultilevel"/>
    <w:tmpl w:val="1C7620D8"/>
    <w:lvl w:ilvl="0" w:tplc="7C449B46">
      <w:start w:val="1"/>
      <w:numFmt w:val="decimal"/>
      <w:lvlText w:val="%1)"/>
      <w:lvlJc w:val="left"/>
      <w:pPr>
        <w:ind w:left="114" w:hanging="738"/>
      </w:pPr>
      <w:rPr>
        <w:rFonts w:ascii="GHEA Grapalat" w:eastAsia="DejaVu Sans" w:hAnsi="GHEA Grapalat" w:cs="DejaVu Sans" w:hint="default"/>
        <w:b w:val="0"/>
        <w:spacing w:val="-1"/>
        <w:w w:val="64"/>
        <w:sz w:val="24"/>
        <w:szCs w:val="24"/>
      </w:rPr>
    </w:lvl>
    <w:lvl w:ilvl="1" w:tplc="E3FCC5A6">
      <w:numFmt w:val="bullet"/>
      <w:lvlText w:val="•"/>
      <w:lvlJc w:val="left"/>
      <w:pPr>
        <w:ind w:left="1072" w:hanging="738"/>
      </w:pPr>
      <w:rPr>
        <w:rFonts w:hint="default"/>
      </w:rPr>
    </w:lvl>
    <w:lvl w:ilvl="2" w:tplc="EC16C380">
      <w:numFmt w:val="bullet"/>
      <w:lvlText w:val="•"/>
      <w:lvlJc w:val="left"/>
      <w:pPr>
        <w:ind w:left="2024" w:hanging="738"/>
      </w:pPr>
      <w:rPr>
        <w:rFonts w:hint="default"/>
      </w:rPr>
    </w:lvl>
    <w:lvl w:ilvl="3" w:tplc="A600BD8C">
      <w:numFmt w:val="bullet"/>
      <w:lvlText w:val="•"/>
      <w:lvlJc w:val="left"/>
      <w:pPr>
        <w:ind w:left="2977" w:hanging="738"/>
      </w:pPr>
      <w:rPr>
        <w:rFonts w:hint="default"/>
      </w:rPr>
    </w:lvl>
    <w:lvl w:ilvl="4" w:tplc="4C4A2FBE">
      <w:numFmt w:val="bullet"/>
      <w:lvlText w:val="•"/>
      <w:lvlJc w:val="left"/>
      <w:pPr>
        <w:ind w:left="3929" w:hanging="738"/>
      </w:pPr>
      <w:rPr>
        <w:rFonts w:hint="default"/>
      </w:rPr>
    </w:lvl>
    <w:lvl w:ilvl="5" w:tplc="131C6850">
      <w:numFmt w:val="bullet"/>
      <w:lvlText w:val="•"/>
      <w:lvlJc w:val="left"/>
      <w:pPr>
        <w:ind w:left="4882" w:hanging="738"/>
      </w:pPr>
      <w:rPr>
        <w:rFonts w:hint="default"/>
      </w:rPr>
    </w:lvl>
    <w:lvl w:ilvl="6" w:tplc="65306826">
      <w:numFmt w:val="bullet"/>
      <w:lvlText w:val="•"/>
      <w:lvlJc w:val="left"/>
      <w:pPr>
        <w:ind w:left="5834" w:hanging="738"/>
      </w:pPr>
      <w:rPr>
        <w:rFonts w:hint="default"/>
      </w:rPr>
    </w:lvl>
    <w:lvl w:ilvl="7" w:tplc="037E3F64">
      <w:numFmt w:val="bullet"/>
      <w:lvlText w:val="•"/>
      <w:lvlJc w:val="left"/>
      <w:pPr>
        <w:ind w:left="6787" w:hanging="738"/>
      </w:pPr>
      <w:rPr>
        <w:rFonts w:hint="default"/>
      </w:rPr>
    </w:lvl>
    <w:lvl w:ilvl="8" w:tplc="2DC8A932">
      <w:numFmt w:val="bullet"/>
      <w:lvlText w:val="•"/>
      <w:lvlJc w:val="left"/>
      <w:pPr>
        <w:ind w:left="7739" w:hanging="738"/>
      </w:pPr>
      <w:rPr>
        <w:rFonts w:hint="default"/>
      </w:rPr>
    </w:lvl>
  </w:abstractNum>
  <w:abstractNum w:abstractNumId="5" w15:restartNumberingAfterBreak="0">
    <w:nsid w:val="38123A8A"/>
    <w:multiLevelType w:val="multilevel"/>
    <w:tmpl w:val="04F6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73270"/>
    <w:multiLevelType w:val="multilevel"/>
    <w:tmpl w:val="7EBA3BD6"/>
    <w:lvl w:ilvl="0">
      <w:start w:val="1"/>
      <w:numFmt w:val="decimal"/>
      <w:lvlText w:val="%1)"/>
      <w:lvlJc w:val="left"/>
      <w:pPr>
        <w:ind w:left="114" w:hanging="230"/>
      </w:pPr>
      <w:rPr>
        <w:rFonts w:hint="default"/>
        <w:spacing w:val="-1"/>
        <w:w w:val="71"/>
      </w:rPr>
    </w:lvl>
    <w:lvl w:ilvl="1">
      <w:start w:val="1"/>
      <w:numFmt w:val="decimal"/>
      <w:lvlText w:val="%1.%2)"/>
      <w:lvlJc w:val="left"/>
      <w:pPr>
        <w:ind w:left="114" w:hanging="463"/>
      </w:pPr>
      <w:rPr>
        <w:rFonts w:ascii="DejaVu Sans" w:eastAsia="DejaVu Sans" w:hAnsi="DejaVu Sans" w:cs="DejaVu Sans" w:hint="default"/>
        <w:spacing w:val="-1"/>
        <w:w w:val="79"/>
        <w:sz w:val="22"/>
        <w:szCs w:val="22"/>
      </w:rPr>
    </w:lvl>
    <w:lvl w:ilvl="2">
      <w:numFmt w:val="bullet"/>
      <w:lvlText w:val="•"/>
      <w:lvlJc w:val="left"/>
      <w:pPr>
        <w:ind w:left="2024" w:hanging="463"/>
      </w:pPr>
      <w:rPr>
        <w:rFonts w:hint="default"/>
      </w:rPr>
    </w:lvl>
    <w:lvl w:ilvl="3">
      <w:numFmt w:val="bullet"/>
      <w:lvlText w:val="•"/>
      <w:lvlJc w:val="left"/>
      <w:pPr>
        <w:ind w:left="2977" w:hanging="463"/>
      </w:pPr>
      <w:rPr>
        <w:rFonts w:hint="default"/>
      </w:rPr>
    </w:lvl>
    <w:lvl w:ilvl="4">
      <w:numFmt w:val="bullet"/>
      <w:lvlText w:val="•"/>
      <w:lvlJc w:val="left"/>
      <w:pPr>
        <w:ind w:left="3929" w:hanging="463"/>
      </w:pPr>
      <w:rPr>
        <w:rFonts w:hint="default"/>
      </w:rPr>
    </w:lvl>
    <w:lvl w:ilvl="5">
      <w:numFmt w:val="bullet"/>
      <w:lvlText w:val="•"/>
      <w:lvlJc w:val="left"/>
      <w:pPr>
        <w:ind w:left="4882" w:hanging="463"/>
      </w:pPr>
      <w:rPr>
        <w:rFonts w:hint="default"/>
      </w:rPr>
    </w:lvl>
    <w:lvl w:ilvl="6">
      <w:numFmt w:val="bullet"/>
      <w:lvlText w:val="•"/>
      <w:lvlJc w:val="left"/>
      <w:pPr>
        <w:ind w:left="5834" w:hanging="463"/>
      </w:pPr>
      <w:rPr>
        <w:rFonts w:hint="default"/>
      </w:rPr>
    </w:lvl>
    <w:lvl w:ilvl="7">
      <w:numFmt w:val="bullet"/>
      <w:lvlText w:val="•"/>
      <w:lvlJc w:val="left"/>
      <w:pPr>
        <w:ind w:left="6787" w:hanging="463"/>
      </w:pPr>
      <w:rPr>
        <w:rFonts w:hint="default"/>
      </w:rPr>
    </w:lvl>
    <w:lvl w:ilvl="8">
      <w:numFmt w:val="bullet"/>
      <w:lvlText w:val="•"/>
      <w:lvlJc w:val="left"/>
      <w:pPr>
        <w:ind w:left="7739" w:hanging="463"/>
      </w:pPr>
      <w:rPr>
        <w:rFonts w:hint="default"/>
      </w:rPr>
    </w:lvl>
  </w:abstractNum>
  <w:abstractNum w:abstractNumId="7" w15:restartNumberingAfterBreak="0">
    <w:nsid w:val="3E3D771E"/>
    <w:multiLevelType w:val="hybridMultilevel"/>
    <w:tmpl w:val="F258E320"/>
    <w:lvl w:ilvl="0" w:tplc="C75E0546">
      <w:start w:val="1"/>
      <w:numFmt w:val="decimal"/>
      <w:lvlText w:val="%1)"/>
      <w:lvlJc w:val="left"/>
      <w:pPr>
        <w:ind w:left="114" w:hanging="353"/>
      </w:pPr>
      <w:rPr>
        <w:rFonts w:ascii="DejaVu Sans" w:eastAsia="DejaVu Sans" w:hAnsi="DejaVu Sans" w:cs="DejaVu Sans" w:hint="default"/>
        <w:spacing w:val="-1"/>
        <w:w w:val="64"/>
        <w:sz w:val="22"/>
        <w:szCs w:val="22"/>
      </w:rPr>
    </w:lvl>
    <w:lvl w:ilvl="1" w:tplc="BF8A9B1C">
      <w:numFmt w:val="bullet"/>
      <w:lvlText w:val="•"/>
      <w:lvlJc w:val="left"/>
      <w:pPr>
        <w:ind w:left="1072" w:hanging="353"/>
      </w:pPr>
      <w:rPr>
        <w:rFonts w:hint="default"/>
      </w:rPr>
    </w:lvl>
    <w:lvl w:ilvl="2" w:tplc="FCF4CD70">
      <w:numFmt w:val="bullet"/>
      <w:lvlText w:val="•"/>
      <w:lvlJc w:val="left"/>
      <w:pPr>
        <w:ind w:left="2024" w:hanging="353"/>
      </w:pPr>
      <w:rPr>
        <w:rFonts w:hint="default"/>
      </w:rPr>
    </w:lvl>
    <w:lvl w:ilvl="3" w:tplc="FA3C7C9E">
      <w:numFmt w:val="bullet"/>
      <w:lvlText w:val="•"/>
      <w:lvlJc w:val="left"/>
      <w:pPr>
        <w:ind w:left="2977" w:hanging="353"/>
      </w:pPr>
      <w:rPr>
        <w:rFonts w:hint="default"/>
      </w:rPr>
    </w:lvl>
    <w:lvl w:ilvl="4" w:tplc="15BC3588">
      <w:numFmt w:val="bullet"/>
      <w:lvlText w:val="•"/>
      <w:lvlJc w:val="left"/>
      <w:pPr>
        <w:ind w:left="3929" w:hanging="353"/>
      </w:pPr>
      <w:rPr>
        <w:rFonts w:hint="default"/>
      </w:rPr>
    </w:lvl>
    <w:lvl w:ilvl="5" w:tplc="FC18DF2C">
      <w:numFmt w:val="bullet"/>
      <w:lvlText w:val="•"/>
      <w:lvlJc w:val="left"/>
      <w:pPr>
        <w:ind w:left="4882" w:hanging="353"/>
      </w:pPr>
      <w:rPr>
        <w:rFonts w:hint="default"/>
      </w:rPr>
    </w:lvl>
    <w:lvl w:ilvl="6" w:tplc="4262FABE">
      <w:numFmt w:val="bullet"/>
      <w:lvlText w:val="•"/>
      <w:lvlJc w:val="left"/>
      <w:pPr>
        <w:ind w:left="5834" w:hanging="353"/>
      </w:pPr>
      <w:rPr>
        <w:rFonts w:hint="default"/>
      </w:rPr>
    </w:lvl>
    <w:lvl w:ilvl="7" w:tplc="D71A83F2">
      <w:numFmt w:val="bullet"/>
      <w:lvlText w:val="•"/>
      <w:lvlJc w:val="left"/>
      <w:pPr>
        <w:ind w:left="6787" w:hanging="353"/>
      </w:pPr>
      <w:rPr>
        <w:rFonts w:hint="default"/>
      </w:rPr>
    </w:lvl>
    <w:lvl w:ilvl="8" w:tplc="5780535E">
      <w:numFmt w:val="bullet"/>
      <w:lvlText w:val="•"/>
      <w:lvlJc w:val="left"/>
      <w:pPr>
        <w:ind w:left="7739" w:hanging="353"/>
      </w:pPr>
      <w:rPr>
        <w:rFonts w:hint="default"/>
      </w:rPr>
    </w:lvl>
  </w:abstractNum>
  <w:abstractNum w:abstractNumId="8" w15:restartNumberingAfterBreak="0">
    <w:nsid w:val="4C8D00AE"/>
    <w:multiLevelType w:val="hybridMultilevel"/>
    <w:tmpl w:val="44A6E0C8"/>
    <w:lvl w:ilvl="0" w:tplc="919486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6A1258A"/>
    <w:multiLevelType w:val="hybridMultilevel"/>
    <w:tmpl w:val="C0DA16C0"/>
    <w:lvl w:ilvl="0" w:tplc="14D21082">
      <w:start w:val="1"/>
      <w:numFmt w:val="decimal"/>
      <w:lvlText w:val="%1)"/>
      <w:lvlJc w:val="left"/>
      <w:pPr>
        <w:ind w:left="114" w:hanging="289"/>
      </w:pPr>
      <w:rPr>
        <w:rFonts w:ascii="DejaVu Sans" w:eastAsia="DejaVu Sans" w:hAnsi="DejaVu Sans" w:cs="DejaVu Sans" w:hint="default"/>
        <w:spacing w:val="-1"/>
        <w:w w:val="71"/>
        <w:sz w:val="22"/>
        <w:szCs w:val="22"/>
      </w:rPr>
    </w:lvl>
    <w:lvl w:ilvl="1" w:tplc="A1E42462">
      <w:numFmt w:val="bullet"/>
      <w:lvlText w:val="•"/>
      <w:lvlJc w:val="left"/>
      <w:pPr>
        <w:ind w:left="1072" w:hanging="289"/>
      </w:pPr>
      <w:rPr>
        <w:rFonts w:hint="default"/>
      </w:rPr>
    </w:lvl>
    <w:lvl w:ilvl="2" w:tplc="1C925A5C">
      <w:numFmt w:val="bullet"/>
      <w:lvlText w:val="•"/>
      <w:lvlJc w:val="left"/>
      <w:pPr>
        <w:ind w:left="2024" w:hanging="289"/>
      </w:pPr>
      <w:rPr>
        <w:rFonts w:hint="default"/>
      </w:rPr>
    </w:lvl>
    <w:lvl w:ilvl="3" w:tplc="05CA6432">
      <w:numFmt w:val="bullet"/>
      <w:lvlText w:val="•"/>
      <w:lvlJc w:val="left"/>
      <w:pPr>
        <w:ind w:left="2977" w:hanging="289"/>
      </w:pPr>
      <w:rPr>
        <w:rFonts w:hint="default"/>
      </w:rPr>
    </w:lvl>
    <w:lvl w:ilvl="4" w:tplc="71484ED2">
      <w:numFmt w:val="bullet"/>
      <w:lvlText w:val="•"/>
      <w:lvlJc w:val="left"/>
      <w:pPr>
        <w:ind w:left="3929" w:hanging="289"/>
      </w:pPr>
      <w:rPr>
        <w:rFonts w:hint="default"/>
      </w:rPr>
    </w:lvl>
    <w:lvl w:ilvl="5" w:tplc="52EEDDD4">
      <w:numFmt w:val="bullet"/>
      <w:lvlText w:val="•"/>
      <w:lvlJc w:val="left"/>
      <w:pPr>
        <w:ind w:left="4882" w:hanging="289"/>
      </w:pPr>
      <w:rPr>
        <w:rFonts w:hint="default"/>
      </w:rPr>
    </w:lvl>
    <w:lvl w:ilvl="6" w:tplc="B9627084">
      <w:numFmt w:val="bullet"/>
      <w:lvlText w:val="•"/>
      <w:lvlJc w:val="left"/>
      <w:pPr>
        <w:ind w:left="5834" w:hanging="289"/>
      </w:pPr>
      <w:rPr>
        <w:rFonts w:hint="default"/>
      </w:rPr>
    </w:lvl>
    <w:lvl w:ilvl="7" w:tplc="E70C7392">
      <w:numFmt w:val="bullet"/>
      <w:lvlText w:val="•"/>
      <w:lvlJc w:val="left"/>
      <w:pPr>
        <w:ind w:left="6787" w:hanging="289"/>
      </w:pPr>
      <w:rPr>
        <w:rFonts w:hint="default"/>
      </w:rPr>
    </w:lvl>
    <w:lvl w:ilvl="8" w:tplc="1E3645D8">
      <w:numFmt w:val="bullet"/>
      <w:lvlText w:val="•"/>
      <w:lvlJc w:val="left"/>
      <w:pPr>
        <w:ind w:left="7739" w:hanging="289"/>
      </w:pPr>
      <w:rPr>
        <w:rFonts w:hint="default"/>
      </w:rPr>
    </w:lvl>
  </w:abstractNum>
  <w:abstractNum w:abstractNumId="10" w15:restartNumberingAfterBreak="0">
    <w:nsid w:val="584339AF"/>
    <w:multiLevelType w:val="hybridMultilevel"/>
    <w:tmpl w:val="F5B4B098"/>
    <w:lvl w:ilvl="0" w:tplc="4302F9AA">
      <w:start w:val="1"/>
      <w:numFmt w:val="decimal"/>
      <w:lvlText w:val="%1."/>
      <w:lvlJc w:val="left"/>
      <w:pPr>
        <w:ind w:left="114" w:hanging="225"/>
      </w:pPr>
      <w:rPr>
        <w:rFonts w:ascii="GHEA Grapalat" w:eastAsia="DejaVu Sans" w:hAnsi="GHEA Grapalat" w:cs="DejaVu Sans" w:hint="default"/>
        <w:spacing w:val="-1"/>
        <w:w w:val="64"/>
        <w:sz w:val="24"/>
        <w:szCs w:val="24"/>
      </w:rPr>
    </w:lvl>
    <w:lvl w:ilvl="1" w:tplc="BCC6710E">
      <w:numFmt w:val="bullet"/>
      <w:lvlText w:val="•"/>
      <w:lvlJc w:val="left"/>
      <w:pPr>
        <w:ind w:left="1072" w:hanging="225"/>
      </w:pPr>
      <w:rPr>
        <w:rFonts w:hint="default"/>
      </w:rPr>
    </w:lvl>
    <w:lvl w:ilvl="2" w:tplc="ACA6E7DC">
      <w:numFmt w:val="bullet"/>
      <w:lvlText w:val="•"/>
      <w:lvlJc w:val="left"/>
      <w:pPr>
        <w:ind w:left="2024" w:hanging="225"/>
      </w:pPr>
      <w:rPr>
        <w:rFonts w:hint="default"/>
      </w:rPr>
    </w:lvl>
    <w:lvl w:ilvl="3" w:tplc="858EFD72">
      <w:numFmt w:val="bullet"/>
      <w:lvlText w:val="•"/>
      <w:lvlJc w:val="left"/>
      <w:pPr>
        <w:ind w:left="2977" w:hanging="225"/>
      </w:pPr>
      <w:rPr>
        <w:rFonts w:hint="default"/>
      </w:rPr>
    </w:lvl>
    <w:lvl w:ilvl="4" w:tplc="AA38A030">
      <w:numFmt w:val="bullet"/>
      <w:lvlText w:val="•"/>
      <w:lvlJc w:val="left"/>
      <w:pPr>
        <w:ind w:left="3929" w:hanging="225"/>
      </w:pPr>
      <w:rPr>
        <w:rFonts w:hint="default"/>
      </w:rPr>
    </w:lvl>
    <w:lvl w:ilvl="5" w:tplc="CA34D6A8">
      <w:numFmt w:val="bullet"/>
      <w:lvlText w:val="•"/>
      <w:lvlJc w:val="left"/>
      <w:pPr>
        <w:ind w:left="4882" w:hanging="225"/>
      </w:pPr>
      <w:rPr>
        <w:rFonts w:hint="default"/>
      </w:rPr>
    </w:lvl>
    <w:lvl w:ilvl="6" w:tplc="7E8EAF20">
      <w:numFmt w:val="bullet"/>
      <w:lvlText w:val="•"/>
      <w:lvlJc w:val="left"/>
      <w:pPr>
        <w:ind w:left="5834" w:hanging="225"/>
      </w:pPr>
      <w:rPr>
        <w:rFonts w:hint="default"/>
      </w:rPr>
    </w:lvl>
    <w:lvl w:ilvl="7" w:tplc="10ECAB48">
      <w:numFmt w:val="bullet"/>
      <w:lvlText w:val="•"/>
      <w:lvlJc w:val="left"/>
      <w:pPr>
        <w:ind w:left="6787" w:hanging="225"/>
      </w:pPr>
      <w:rPr>
        <w:rFonts w:hint="default"/>
      </w:rPr>
    </w:lvl>
    <w:lvl w:ilvl="8" w:tplc="91084238">
      <w:numFmt w:val="bullet"/>
      <w:lvlText w:val="•"/>
      <w:lvlJc w:val="left"/>
      <w:pPr>
        <w:ind w:left="7739" w:hanging="225"/>
      </w:pPr>
      <w:rPr>
        <w:rFonts w:hint="default"/>
      </w:rPr>
    </w:lvl>
  </w:abstractNum>
  <w:abstractNum w:abstractNumId="11" w15:restartNumberingAfterBreak="0">
    <w:nsid w:val="5C114EE8"/>
    <w:multiLevelType w:val="multilevel"/>
    <w:tmpl w:val="D808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F65362"/>
    <w:multiLevelType w:val="hybridMultilevel"/>
    <w:tmpl w:val="55B6A85E"/>
    <w:lvl w:ilvl="0" w:tplc="B22823C8">
      <w:start w:val="1"/>
      <w:numFmt w:val="decimal"/>
      <w:lvlText w:val="%1."/>
      <w:lvlJc w:val="left"/>
      <w:pPr>
        <w:ind w:left="114" w:hanging="306"/>
      </w:pPr>
      <w:rPr>
        <w:rFonts w:ascii="GHEA Grapalat" w:hAnsi="GHEA Grapalat" w:hint="default"/>
        <w:spacing w:val="-1"/>
        <w:w w:val="64"/>
      </w:rPr>
    </w:lvl>
    <w:lvl w:ilvl="1" w:tplc="2A964850">
      <w:numFmt w:val="bullet"/>
      <w:lvlText w:val="•"/>
      <w:lvlJc w:val="left"/>
      <w:pPr>
        <w:ind w:left="1072" w:hanging="306"/>
      </w:pPr>
      <w:rPr>
        <w:rFonts w:hint="default"/>
      </w:rPr>
    </w:lvl>
    <w:lvl w:ilvl="2" w:tplc="B72CC962">
      <w:numFmt w:val="bullet"/>
      <w:lvlText w:val="•"/>
      <w:lvlJc w:val="left"/>
      <w:pPr>
        <w:ind w:left="2024" w:hanging="306"/>
      </w:pPr>
      <w:rPr>
        <w:rFonts w:hint="default"/>
      </w:rPr>
    </w:lvl>
    <w:lvl w:ilvl="3" w:tplc="3BA0EBBC">
      <w:numFmt w:val="bullet"/>
      <w:lvlText w:val="•"/>
      <w:lvlJc w:val="left"/>
      <w:pPr>
        <w:ind w:left="2977" w:hanging="306"/>
      </w:pPr>
      <w:rPr>
        <w:rFonts w:hint="default"/>
      </w:rPr>
    </w:lvl>
    <w:lvl w:ilvl="4" w:tplc="1A2E9BA8">
      <w:numFmt w:val="bullet"/>
      <w:lvlText w:val="•"/>
      <w:lvlJc w:val="left"/>
      <w:pPr>
        <w:ind w:left="3929" w:hanging="306"/>
      </w:pPr>
      <w:rPr>
        <w:rFonts w:hint="default"/>
      </w:rPr>
    </w:lvl>
    <w:lvl w:ilvl="5" w:tplc="FA7ACAB8">
      <w:numFmt w:val="bullet"/>
      <w:lvlText w:val="•"/>
      <w:lvlJc w:val="left"/>
      <w:pPr>
        <w:ind w:left="4882" w:hanging="306"/>
      </w:pPr>
      <w:rPr>
        <w:rFonts w:hint="default"/>
      </w:rPr>
    </w:lvl>
    <w:lvl w:ilvl="6" w:tplc="B2BA38BA">
      <w:numFmt w:val="bullet"/>
      <w:lvlText w:val="•"/>
      <w:lvlJc w:val="left"/>
      <w:pPr>
        <w:ind w:left="5834" w:hanging="306"/>
      </w:pPr>
      <w:rPr>
        <w:rFonts w:hint="default"/>
      </w:rPr>
    </w:lvl>
    <w:lvl w:ilvl="7" w:tplc="87D68102">
      <w:numFmt w:val="bullet"/>
      <w:lvlText w:val="•"/>
      <w:lvlJc w:val="left"/>
      <w:pPr>
        <w:ind w:left="6787" w:hanging="306"/>
      </w:pPr>
      <w:rPr>
        <w:rFonts w:hint="default"/>
      </w:rPr>
    </w:lvl>
    <w:lvl w:ilvl="8" w:tplc="BD1C6FDE">
      <w:numFmt w:val="bullet"/>
      <w:lvlText w:val="•"/>
      <w:lvlJc w:val="left"/>
      <w:pPr>
        <w:ind w:left="7739" w:hanging="306"/>
      </w:pPr>
      <w:rPr>
        <w:rFonts w:hint="default"/>
      </w:rPr>
    </w:lvl>
  </w:abstractNum>
  <w:abstractNum w:abstractNumId="13" w15:restartNumberingAfterBreak="0">
    <w:nsid w:val="702349E1"/>
    <w:multiLevelType w:val="hybridMultilevel"/>
    <w:tmpl w:val="4B9ABBC2"/>
    <w:lvl w:ilvl="0" w:tplc="6ADCF2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1DC5603"/>
    <w:multiLevelType w:val="hybridMultilevel"/>
    <w:tmpl w:val="03DC50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E133A4"/>
    <w:multiLevelType w:val="multilevel"/>
    <w:tmpl w:val="D1CA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24370D"/>
    <w:multiLevelType w:val="multilevel"/>
    <w:tmpl w:val="2D66EEFE"/>
    <w:lvl w:ilvl="0">
      <w:start w:val="3"/>
      <w:numFmt w:val="decimal"/>
      <w:lvlText w:val="%1"/>
      <w:lvlJc w:val="left"/>
      <w:pPr>
        <w:ind w:left="114" w:hanging="43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433"/>
      </w:pPr>
      <w:rPr>
        <w:rFonts w:ascii="GHEA Grapalat" w:eastAsia="DejaVu Sans" w:hAnsi="GHEA Grapalat" w:cs="DejaVu Sans" w:hint="default"/>
        <w:spacing w:val="-2"/>
        <w:w w:val="64"/>
        <w:sz w:val="24"/>
        <w:szCs w:val="24"/>
      </w:rPr>
    </w:lvl>
    <w:lvl w:ilvl="2">
      <w:numFmt w:val="bullet"/>
      <w:lvlText w:val="•"/>
      <w:lvlJc w:val="left"/>
      <w:pPr>
        <w:ind w:left="2024" w:hanging="433"/>
      </w:pPr>
      <w:rPr>
        <w:rFonts w:hint="default"/>
      </w:rPr>
    </w:lvl>
    <w:lvl w:ilvl="3">
      <w:numFmt w:val="bullet"/>
      <w:lvlText w:val="•"/>
      <w:lvlJc w:val="left"/>
      <w:pPr>
        <w:ind w:left="2977" w:hanging="433"/>
      </w:pPr>
      <w:rPr>
        <w:rFonts w:hint="default"/>
      </w:rPr>
    </w:lvl>
    <w:lvl w:ilvl="4">
      <w:numFmt w:val="bullet"/>
      <w:lvlText w:val="•"/>
      <w:lvlJc w:val="left"/>
      <w:pPr>
        <w:ind w:left="3929" w:hanging="433"/>
      </w:pPr>
      <w:rPr>
        <w:rFonts w:hint="default"/>
      </w:rPr>
    </w:lvl>
    <w:lvl w:ilvl="5">
      <w:numFmt w:val="bullet"/>
      <w:lvlText w:val="•"/>
      <w:lvlJc w:val="left"/>
      <w:pPr>
        <w:ind w:left="4882" w:hanging="433"/>
      </w:pPr>
      <w:rPr>
        <w:rFonts w:hint="default"/>
      </w:rPr>
    </w:lvl>
    <w:lvl w:ilvl="6">
      <w:numFmt w:val="bullet"/>
      <w:lvlText w:val="•"/>
      <w:lvlJc w:val="left"/>
      <w:pPr>
        <w:ind w:left="5834" w:hanging="433"/>
      </w:pPr>
      <w:rPr>
        <w:rFonts w:hint="default"/>
      </w:rPr>
    </w:lvl>
    <w:lvl w:ilvl="7">
      <w:numFmt w:val="bullet"/>
      <w:lvlText w:val="•"/>
      <w:lvlJc w:val="left"/>
      <w:pPr>
        <w:ind w:left="6787" w:hanging="433"/>
      </w:pPr>
      <w:rPr>
        <w:rFonts w:hint="default"/>
      </w:rPr>
    </w:lvl>
    <w:lvl w:ilvl="8">
      <w:numFmt w:val="bullet"/>
      <w:lvlText w:val="•"/>
      <w:lvlJc w:val="left"/>
      <w:pPr>
        <w:ind w:left="7739" w:hanging="433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6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9"/>
  </w:num>
  <w:num w:numId="10">
    <w:abstractNumId w:val="12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</w:num>
  <w:num w:numId="13">
    <w:abstractNumId w:val="0"/>
  </w:num>
  <w:num w:numId="14">
    <w:abstractNumId w:val="1"/>
  </w:num>
  <w:num w:numId="15">
    <w:abstractNumId w:val="11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3C"/>
    <w:rsid w:val="00054562"/>
    <w:rsid w:val="00057693"/>
    <w:rsid w:val="00096D23"/>
    <w:rsid w:val="000C1CC4"/>
    <w:rsid w:val="000C33F5"/>
    <w:rsid w:val="000C6442"/>
    <w:rsid w:val="000D0B1E"/>
    <w:rsid w:val="000D2955"/>
    <w:rsid w:val="000D4732"/>
    <w:rsid w:val="000E080E"/>
    <w:rsid w:val="000E4D09"/>
    <w:rsid w:val="000F2428"/>
    <w:rsid w:val="000F3DD5"/>
    <w:rsid w:val="0011580E"/>
    <w:rsid w:val="00140AAA"/>
    <w:rsid w:val="0014163C"/>
    <w:rsid w:val="001502EA"/>
    <w:rsid w:val="001B617A"/>
    <w:rsid w:val="001C3BA6"/>
    <w:rsid w:val="001F70A9"/>
    <w:rsid w:val="00206940"/>
    <w:rsid w:val="002368C7"/>
    <w:rsid w:val="002421BC"/>
    <w:rsid w:val="00277794"/>
    <w:rsid w:val="002C1874"/>
    <w:rsid w:val="002C5BCB"/>
    <w:rsid w:val="003331A1"/>
    <w:rsid w:val="003B24F3"/>
    <w:rsid w:val="003D0342"/>
    <w:rsid w:val="003F5860"/>
    <w:rsid w:val="003F7763"/>
    <w:rsid w:val="0041570D"/>
    <w:rsid w:val="00420F58"/>
    <w:rsid w:val="00496468"/>
    <w:rsid w:val="004D7F29"/>
    <w:rsid w:val="004F63FC"/>
    <w:rsid w:val="005027F7"/>
    <w:rsid w:val="00503309"/>
    <w:rsid w:val="00513A8E"/>
    <w:rsid w:val="005406B1"/>
    <w:rsid w:val="005506C0"/>
    <w:rsid w:val="005646D1"/>
    <w:rsid w:val="00577B2F"/>
    <w:rsid w:val="005A6F71"/>
    <w:rsid w:val="005D421D"/>
    <w:rsid w:val="005F2424"/>
    <w:rsid w:val="006125C1"/>
    <w:rsid w:val="00614796"/>
    <w:rsid w:val="00616756"/>
    <w:rsid w:val="00627B0F"/>
    <w:rsid w:val="00627C91"/>
    <w:rsid w:val="00627F15"/>
    <w:rsid w:val="00655D37"/>
    <w:rsid w:val="00676681"/>
    <w:rsid w:val="00677BB1"/>
    <w:rsid w:val="006A2130"/>
    <w:rsid w:val="006D7663"/>
    <w:rsid w:val="007074C3"/>
    <w:rsid w:val="00751B85"/>
    <w:rsid w:val="007D73E0"/>
    <w:rsid w:val="007E481E"/>
    <w:rsid w:val="007F26D4"/>
    <w:rsid w:val="007F5D27"/>
    <w:rsid w:val="00804721"/>
    <w:rsid w:val="0081690C"/>
    <w:rsid w:val="00820B9C"/>
    <w:rsid w:val="0083626C"/>
    <w:rsid w:val="00865E99"/>
    <w:rsid w:val="008662D8"/>
    <w:rsid w:val="008A57B8"/>
    <w:rsid w:val="008B5B29"/>
    <w:rsid w:val="00900C59"/>
    <w:rsid w:val="00915817"/>
    <w:rsid w:val="009570B2"/>
    <w:rsid w:val="00981904"/>
    <w:rsid w:val="009C1C3E"/>
    <w:rsid w:val="009D0A6C"/>
    <w:rsid w:val="009F0331"/>
    <w:rsid w:val="00A04FF1"/>
    <w:rsid w:val="00A3310F"/>
    <w:rsid w:val="00A52989"/>
    <w:rsid w:val="00A530BA"/>
    <w:rsid w:val="00A74205"/>
    <w:rsid w:val="00A901E2"/>
    <w:rsid w:val="00AA5809"/>
    <w:rsid w:val="00AE38EF"/>
    <w:rsid w:val="00B2183F"/>
    <w:rsid w:val="00B55AA3"/>
    <w:rsid w:val="00B6087D"/>
    <w:rsid w:val="00B61309"/>
    <w:rsid w:val="00B64F49"/>
    <w:rsid w:val="00B745E5"/>
    <w:rsid w:val="00BA4430"/>
    <w:rsid w:val="00BC6E30"/>
    <w:rsid w:val="00BD0928"/>
    <w:rsid w:val="00BD093F"/>
    <w:rsid w:val="00BE166E"/>
    <w:rsid w:val="00BF22A6"/>
    <w:rsid w:val="00C0464F"/>
    <w:rsid w:val="00C13379"/>
    <w:rsid w:val="00C15552"/>
    <w:rsid w:val="00C30B17"/>
    <w:rsid w:val="00C35F6F"/>
    <w:rsid w:val="00C575B5"/>
    <w:rsid w:val="00C6349C"/>
    <w:rsid w:val="00CA24FF"/>
    <w:rsid w:val="00CC49BD"/>
    <w:rsid w:val="00CC68BD"/>
    <w:rsid w:val="00CE20FD"/>
    <w:rsid w:val="00CF4D7C"/>
    <w:rsid w:val="00D13A4C"/>
    <w:rsid w:val="00D426E7"/>
    <w:rsid w:val="00D50208"/>
    <w:rsid w:val="00DA22C1"/>
    <w:rsid w:val="00DB4D3B"/>
    <w:rsid w:val="00DD47A7"/>
    <w:rsid w:val="00DF1970"/>
    <w:rsid w:val="00E1291A"/>
    <w:rsid w:val="00E15A06"/>
    <w:rsid w:val="00E3269C"/>
    <w:rsid w:val="00E441F7"/>
    <w:rsid w:val="00E47B32"/>
    <w:rsid w:val="00E6378C"/>
    <w:rsid w:val="00E651E1"/>
    <w:rsid w:val="00E8412A"/>
    <w:rsid w:val="00E94FCE"/>
    <w:rsid w:val="00EA2058"/>
    <w:rsid w:val="00ED3FC6"/>
    <w:rsid w:val="00F05E81"/>
    <w:rsid w:val="00F1792C"/>
    <w:rsid w:val="00F25BA6"/>
    <w:rsid w:val="00F33CD2"/>
    <w:rsid w:val="00F35616"/>
    <w:rsid w:val="00F415BF"/>
    <w:rsid w:val="00F637F0"/>
    <w:rsid w:val="00F64506"/>
    <w:rsid w:val="00F77554"/>
    <w:rsid w:val="00F80DD9"/>
    <w:rsid w:val="00F8571A"/>
    <w:rsid w:val="00FC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02CAF-E913-40ED-B4BD-B341AFE3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DD5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73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C6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C68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0F3DD5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0F3DD5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0F3DD5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8BD"/>
    <w:rPr>
      <w:rFonts w:ascii="Tahoma" w:eastAsia="Calibri" w:hAnsi="Tahoma" w:cs="Tahoma"/>
      <w:sz w:val="16"/>
      <w:szCs w:val="16"/>
      <w:lang w:val="ru-RU"/>
    </w:rPr>
  </w:style>
  <w:style w:type="paragraph" w:styleId="Title">
    <w:name w:val="Title"/>
    <w:basedOn w:val="Normal"/>
    <w:link w:val="TitleChar"/>
    <w:qFormat/>
    <w:rsid w:val="00CC68BD"/>
    <w:pPr>
      <w:spacing w:after="0" w:line="240" w:lineRule="auto"/>
      <w:ind w:left="-1134" w:firstLine="1134"/>
      <w:jc w:val="center"/>
    </w:pPr>
    <w:rPr>
      <w:rFonts w:ascii="Times Armenian" w:eastAsia="Times New Roman" w:hAnsi="Times Armenian"/>
      <w:color w:val="000000"/>
      <w:spacing w:val="14"/>
      <w:sz w:val="26"/>
      <w:szCs w:val="20"/>
      <w:u w:val="single"/>
      <w:lang w:eastAsia="ru-RU"/>
    </w:rPr>
  </w:style>
  <w:style w:type="character" w:customStyle="1" w:styleId="TitleChar">
    <w:name w:val="Title Char"/>
    <w:link w:val="Title"/>
    <w:rsid w:val="00CC68BD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Heading2Char">
    <w:name w:val="Heading 2 Char"/>
    <w:link w:val="Heading2"/>
    <w:uiPriority w:val="9"/>
    <w:rsid w:val="00CC68B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link w:val="Heading3"/>
    <w:uiPriority w:val="9"/>
    <w:rsid w:val="00CC68B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uiPriority w:val="22"/>
    <w:qFormat/>
    <w:rsid w:val="00CC68BD"/>
    <w:rPr>
      <w:b/>
      <w:bCs/>
    </w:rPr>
  </w:style>
  <w:style w:type="paragraph" w:styleId="NormalWeb">
    <w:name w:val="Normal (Web)"/>
    <w:basedOn w:val="Normal"/>
    <w:uiPriority w:val="99"/>
    <w:unhideWhenUsed/>
    <w:rsid w:val="00CC68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CC68BD"/>
    <w:rPr>
      <w:i/>
      <w:i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C35F6F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0D4732"/>
    <w:rPr>
      <w:rFonts w:ascii="Calibri Light" w:eastAsia="Times New Roman" w:hAnsi="Calibri Light" w:cs="Times New Roman"/>
      <w:b/>
      <w:bCs/>
      <w:kern w:val="32"/>
      <w:sz w:val="32"/>
      <w:szCs w:val="32"/>
      <w:lang w:val="ru-RU"/>
    </w:rPr>
  </w:style>
  <w:style w:type="paragraph" w:styleId="BodyText">
    <w:name w:val="Body Text"/>
    <w:basedOn w:val="Normal"/>
    <w:link w:val="BodyTextChar"/>
    <w:uiPriority w:val="1"/>
    <w:qFormat/>
    <w:rsid w:val="000D4732"/>
    <w:pPr>
      <w:widowControl w:val="0"/>
      <w:autoSpaceDE w:val="0"/>
      <w:autoSpaceDN w:val="0"/>
      <w:spacing w:after="0" w:line="240" w:lineRule="auto"/>
      <w:ind w:left="114" w:firstLine="701"/>
      <w:jc w:val="both"/>
    </w:pPr>
    <w:rPr>
      <w:rFonts w:ascii="DejaVu Sans" w:eastAsia="DejaVu Sans" w:hAnsi="DejaVu Sans" w:cs="DejaVu Sans"/>
      <w:lang w:val="en-US"/>
    </w:rPr>
  </w:style>
  <w:style w:type="character" w:customStyle="1" w:styleId="BodyTextChar">
    <w:name w:val="Body Text Char"/>
    <w:link w:val="BodyText"/>
    <w:uiPriority w:val="1"/>
    <w:rsid w:val="000D4732"/>
    <w:rPr>
      <w:rFonts w:ascii="DejaVu Sans" w:eastAsia="DejaVu Sans" w:hAnsi="DejaVu Sans" w:cs="DejaVu Sans"/>
      <w:sz w:val="22"/>
      <w:szCs w:val="22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057693"/>
    <w:rPr>
      <w:sz w:val="22"/>
      <w:szCs w:val="22"/>
      <w:lang w:val="ru-RU"/>
    </w:rPr>
  </w:style>
  <w:style w:type="paragraph" w:customStyle="1" w:styleId="Style5">
    <w:name w:val="Style5"/>
    <w:basedOn w:val="Normal"/>
    <w:uiPriority w:val="99"/>
    <w:rsid w:val="00E651E1"/>
    <w:pPr>
      <w:widowControl w:val="0"/>
      <w:autoSpaceDE w:val="0"/>
      <w:autoSpaceDN w:val="0"/>
      <w:adjustRightInd w:val="0"/>
      <w:spacing w:after="0" w:line="475" w:lineRule="exact"/>
      <w:ind w:firstLine="691"/>
      <w:jc w:val="both"/>
    </w:pPr>
    <w:rPr>
      <w:rFonts w:ascii="Sylfaen" w:eastAsia="SimSun" w:hAnsi="Sylfae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8</Pages>
  <Words>2265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RNADep02</dc:creator>
  <cp:keywords>https://mul2.gov.am/tasks/83423/oneclick/Arajarkutyunner_161.docx?token=38486f563837d76668695dbb1816333f</cp:keywords>
  <cp:lastModifiedBy>Bela Galstyan</cp:lastModifiedBy>
  <cp:revision>37</cp:revision>
  <cp:lastPrinted>2019-05-06T05:28:00Z</cp:lastPrinted>
  <dcterms:created xsi:type="dcterms:W3CDTF">2019-04-19T07:12:00Z</dcterms:created>
  <dcterms:modified xsi:type="dcterms:W3CDTF">2019-06-26T14:58:00Z</dcterms:modified>
</cp:coreProperties>
</file>