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5F" w:rsidRPr="00585A5F" w:rsidRDefault="00585A5F" w:rsidP="00585A5F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 w:cs="Sylfaen"/>
          <w:bCs/>
          <w:i/>
          <w:sz w:val="24"/>
          <w:szCs w:val="24"/>
          <w:u w:val="single"/>
        </w:rPr>
      </w:pPr>
      <w:r w:rsidRPr="00585A5F">
        <w:rPr>
          <w:rFonts w:ascii="GHEA Grapalat" w:eastAsia="Times New Roman" w:hAnsi="GHEA Grapalat" w:cs="Sylfaen"/>
          <w:bCs/>
          <w:i/>
          <w:sz w:val="24"/>
          <w:szCs w:val="24"/>
          <w:u w:val="single"/>
        </w:rPr>
        <w:t>ՆԱԽԱԳԻԾ</w:t>
      </w:r>
    </w:p>
    <w:p w:rsidR="00585A5F" w:rsidRPr="00585A5F" w:rsidRDefault="00585A5F" w:rsidP="00585A5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585A5F" w:rsidRPr="00585A5F" w:rsidRDefault="00585A5F" w:rsidP="00585A5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85A5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2011 </w:t>
      </w:r>
      <w:r w:rsidRPr="00585A5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նոյեմբերի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30-</w:t>
      </w:r>
      <w:r w:rsidRPr="00585A5F">
        <w:rPr>
          <w:rFonts w:ascii="GHEA Grapalat" w:eastAsia="Times New Roman" w:hAnsi="GHEA Grapalat" w:cs="Sylfaen"/>
          <w:sz w:val="24"/>
          <w:szCs w:val="24"/>
        </w:rPr>
        <w:t>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ՀՕ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-288-</w:t>
      </w:r>
      <w:r w:rsidRPr="00585A5F">
        <w:rPr>
          <w:rFonts w:ascii="GHEA Grapalat" w:eastAsia="Times New Roman" w:hAnsi="GHEA Grapalat" w:cs="Sylfaen"/>
          <w:sz w:val="24"/>
          <w:szCs w:val="24"/>
        </w:rPr>
        <w:t>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բառից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հետո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«, </w:t>
      </w:r>
      <w:r w:rsidRPr="00585A5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գումարների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: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24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85A5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585A5F">
        <w:rPr>
          <w:rFonts w:ascii="GHEA Grapalat" w:eastAsia="Times New Roman" w:hAnsi="GHEA Grapalat" w:cs="Sylfaen"/>
          <w:sz w:val="24"/>
          <w:szCs w:val="24"/>
        </w:rPr>
        <w:t>Սույն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ուժի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մեջ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մտնում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օրվան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գործում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մեկ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85A5F">
        <w:rPr>
          <w:rFonts w:ascii="GHEA Grapalat" w:eastAsia="Times New Roman" w:hAnsi="GHEA Grapalat" w:cs="Times New Roman"/>
          <w:sz w:val="24"/>
          <w:szCs w:val="24"/>
        </w:rPr>
        <w:br/>
      </w:r>
    </w:p>
    <w:p w:rsidR="00585A5F" w:rsidRPr="00585A5F" w:rsidRDefault="00585A5F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585A5F" w:rsidRPr="00585A5F" w:rsidRDefault="00585A5F" w:rsidP="00585A5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 Ի Մ Ն Ա Վ Ո Ր Ո Ւ 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Ընթացիկ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իրավիճակը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ակտի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անհրաժեշտությունը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)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հարկեր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հաշվարկելու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լրացվել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19.06.2013</w:t>
      </w:r>
      <w:r w:rsidRPr="00585A5F">
        <w:rPr>
          <w:rFonts w:ascii="GHEA Grapalat" w:eastAsia="Times New Roman" w:hAnsi="GHEA Grapalat" w:cs="Sylfaen"/>
          <w:sz w:val="24"/>
          <w:szCs w:val="24"/>
        </w:rPr>
        <w:t>թ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85A5F">
        <w:rPr>
          <w:rFonts w:ascii="GHEA Grapalat" w:eastAsia="Times New Roman" w:hAnsi="GHEA Grapalat" w:cs="Sylfaen"/>
          <w:sz w:val="24"/>
          <w:szCs w:val="24"/>
        </w:rPr>
        <w:t>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85A5F">
        <w:rPr>
          <w:rFonts w:ascii="GHEA Grapalat" w:eastAsia="Times New Roman" w:hAnsi="GHEA Grapalat" w:cs="Sylfaen"/>
          <w:sz w:val="24"/>
          <w:szCs w:val="24"/>
        </w:rPr>
        <w:t>ՀՕ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-92-</w:t>
      </w:r>
      <w:r w:rsidRPr="00585A5F">
        <w:rPr>
          <w:rFonts w:ascii="GHEA Grapalat" w:eastAsia="Times New Roman" w:hAnsi="GHEA Grapalat" w:cs="Sylfaen"/>
          <w:sz w:val="24"/>
          <w:szCs w:val="24"/>
        </w:rPr>
        <w:t>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85A5F">
        <w:rPr>
          <w:rFonts w:ascii="GHEA Grapalat" w:eastAsia="Times New Roman" w:hAnsi="GHEA Grapalat" w:cs="Sylfaen"/>
          <w:sz w:val="24"/>
          <w:szCs w:val="24"/>
        </w:rPr>
        <w:t>իսկ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Courier New" w:eastAsia="Times New Roman" w:hAnsi="Courier New" w:cs="Courier New"/>
          <w:sz w:val="24"/>
          <w:szCs w:val="24"/>
        </w:rPr>
        <w:t> 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ենթակայության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բազաները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օգտագործվում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պաշտոնատար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իրավասու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նրանց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վերապահված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85A5F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մատուցելիս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բազաներում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վերջիններիս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նույնականացումն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Նախ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համայնքներին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բազաները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տրամադրվել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որոնցում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անձնագրային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քարտերի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հարկեր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հարցում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բարդություններ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դժվարություններ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ստեղծվել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որոշ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անհնարինություն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լրջագույն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խնդիր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առաջացել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համայնքներում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մուտքերն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Այսպես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կայանատեղերի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4-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կայանած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չվճարվելու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lastRenderedPageBreak/>
        <w:t>սեփականատերը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իսկ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ամրակցված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Հաճախ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հանդիպում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երբ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անգամ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վերավաճառվել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լիազորագրի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հիման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վրա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գործարքների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արդյունքները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սկզբնական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անունով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պարտադրում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բանկերին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պահանջել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մեկտեղ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պրակտիկորեն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անհնարին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դարձնում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պահանջի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կատարումն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վերջին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85A5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տիրապետողի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անհնարին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դառնում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կայանատեղերի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պահանջի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տուժում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շահերը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Նույնը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վերաբերվում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փոխադրամիջոցի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գույքահարկի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12-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պարտավորությունը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ծագում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կայանելու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պահից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9-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`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ձ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25.12.2012</w:t>
      </w:r>
      <w:r w:rsidRPr="00585A5F">
        <w:rPr>
          <w:rFonts w:ascii="GHEA Grapalat" w:eastAsia="Times New Roman" w:hAnsi="GHEA Grapalat" w:cs="Sylfaen"/>
          <w:sz w:val="24"/>
          <w:szCs w:val="24"/>
        </w:rPr>
        <w:t>թ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85A5F">
        <w:rPr>
          <w:rFonts w:ascii="GHEA Grapalat" w:eastAsia="Times New Roman" w:hAnsi="GHEA Grapalat" w:cs="Sylfaen"/>
          <w:sz w:val="24"/>
          <w:szCs w:val="24"/>
        </w:rPr>
        <w:t>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. 563-</w:t>
      </w:r>
      <w:r w:rsidRPr="00585A5F">
        <w:rPr>
          <w:rFonts w:ascii="GHEA Grapalat" w:eastAsia="Times New Roman" w:hAnsi="GHEA Grapalat" w:cs="Sylfaen"/>
          <w:sz w:val="24"/>
          <w:szCs w:val="24"/>
        </w:rPr>
        <w:t>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`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վճարողներն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անկանխիկ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ձ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քաղաքապետարանի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հաշվեհամարին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յալ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եղանակներով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585A5F">
        <w:rPr>
          <w:rFonts w:ascii="GHEA Grapalat" w:eastAsia="Times New Roman" w:hAnsi="GHEA Grapalat" w:cs="Sylfaen"/>
          <w:sz w:val="24"/>
          <w:szCs w:val="24"/>
        </w:rPr>
        <w:t>բանկային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վճարահաշվարկային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585A5F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եղանակով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3) «sms»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տարածում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ստացել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բջջային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կարճ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հաղորդագրության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տարբերություն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Հայաստանում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եղանակների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lastRenderedPageBreak/>
        <w:t>լրացուցիչ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շատ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հարմարավետ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գործիք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Օրենքը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կարգավորում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բջջային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կարճ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հաղորդագրության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հարաբերություններ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մաքրման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85A5F">
        <w:rPr>
          <w:rFonts w:ascii="GHEA Grapalat" w:eastAsia="Times New Roman" w:hAnsi="GHEA Grapalat" w:cs="Sylfaen"/>
          <w:sz w:val="24"/>
          <w:szCs w:val="24"/>
        </w:rPr>
        <w:t>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անշարժ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այդ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թվում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բնակելի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շինության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իրավունքով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տիրապետող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օգտագործող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ձեռնարկատերը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արտոնագրային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հիմնարկները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մարմինները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իսկ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անշարժ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վարձակալության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անհատույց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հիմքով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քաղաքացու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տիրապետման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վարձակալը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անհատույց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օգտագործողը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նույն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իմաստով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մեկից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ավելի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գծով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պարտավորությունների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նրանք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համապարտ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Ստեղծվել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այնպիսի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իրավիճակ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երբ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օրինակ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շինության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ամիսներ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շարունակ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բազայում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գրանցված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նրա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հետագայում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վերջինս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տարածքները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հանձնել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վարձակալության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սուբյեկտների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սուբյեկտներն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կանգնում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խնդրի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պետք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ներկայացնեն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քանի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բազայում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պայմանականորեն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գտնվում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-</w:t>
      </w:r>
      <w:r w:rsidRPr="00585A5F">
        <w:rPr>
          <w:rFonts w:ascii="GHEA Grapalat" w:eastAsia="Times New Roman" w:hAnsi="GHEA Grapalat" w:cs="Sylfaen"/>
          <w:sz w:val="24"/>
          <w:szCs w:val="24"/>
        </w:rPr>
        <w:t>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դուրս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խնդիրներ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կծագեն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ոչ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տվյալ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չմուտքագրվող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առումով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Բացի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նույն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19-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հաշվարկելը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գանձումը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մուտքագրումը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հաշիվ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ղեկավարի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կարող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lastRenderedPageBreak/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վերապահվել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օպերատորին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կազմակերպությանը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կազմակերպություններին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19.03.2013</w:t>
      </w:r>
      <w:r w:rsidRPr="00585A5F">
        <w:rPr>
          <w:rFonts w:ascii="GHEA Grapalat" w:eastAsia="Times New Roman" w:hAnsi="GHEA Grapalat" w:cs="Sylfaen"/>
          <w:sz w:val="24"/>
          <w:szCs w:val="24"/>
        </w:rPr>
        <w:t>թ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85A5F">
        <w:rPr>
          <w:rFonts w:ascii="GHEA Grapalat" w:eastAsia="Times New Roman" w:hAnsi="GHEA Grapalat" w:cs="Sylfaen"/>
          <w:sz w:val="24"/>
          <w:szCs w:val="24"/>
        </w:rPr>
        <w:t>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>. 622-</w:t>
      </w:r>
      <w:r w:rsidRPr="00585A5F">
        <w:rPr>
          <w:rFonts w:ascii="GHEA Grapalat" w:eastAsia="Times New Roman" w:hAnsi="GHEA Grapalat" w:cs="Sylfaen"/>
          <w:sz w:val="24"/>
          <w:szCs w:val="24"/>
        </w:rPr>
        <w:t>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բազմաբնակարան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շենքերում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վճարողներին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հաշվարկելու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հաշիվ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գանձելու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մուտքագրելու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85A5F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....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վերապահվել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բազմաբնակարան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շենքերի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մարմիններին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Խնդիրներ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փոխադրամիջոցի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անշարժ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մահվան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համապատասխանաբար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1185-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ըստ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կտակի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ըստ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Courier New" w:eastAsia="Times New Roman" w:hAnsi="Courier New" w:cs="Courier New"/>
          <w:sz w:val="24"/>
          <w:szCs w:val="24"/>
        </w:rPr>
        <w:t> 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ըստ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չկա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կտակ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դրանում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ամբողջ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ճակատագիրը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օրենսգրքով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1226-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այլ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ապացուցված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երբ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սկսում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տիրապետել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կառավարել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գույքը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1227-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85A5F">
        <w:rPr>
          <w:rFonts w:ascii="GHEA Grapalat" w:eastAsia="Times New Roman" w:hAnsi="GHEA Grapalat" w:cs="Sylfaen"/>
          <w:sz w:val="24"/>
          <w:szCs w:val="24"/>
        </w:rPr>
        <w:t>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կարող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բացման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ամսվա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վճարովի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ավտոկայանատեղում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ավտոտրանսպորտային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միջոցի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կայանման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պարտավորություն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sz w:val="24"/>
          <w:szCs w:val="24"/>
        </w:rPr>
        <w:t>«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մաքրման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85A5F">
        <w:rPr>
          <w:rFonts w:ascii="GHEA Grapalat" w:eastAsia="Times New Roman" w:hAnsi="GHEA Grapalat" w:cs="Sylfaen"/>
          <w:sz w:val="24"/>
          <w:szCs w:val="24"/>
        </w:rPr>
        <w:t>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85A5F">
        <w:rPr>
          <w:rFonts w:ascii="GHEA Grapalat" w:eastAsia="Times New Roman" w:hAnsi="GHEA Grapalat" w:cs="Sylfaen"/>
          <w:sz w:val="24"/>
          <w:szCs w:val="24"/>
        </w:rPr>
        <w:t>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/ </w:t>
      </w:r>
      <w:r w:rsidRPr="00585A5F">
        <w:rPr>
          <w:rFonts w:ascii="GHEA Grapalat" w:eastAsia="Times New Roman" w:hAnsi="GHEA Grapalat" w:cs="Sylfaen"/>
          <w:sz w:val="24"/>
          <w:szCs w:val="24"/>
        </w:rPr>
        <w:t>ենթակետի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կենցաղային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ըստ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անձանց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քանակի՝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անձնագրային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կանոններով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ըստ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հասցեի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հաշվառում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բնակչի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lastRenderedPageBreak/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հիման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վրա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ավագանու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որոշումներով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չափը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սահմանվել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բնակչի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Եթե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բնակարանի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սեփականատիրոջ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մահվան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/</w:t>
      </w:r>
      <w:r w:rsidRPr="00585A5F">
        <w:rPr>
          <w:rFonts w:ascii="GHEA Grapalat" w:eastAsia="Times New Roman" w:hAnsi="GHEA Grapalat" w:cs="Sylfaen"/>
          <w:sz w:val="24"/>
          <w:szCs w:val="24"/>
        </w:rPr>
        <w:t>որը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միայնակ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բնակարանում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մեկ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անձի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դիմաց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/ </w:t>
      </w:r>
      <w:r w:rsidRPr="00585A5F">
        <w:rPr>
          <w:rFonts w:ascii="GHEA Grapalat" w:eastAsia="Times New Roman" w:hAnsi="GHEA Grapalat" w:cs="Sylfaen"/>
          <w:sz w:val="24"/>
          <w:szCs w:val="24"/>
        </w:rPr>
        <w:t>բնակարանը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սկսում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տիրապետել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ժառանգները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որոնք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առաջացնում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կենցաղային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վերջիններս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աղբահանության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անհնարին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մահացածի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հիման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վրա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Վերը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նշված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օրինակները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սպառիչ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Այսպիսով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դրույթները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լրջագույն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խնդիրներ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առաջացրել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հարկեր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այնպես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մուտքերի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2.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Առաջարկվող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բնույթը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Առաջարկվում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կիրառումը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չտարածել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վճարվող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հարկերի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վրա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մշակման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գործընթացում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ներգրավված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ինստիտուտները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անձինք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դրանց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դիրքորոշումը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մշակվել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Եր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Sylfaen"/>
          <w:sz w:val="24"/>
          <w:szCs w:val="24"/>
        </w:rPr>
        <w:t>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քաղաքապետարանի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վարչության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Ակնկալվող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b/>
          <w:bCs/>
          <w:sz w:val="24"/>
          <w:szCs w:val="24"/>
        </w:rPr>
        <w:t>արդյունքը</w:t>
      </w:r>
      <w:r w:rsidRPr="00585A5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85A5F" w:rsidRPr="00585A5F" w:rsidRDefault="00585A5F" w:rsidP="00585A5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ակնկալվում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է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վերացնել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85A5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85A5F">
        <w:rPr>
          <w:rFonts w:ascii="GHEA Grapalat" w:eastAsia="Times New Roman" w:hAnsi="GHEA Grapalat" w:cs="Sylfaen"/>
          <w:sz w:val="24"/>
          <w:szCs w:val="24"/>
        </w:rPr>
        <w:t>ՀՀ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585A5F">
        <w:rPr>
          <w:rFonts w:ascii="GHEA Grapalat" w:eastAsia="Times New Roman" w:hAnsi="GHEA Grapalat" w:cs="Sylfaen"/>
          <w:sz w:val="24"/>
          <w:szCs w:val="24"/>
        </w:rPr>
        <w:t>րդ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մասի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կիրառման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քաղաքացիների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հարկեր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85A5F">
        <w:rPr>
          <w:rFonts w:ascii="GHEA Grapalat" w:eastAsia="Times New Roman" w:hAnsi="GHEA Grapalat" w:cs="Sylfaen"/>
          <w:sz w:val="24"/>
          <w:szCs w:val="24"/>
        </w:rPr>
        <w:t>տուրքեր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վճարներ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համար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ստեղծված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խոչընդոտները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85A5F">
        <w:rPr>
          <w:rFonts w:ascii="GHEA Grapalat" w:eastAsia="Times New Roman" w:hAnsi="GHEA Grapalat" w:cs="Sylfaen"/>
          <w:sz w:val="24"/>
          <w:szCs w:val="24"/>
        </w:rPr>
        <w:t>անհնարինությունը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85A5F">
        <w:rPr>
          <w:rFonts w:ascii="GHEA Grapalat" w:eastAsia="Times New Roman" w:hAnsi="GHEA Grapalat" w:cs="Sylfaen"/>
          <w:sz w:val="24"/>
          <w:szCs w:val="24"/>
        </w:rPr>
        <w:t>ինչպես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նա</w:t>
      </w:r>
      <w:r w:rsidR="00AD6B1F">
        <w:rPr>
          <w:rFonts w:ascii="GHEA Grapalat" w:eastAsia="Times New Roman" w:hAnsi="GHEA Grapalat" w:cs="Sylfaen"/>
          <w:sz w:val="24"/>
          <w:szCs w:val="24"/>
        </w:rPr>
        <w:t>և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85A5F">
        <w:rPr>
          <w:rFonts w:ascii="GHEA Grapalat" w:eastAsia="Times New Roman" w:hAnsi="GHEA Grapalat" w:cs="Sylfaen"/>
          <w:sz w:val="24"/>
          <w:szCs w:val="24"/>
        </w:rPr>
        <w:t>մուտքերը</w:t>
      </w:r>
      <w:r w:rsidRPr="00585A5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85A5F" w:rsidRPr="00585A5F" w:rsidRDefault="00585A5F" w:rsidP="00585A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585A5F" w:rsidRPr="00585A5F" w:rsidRDefault="00585A5F" w:rsidP="00585A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585A5F" w:rsidRPr="00585A5F" w:rsidRDefault="00585A5F" w:rsidP="00585A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585A5F" w:rsidRDefault="00585A5F" w:rsidP="00585A5F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585A5F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85A5F" w:rsidRPr="00585A5F" w:rsidRDefault="00585A5F" w:rsidP="00585A5F">
      <w:pPr>
        <w:tabs>
          <w:tab w:val="left" w:pos="0"/>
          <w:tab w:val="left" w:pos="45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85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«ՀԱՆՐԱՅԻՆ ԾԱՌԱՅՈՒԹՅՈՒՆՆԵՐԻ ՀԱՄԱՐԱՆԻՇԻ ՄԱՍԻՆ» ՀԱՅԱՍՏԱՆԻ ՀԱՆՐԱՊԵՏՈՒԹՅԱՆ ՕՐԵՆՔՈՒՄ ԼՐԱՑՈՒՄ ԿԱՏԱՐԵԼՈՒ ՄԱՍԻՆ» ՀԱՅԱՍՏԱՆԻ ՀԱՆՐԱՊԵՏՈՒԹՅԱՆ</w:t>
      </w:r>
      <w:r w:rsidRPr="00585A5F">
        <w:rPr>
          <w:rFonts w:ascii="Sylfaen" w:hAnsi="Sylfaen" w:cs="Sylfaen"/>
        </w:rPr>
        <w:t xml:space="preserve"> </w:t>
      </w:r>
      <w:r w:rsidRPr="00585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585A5F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585A5F">
        <w:rPr>
          <w:rFonts w:ascii="GHEA Grapalat" w:hAnsi="GHEA Grapalat" w:cs="Sylfaen"/>
          <w:b/>
          <w:bCs/>
          <w:lang w:val="hy-AM"/>
        </w:rPr>
        <w:t>ՆԱԽԱԳԾ</w:t>
      </w:r>
      <w:r w:rsidRPr="00585A5F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585A5F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585A5F" w:rsidRPr="00585A5F" w:rsidRDefault="00585A5F" w:rsidP="00585A5F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85A5F" w:rsidRPr="00585A5F" w:rsidRDefault="00585A5F" w:rsidP="00585A5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585A5F" w:rsidRPr="00585A5F" w:rsidRDefault="00585A5F" w:rsidP="00585A5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585A5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585A5F" w:rsidRDefault="00585A5F" w:rsidP="00585A5F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44435B" w:rsidRDefault="0044435B" w:rsidP="00585A5F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</w:p>
    <w:p w:rsidR="0044435B" w:rsidRDefault="0044435B" w:rsidP="00585A5F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</w:p>
    <w:p w:rsidR="00585A5F" w:rsidRPr="00585A5F" w:rsidRDefault="00585A5F" w:rsidP="00585A5F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585A5F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44435B" w:rsidRPr="00585A5F" w:rsidRDefault="00585A5F" w:rsidP="0044435B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585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«ՀԱՆՐԱՅԻՆ ԾԱՌԱՅՈՒԹՅՈՒՆՆԵՐԻ ՀԱՄԱՐԱՆԻՇԻ ՄԱՍԻՆ» ՀԱՅԱՍՏԱՆԻ ՀԱՆՐԱՊԵՏՈՒԹՅԱՆ ՕՐԵՆՔՈՒՄ ԼՐԱՑՈՒՄ ԿԱՏԱՐԵԼՈՒ ՄԱՍԻՆ» ՀԱՅԱՍՏԱՆԻ ՀԱՆՐԱՊԵՏՈՒԹՅԱՆ</w:t>
      </w:r>
      <w:r w:rsidRPr="00585A5F">
        <w:rPr>
          <w:rFonts w:ascii="Sylfaen" w:hAnsi="Sylfaen" w:cs="Sylfaen"/>
        </w:rPr>
        <w:t xml:space="preserve"> </w:t>
      </w:r>
      <w:r w:rsidRPr="00585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585A5F">
        <w:rPr>
          <w:rFonts w:ascii="GHEA Grapalat" w:hAnsi="GHEA Grapalat" w:cs="Sylfaen"/>
          <w:b/>
          <w:bCs/>
          <w:lang w:val="hy-AM"/>
        </w:rPr>
        <w:t xml:space="preserve"> </w:t>
      </w:r>
      <w:r w:rsidRPr="00585A5F">
        <w:rPr>
          <w:rFonts w:ascii="GHEA Grapalat" w:hAnsi="GHEA Grapalat" w:cs="Sylfaen"/>
          <w:b/>
          <w:bCs/>
          <w:lang w:val="af-ZA"/>
        </w:rPr>
        <w:t xml:space="preserve"> </w:t>
      </w:r>
      <w:r w:rsidRPr="00585A5F">
        <w:rPr>
          <w:rFonts w:ascii="GHEA Grapalat" w:hAnsi="GHEA Grapalat" w:cs="Sylfaen"/>
          <w:b/>
          <w:bCs/>
          <w:lang w:val="hy-AM"/>
        </w:rPr>
        <w:t>ՆԱԽԱԳԾ</w:t>
      </w:r>
      <w:r w:rsidRPr="00585A5F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585A5F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585A5F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585A5F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585A5F" w:rsidRDefault="00585A5F" w:rsidP="00585A5F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44435B" w:rsidRPr="00585A5F" w:rsidRDefault="0044435B" w:rsidP="00585A5F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44435B" w:rsidRDefault="00585A5F" w:rsidP="00585A5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585A5F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585A5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Հայաստանի Հանրապետության պետական բյուջեում եկամուտների </w:t>
      </w:r>
      <w:r w:rsidRPr="00585A5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585A5F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44435B" w:rsidRDefault="0044435B">
      <w:pP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br w:type="page"/>
      </w:r>
    </w:p>
    <w:p w:rsidR="0044435B" w:rsidRDefault="0044435B" w:rsidP="0044435B">
      <w:pPr>
        <w:tabs>
          <w:tab w:val="left" w:pos="9360"/>
        </w:tabs>
        <w:ind w:right="-5"/>
        <w:jc w:val="center"/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lastRenderedPageBreak/>
        <w:t>ԱՌՈՂՋԱՊԱՀՈՒԹՅԱՆ ԲՆԱԳԱՎԱՌՈՒՄ ԿԱՐԳԱՎՈՐՄԱՆ ԱԶԴԵՑՈՒԹՅԱՆ</w:t>
      </w:r>
    </w:p>
    <w:p w:rsidR="0044435B" w:rsidRDefault="0044435B" w:rsidP="0044435B">
      <w:pPr>
        <w:tabs>
          <w:tab w:val="left" w:pos="9360"/>
        </w:tabs>
        <w:ind w:right="-5"/>
        <w:jc w:val="center"/>
        <w:rPr>
          <w:rFonts w:ascii="GHEA Grapalat" w:hAnsi="GHEA Grapalat" w:cs="Sylfaen"/>
          <w:b/>
          <w:color w:val="000000"/>
          <w:spacing w:val="-8"/>
          <w:sz w:val="24"/>
          <w:szCs w:val="24"/>
        </w:rPr>
      </w:pPr>
      <w:r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 xml:space="preserve"> ԳՆԱՀԱՏՄԱՆ ԵԶՐԱԿԱՑՈՒԹՅՈՒՆ</w:t>
      </w:r>
    </w:p>
    <w:p w:rsidR="0044435B" w:rsidRDefault="0044435B" w:rsidP="0044435B">
      <w:pPr>
        <w:tabs>
          <w:tab w:val="left" w:pos="9360"/>
        </w:tabs>
        <w:spacing w:line="360" w:lineRule="auto"/>
        <w:ind w:right="-5"/>
        <w:jc w:val="center"/>
        <w:rPr>
          <w:rFonts w:ascii="GHEA Grapalat" w:hAnsi="GHEA Grapalat" w:cs="Times New Roman"/>
          <w:b/>
          <w:color w:val="000000"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b/>
          <w:color w:val="000000"/>
          <w:spacing w:val="-8"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</w:rPr>
        <w:t>Հանրային ծառայությունների համարանիշի մասին</w:t>
      </w:r>
      <w:r>
        <w:rPr>
          <w:rFonts w:ascii="GHEA Grapalat" w:hAnsi="GHEA Grapalat" w:cs="Sylfaen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t>Հայաստանի Հան</w:t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  <w:t>րա</w:t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  <w:t>պե</w:t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  <w:t>տու</w:t>
      </w:r>
      <w:r>
        <w:rPr>
          <w:rFonts w:ascii="GHEA Grapalat" w:hAnsi="GHEA Grapalat"/>
          <w:b/>
          <w:spacing w:val="-4"/>
          <w:sz w:val="24"/>
          <w:szCs w:val="24"/>
          <w:lang w:val="af-ZA"/>
        </w:rPr>
        <w:softHyphen/>
        <w:t>թյան</w:t>
      </w:r>
      <w:r>
        <w:rPr>
          <w:rFonts w:ascii="GHEA Grapalat" w:hAnsi="GHEA Grapalat"/>
          <w:b/>
          <w:sz w:val="24"/>
          <w:szCs w:val="24"/>
        </w:rPr>
        <w:t xml:space="preserve"> օրենքում լրացում կատարելու մասին» Հայաստանի Հանրապետության օրենքի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</w:t>
      </w:r>
      <w:r>
        <w:rPr>
          <w:rFonts w:ascii="GHEA Grapalat" w:hAnsi="GHEA Grapalat"/>
          <w:b/>
          <w:sz w:val="24"/>
          <w:szCs w:val="24"/>
          <w:lang w:val="af-ZA"/>
        </w:rPr>
        <w:softHyphen/>
      </w:r>
      <w:r>
        <w:rPr>
          <w:rFonts w:ascii="GHEA Grapalat" w:hAnsi="GHEA Grapalat"/>
          <w:b/>
          <w:sz w:val="24"/>
          <w:szCs w:val="24"/>
          <w:lang w:val="af-ZA"/>
        </w:rPr>
        <w:softHyphen/>
      </w:r>
      <w:r>
        <w:rPr>
          <w:rFonts w:ascii="GHEA Grapalat" w:hAnsi="GHEA Grapalat"/>
          <w:b/>
          <w:sz w:val="24"/>
          <w:szCs w:val="24"/>
        </w:rPr>
        <w:t>գծի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ընդունման դեպքում</w:t>
      </w:r>
      <w:r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</w:p>
    <w:p w:rsidR="0044435B" w:rsidRDefault="0044435B" w:rsidP="0044435B">
      <w:pPr>
        <w:spacing w:line="360" w:lineRule="auto"/>
        <w:ind w:right="-5"/>
        <w:jc w:val="both"/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  </w:t>
      </w:r>
    </w:p>
    <w:p w:rsidR="0044435B" w:rsidRDefault="0044435B" w:rsidP="0044435B">
      <w:pPr>
        <w:spacing w:line="360" w:lineRule="auto"/>
        <w:ind w:right="-5"/>
        <w:jc w:val="both"/>
        <w:rPr>
          <w:rFonts w:ascii="GHEA Grapalat" w:hAnsi="GHEA Grapalat" w:cs="Sylfaen"/>
          <w:b/>
          <w:color w:val="000000"/>
          <w:spacing w:val="-8"/>
          <w:sz w:val="24"/>
          <w:szCs w:val="24"/>
        </w:rPr>
      </w:pPr>
      <w:r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color w:val="000000"/>
          <w:spacing w:val="-8"/>
          <w:sz w:val="24"/>
          <w:szCs w:val="24"/>
        </w:rPr>
        <w:tab/>
        <w:t>«</w:t>
      </w:r>
      <w:r>
        <w:rPr>
          <w:rFonts w:ascii="GHEA Grapalat" w:hAnsi="GHEA Grapalat"/>
          <w:sz w:val="24"/>
          <w:szCs w:val="24"/>
        </w:rPr>
        <w:t>Հանրային ծառայությունների համարանիշի մասին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af-ZA"/>
        </w:rPr>
        <w:t>Հայաստանի Հան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  <w:t>րա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  <w:t>պե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  <w:t>տու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  <w:t>թյան</w:t>
      </w:r>
      <w:r>
        <w:rPr>
          <w:rFonts w:ascii="GHEA Grapalat" w:hAnsi="GHEA Grapalat"/>
          <w:sz w:val="24"/>
          <w:szCs w:val="24"/>
        </w:rPr>
        <w:t xml:space="preserve"> օրենքում լրացում կատարելու մասին» Հայաստանի Հանրապետության 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գծի</w:t>
      </w:r>
      <w:r>
        <w:rPr>
          <w:rFonts w:ascii="GHEA Grapalat" w:hAnsi="GHEA Grapalat"/>
          <w:sz w:val="24"/>
          <w:szCs w:val="24"/>
          <w:lang w:val="af-ZA"/>
        </w:rPr>
        <w:t xml:space="preserve"> ը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>դուն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af-ZA"/>
        </w:rPr>
        <w:t>մ</w:t>
      </w:r>
      <w:r>
        <w:rPr>
          <w:rFonts w:ascii="GHEA Grapalat" w:hAnsi="GHEA Grapalat"/>
          <w:sz w:val="24"/>
          <w:szCs w:val="24"/>
        </w:rPr>
        <w:t xml:space="preserve">ը առողջապահության բնագավառի վրա </w:t>
      </w:r>
      <w:r>
        <w:rPr>
          <w:rFonts w:ascii="GHEA Grapalat" w:hAnsi="GHEA Grapalat"/>
          <w:b/>
          <w:sz w:val="24"/>
          <w:szCs w:val="24"/>
        </w:rPr>
        <w:t>ազդեցություն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չի ունենա:   </w:t>
      </w:r>
    </w:p>
    <w:p w:rsidR="0044435B" w:rsidRDefault="0044435B" w:rsidP="0044435B">
      <w:pPr>
        <w:spacing w:line="360" w:lineRule="auto"/>
        <w:ind w:left="-720" w:right="-5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44435B" w:rsidRDefault="0044435B" w:rsidP="0044435B">
      <w:pPr>
        <w:spacing w:line="360" w:lineRule="auto"/>
        <w:ind w:left="-720" w:right="-5"/>
        <w:jc w:val="both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Bodytext80"/>
        <w:shd w:val="clear" w:color="auto" w:fill="auto"/>
        <w:spacing w:line="360" w:lineRule="auto"/>
        <w:jc w:val="center"/>
        <w:rPr>
          <w:rFonts w:ascii="GHEA Grapalat" w:hAnsi="GHEA Grapalat"/>
          <w:sz w:val="22"/>
          <w:szCs w:val="22"/>
          <w:lang w:eastAsia="hy-AM"/>
        </w:rPr>
      </w:pPr>
      <w:r>
        <w:rPr>
          <w:rFonts w:ascii="GHEA Grapalat" w:hAnsi="GHEA Grapalat"/>
          <w:sz w:val="22"/>
          <w:szCs w:val="22"/>
          <w:lang w:eastAsia="hy-AM"/>
        </w:rPr>
        <w:t>ՀԱԿԱԿՈՌՈՒՊՑԻՈՆ  ԲՆԱԳԱՎԱՌՈՒՄ  ԿԱՐԳԱՎՈՐՄԱՆ  ԱԶԴԵՑՈՒԹՅԱՆ  ԳՆԱՀԱՏՄԱՆ ԵԶՐԱԿԱՑՈՒԹՅՈՒՆ</w:t>
      </w:r>
    </w:p>
    <w:p w:rsidR="0044435B" w:rsidRDefault="0044435B" w:rsidP="0044435B">
      <w:pPr>
        <w:pStyle w:val="Bodytext80"/>
        <w:shd w:val="clear" w:color="auto" w:fill="auto"/>
        <w:spacing w:line="276" w:lineRule="auto"/>
        <w:jc w:val="center"/>
        <w:rPr>
          <w:rFonts w:ascii="GHEA Grapalat" w:hAnsi="GHEA Grapalat"/>
          <w:sz w:val="22"/>
          <w:szCs w:val="22"/>
          <w:lang w:eastAsia="hy-AM"/>
        </w:rPr>
      </w:pPr>
      <w:r>
        <w:rPr>
          <w:rFonts w:ascii="GHEA Grapalat" w:hAnsi="GHEA Grapalat"/>
          <w:sz w:val="22"/>
          <w:szCs w:val="22"/>
          <w:lang w:eastAsia="hy-AM"/>
        </w:rPr>
        <w:t>Հանրային ծառայությունների համարանիշի մասին Հայաստանի Հանրապետության օրենքում լրացում կատարելու մասին Հայաստանի Հանրապետության օրենքի նախագծի վերաբերյալ</w:t>
      </w:r>
    </w:p>
    <w:p w:rsidR="0044435B" w:rsidRDefault="0044435B" w:rsidP="0044435B">
      <w:pPr>
        <w:pStyle w:val="Bodytext80"/>
        <w:shd w:val="clear" w:color="auto" w:fill="auto"/>
        <w:spacing w:line="475" w:lineRule="exact"/>
        <w:rPr>
          <w:rFonts w:ascii="GHEA Grapalat" w:hAnsi="GHEA Grapalat"/>
          <w:sz w:val="22"/>
          <w:szCs w:val="22"/>
          <w:lang w:eastAsia="hy-AM"/>
        </w:rPr>
      </w:pPr>
      <w:r>
        <w:rPr>
          <w:rFonts w:ascii="GHEA Grapalat" w:hAnsi="GHEA Grapalat"/>
          <w:sz w:val="22"/>
          <w:szCs w:val="22"/>
          <w:lang w:eastAsia="hy-AM"/>
        </w:rPr>
        <w:tab/>
      </w:r>
    </w:p>
    <w:p w:rsidR="0044435B" w:rsidRDefault="0044435B" w:rsidP="0044435B">
      <w:pPr>
        <w:pStyle w:val="Bodytext80"/>
        <w:shd w:val="clear" w:color="auto" w:fill="auto"/>
        <w:spacing w:line="475" w:lineRule="exact"/>
        <w:ind w:firstLine="540"/>
        <w:jc w:val="both"/>
        <w:rPr>
          <w:rFonts w:ascii="GHEA Grapalat" w:hAnsi="GHEA Grapalat"/>
          <w:sz w:val="22"/>
          <w:szCs w:val="22"/>
          <w:lang w:eastAsia="hy-AM"/>
        </w:rPr>
      </w:pPr>
      <w:r>
        <w:rPr>
          <w:rFonts w:ascii="GHEA Grapalat" w:hAnsi="GHEA Grapalat"/>
          <w:b w:val="0"/>
          <w:sz w:val="22"/>
          <w:szCs w:val="22"/>
          <w:lang w:eastAsia="hy-AM"/>
        </w:rPr>
        <w:t xml:space="preserve">Հանրային ծառայությունների համարանիշի մասին Հայաստանի Հանրապետության օրենքում լրացում կատարելու մասին Հայաստանի Հանրապետության օրենքի նախագիծն իր մեջ Հայաստանի Հանրապետության կառավարության 2009 թվականի հոկտեմբերի 22-ի Նորմատիվ իրավական ակտերի նախագծերի հակակոռուպցիոն բնագավառում կարգավորման ազդեցության գնահատման իրականացման կարգը հաստատելու մասին թիվ 1205-Ն որոշմամբ հաստատված կարգի 9-րդ կետով նախատաեսված որևէ կոռուպցիոն գործոն </w:t>
      </w:r>
      <w:r>
        <w:rPr>
          <w:rFonts w:ascii="GHEA Grapalat" w:hAnsi="GHEA Grapalat"/>
          <w:sz w:val="22"/>
          <w:szCs w:val="22"/>
          <w:lang w:eastAsia="hy-AM"/>
        </w:rPr>
        <w:t>չի պարունակում: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ԱԶԴԵՑՈՒԹՅԱՆ ՄԱՍԻՆ  ԵԶՐԱԿԱՑՈՒԹՅՈՒՆ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«Հանրային ծառայությունների համարանիշի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օրենքում լրացում կատարելու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օրենքի նախագծի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բնապահպանության բնագավառում</w:t>
      </w:r>
    </w:p>
    <w:p w:rsidR="0044435B" w:rsidRDefault="0044435B" w:rsidP="0044435B">
      <w:pPr>
        <w:jc w:val="both"/>
        <w:rPr>
          <w:rFonts w:ascii="GHEA Grapalat" w:hAnsi="GHEA Grapalat"/>
          <w:sz w:val="24"/>
          <w:szCs w:val="24"/>
        </w:rPr>
      </w:pPr>
    </w:p>
    <w:p w:rsidR="0044435B" w:rsidRDefault="0044435B" w:rsidP="0044435B">
      <w:pPr>
        <w:ind w:firstLine="708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1.«Հանրային ծառայությունների համարանիշի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օրենքում լրացում կատարելու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օրենքի նախագծի ընդունման արդյունքում մթնոլորտի, հողի, ջրային ռեսուրսների, ընդերքի, բուսական և կենդանական աշխարհի հատուկ պահպանվող տարածքների վրա բացասական հետևանքներ չեն առաջանա։</w:t>
      </w:r>
    </w:p>
    <w:p w:rsidR="0044435B" w:rsidRDefault="0044435B" w:rsidP="0044435B">
      <w:pPr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2. Օրենքի նախագծի չընդունման դեպքում շրջակա միջավայրի օբյեկտների վրա բացասական հետևանքներ չեն առաջանա։</w:t>
      </w:r>
    </w:p>
    <w:p w:rsidR="0044435B" w:rsidRDefault="0044435B" w:rsidP="0044435B">
      <w:pPr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3.Օրենքի նախագիծը բնապահպանական ոլորտին չի առնչվում, այդ ոլորտը կանոնակարգող իրավական ակտերով ամրագրված սկզբունքներին և պահանջներին չի հակասում։</w:t>
      </w:r>
    </w:p>
    <w:p w:rsidR="0044435B" w:rsidRDefault="0044435B" w:rsidP="0044435B">
      <w:pPr>
        <w:contextualSpacing/>
        <w:jc w:val="both"/>
        <w:rPr>
          <w:rFonts w:ascii="Arial Armenian" w:hAnsi="Arial Armenian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կիրակման արդյունքում բնապահպանական բնագավառում կանխատեսվող հետևանքների գնահատման և վարվող քաղաքականության համեմատական վիճակագրական վերլուծություններ կատարելու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անհրաժեշտությունը բացակայում է։</w:t>
      </w:r>
    </w:p>
    <w:p w:rsidR="0044435B" w:rsidRDefault="0044435B" w:rsidP="0044435B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44435B" w:rsidRDefault="0044435B" w:rsidP="0044435B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44435B" w:rsidRDefault="0044435B" w:rsidP="0044435B">
      <w:pPr>
        <w:ind w:firstLine="576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«Հանրային ծառայությունների համարանիշի մասին» Հայաստանի Հանրապետության օրենքում լրացում կատարելու մասին» ՀՀ օրենքի նախագծի` բյուջե</w:t>
      </w:r>
      <w:r>
        <w:rPr>
          <w:rFonts w:ascii="GHEA Grapalat" w:hAnsi="GHEA Grapalat" w:cs="Sylfaen"/>
          <w:b/>
          <w:sz w:val="24"/>
          <w:szCs w:val="24"/>
        </w:rPr>
        <w:softHyphen/>
        <w:t>տային բնագավառում կարգավորման ազդեցության գնահատման վերաբերյալ</w:t>
      </w:r>
    </w:p>
    <w:p w:rsidR="0044435B" w:rsidRDefault="0044435B" w:rsidP="0044435B">
      <w:pPr>
        <w:spacing w:line="360" w:lineRule="auto"/>
        <w:ind w:firstLine="576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«Հանրային ծառայությունների համարանիշի մասին» Հայաստանի Հանրապետութ</w:t>
      </w:r>
      <w:r>
        <w:rPr>
          <w:rFonts w:ascii="GHEA Grapalat" w:hAnsi="GHEA Grapalat" w:cs="Sylfaen"/>
          <w:sz w:val="24"/>
          <w:szCs w:val="24"/>
        </w:rPr>
        <w:softHyphen/>
        <w:t>յան օրենքում լրացում կատարելու մասին» ՀՀ օրենքի նա</w:t>
      </w:r>
      <w:r>
        <w:rPr>
          <w:rFonts w:ascii="GHEA Grapalat" w:hAnsi="GHEA Grapalat" w:cs="Sylfaen"/>
          <w:sz w:val="24"/>
          <w:szCs w:val="24"/>
        </w:rPr>
        <w:softHyphen/>
        <w:t>խագծի թե ըն</w:t>
      </w:r>
      <w:r>
        <w:rPr>
          <w:rFonts w:ascii="GHEA Grapalat" w:hAnsi="GHEA Grapalat" w:cs="Sylfaen"/>
          <w:sz w:val="24"/>
          <w:szCs w:val="24"/>
        </w:rPr>
        <w:softHyphen/>
        <w:t>դու</w:t>
      </w:r>
      <w:r>
        <w:rPr>
          <w:rFonts w:ascii="GHEA Grapalat" w:hAnsi="GHEA Grapalat" w:cs="Sylfaen"/>
          <w:sz w:val="24"/>
          <w:szCs w:val="24"/>
        </w:rPr>
        <w:softHyphen/>
        <w:t>նու</w:t>
      </w:r>
      <w:r>
        <w:rPr>
          <w:rFonts w:ascii="GHEA Grapalat" w:hAnsi="GHEA Grapalat" w:cs="Sylfaen"/>
          <w:sz w:val="24"/>
          <w:szCs w:val="24"/>
        </w:rPr>
        <w:softHyphen/>
        <w:t>մը, թե չընդունումը ՀՀ պետական և համայնքների բյուջեների եկա</w:t>
      </w:r>
      <w:r>
        <w:rPr>
          <w:rFonts w:ascii="GHEA Grapalat" w:hAnsi="GHEA Grapalat" w:cs="Sylfaen"/>
          <w:sz w:val="24"/>
          <w:szCs w:val="24"/>
        </w:rPr>
        <w:softHyphen/>
        <w:t>մուտ</w:t>
      </w:r>
      <w:r>
        <w:rPr>
          <w:rFonts w:ascii="GHEA Grapalat" w:hAnsi="GHEA Grapalat" w:cs="Sylfaen"/>
          <w:sz w:val="24"/>
          <w:szCs w:val="24"/>
        </w:rPr>
        <w:softHyphen/>
        <w:t xml:space="preserve">ների, ծախսերի, ինչպես նաև բյուջետային բնագավառում քաղաքականության փոփոխման </w:t>
      </w:r>
      <w:r>
        <w:rPr>
          <w:rFonts w:ascii="GHEA Grapalat" w:hAnsi="GHEA Grapalat" w:cs="Sylfaen"/>
          <w:b/>
          <w:sz w:val="24"/>
          <w:szCs w:val="24"/>
        </w:rPr>
        <w:t>չի հանգեցնում:</w:t>
      </w:r>
    </w:p>
    <w:p w:rsidR="0044435B" w:rsidRDefault="0044435B" w:rsidP="0044435B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ԵԶՐԱԿԱՑՈՒԹՅՈՒՆ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նախագծի վերաբերյալ սոցիալական պաշտպանության ոլորտում կարգավորման ազդեցության գնահատման</w:t>
      </w:r>
    </w:p>
    <w:p w:rsidR="0044435B" w:rsidRDefault="0044435B" w:rsidP="0044435B">
      <w:pPr>
        <w:jc w:val="center"/>
        <w:rPr>
          <w:rFonts w:ascii="GHEA Grapalat" w:hAnsi="GHEA Grapalat"/>
          <w:sz w:val="24"/>
          <w:szCs w:val="24"/>
        </w:rPr>
      </w:pPr>
    </w:p>
    <w:p w:rsidR="0044435B" w:rsidRDefault="0044435B" w:rsidP="0044435B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նախագծի (այսուհետ` նախագիծ) վերաբերյալ սոցիալական պաշտպանության ոլորտում կարգավորման ազդեցության գնահատումը կատարվել է Իրավական ակտերի մասին ՀՀ օրենքի 27.1 հոդվածի և ՀՀ կառավարության 2010 թվականի հունվարի 14-ի թիվ 18-Ն որոշման համաձայն:</w:t>
      </w:r>
    </w:p>
    <w:p w:rsidR="0044435B" w:rsidRDefault="0044435B" w:rsidP="0044435B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Նախագծի փաթեթի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Նախագիծը`</w:t>
      </w:r>
    </w:p>
    <w:p w:rsidR="0044435B" w:rsidRDefault="0044435B" w:rsidP="0044435B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 xml:space="preserve">) ռազմավարական կարգավորման ազդեցության տեսանկյունից ունի </w:t>
      </w:r>
      <w:r>
        <w:rPr>
          <w:rFonts w:ascii="GHEA Grapalat" w:hAnsi="GHEA Grapalat"/>
          <w:b/>
          <w:sz w:val="24"/>
          <w:szCs w:val="24"/>
        </w:rPr>
        <w:t>չեզոք ազդեցություն,</w:t>
      </w:r>
    </w:p>
    <w:p w:rsidR="0044435B" w:rsidRDefault="0044435B" w:rsidP="0044435B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բ) շահառուների վրա կարգավորման ազդեցության տեսանկյունից` </w:t>
      </w:r>
      <w:r>
        <w:rPr>
          <w:rFonts w:ascii="GHEA Grapalat" w:hAnsi="GHEA Grapalat"/>
          <w:b/>
          <w:sz w:val="24"/>
          <w:szCs w:val="24"/>
        </w:rPr>
        <w:t>չեզոք ազդեցություն:</w:t>
      </w: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F361B7" w:rsidRDefault="00F361B7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F361B7" w:rsidRDefault="00F361B7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F361B7" w:rsidRDefault="00F361B7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pStyle w:val="mechtex"/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ԵԶՐԱԿԱՑՈՒԹՅՈՒՆ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նախագծի մրցակցության բնագավառում կարգավորման ազդեցության գնահատման</w:t>
      </w:r>
    </w:p>
    <w:p w:rsidR="0044435B" w:rsidRDefault="0044435B" w:rsidP="0044435B">
      <w:pPr>
        <w:jc w:val="both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նախագծով (այսուհետ` նախագիծ) հստակեցվում են հանրային ծառայությունների համարանիշի կիրառման հետ կապված իրավահարաբերությունները:</w:t>
      </w:r>
    </w:p>
    <w:p w:rsidR="0044435B" w:rsidRDefault="0044435B" w:rsidP="0044435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Նախագծով կարգավորվող շրջանակները չեն առնչվում որևէ ապրանքային շուկայի հետ, ուստի և նախագծի ընդունմամբ ապրանքային շուկայում մրցակցային դաշտի վրա ազդեցություն լինել չի կարող:</w:t>
      </w:r>
    </w:p>
    <w:p w:rsidR="0044435B" w:rsidRDefault="0044435B" w:rsidP="0044435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</w:t>
      </w:r>
      <w:r>
        <w:rPr>
          <w:rFonts w:ascii="GHEA Grapalat" w:hAnsi="GHEA Grapalat"/>
          <w:b/>
          <w:sz w:val="24"/>
          <w:szCs w:val="24"/>
        </w:rPr>
        <w:t>ազդեցություն չհայտնաբերվելու</w:t>
      </w:r>
      <w:r>
        <w:rPr>
          <w:rFonts w:ascii="GHEA Grapalat" w:hAnsi="GHEA Grapalat"/>
          <w:sz w:val="24"/>
          <w:szCs w:val="24"/>
        </w:rPr>
        <w:t xml:space="preserve"> եզրակացություն: 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0"/>
          <w:szCs w:val="20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0"/>
          <w:szCs w:val="20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0"/>
          <w:szCs w:val="20"/>
        </w:rPr>
      </w:pPr>
    </w:p>
    <w:p w:rsidR="0044435B" w:rsidRDefault="0044435B" w:rsidP="0044435B">
      <w:pPr>
        <w:jc w:val="center"/>
        <w:rPr>
          <w:rFonts w:ascii="GHEA Grapalat" w:hAnsi="GHEA Grapalat"/>
          <w:b/>
          <w:sz w:val="20"/>
          <w:szCs w:val="20"/>
        </w:rPr>
      </w:pPr>
    </w:p>
    <w:p w:rsidR="0044435B" w:rsidRDefault="0044435B" w:rsidP="0044435B">
      <w:pPr>
        <w:jc w:val="center"/>
        <w:rPr>
          <w:rFonts w:ascii="GHEA Grapalat" w:hAnsi="GHEA Grapalat"/>
          <w:b/>
        </w:rPr>
      </w:pPr>
    </w:p>
    <w:p w:rsidR="0044435B" w:rsidRDefault="0044435B" w:rsidP="0044435B">
      <w:pPr>
        <w:jc w:val="center"/>
        <w:rPr>
          <w:rFonts w:ascii="GHEA Grapalat" w:hAnsi="GHEA Grapalat"/>
          <w:b/>
        </w:rPr>
      </w:pPr>
    </w:p>
    <w:p w:rsidR="0044435B" w:rsidRDefault="0044435B" w:rsidP="0044435B">
      <w:pPr>
        <w:jc w:val="center"/>
        <w:rPr>
          <w:rFonts w:ascii="GHEA Grapalat" w:hAnsi="GHEA Grapalat"/>
          <w:b/>
        </w:rPr>
      </w:pPr>
    </w:p>
    <w:p w:rsidR="0044435B" w:rsidRDefault="0044435B" w:rsidP="0044435B">
      <w:pPr>
        <w:jc w:val="center"/>
        <w:rPr>
          <w:rFonts w:ascii="GHEA Grapalat" w:hAnsi="GHEA Grapalat"/>
          <w:b/>
        </w:rPr>
      </w:pPr>
    </w:p>
    <w:p w:rsidR="0044435B" w:rsidRDefault="0044435B" w:rsidP="0044435B">
      <w:pPr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</w:rPr>
        <w:lastRenderedPageBreak/>
        <w:t>ԵԶՐԱԿԱՑՈՒԹՅՈՒՆ</w:t>
      </w:r>
    </w:p>
    <w:p w:rsidR="0044435B" w:rsidRDefault="0044435B" w:rsidP="0044435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նախագծի տնտեսական, այդ թվում` փոքր և միջին ձեռնարկատիրության  բնագավառում կարգավորման ազդեցության գնահատման</w:t>
      </w:r>
    </w:p>
    <w:p w:rsidR="0044435B" w:rsidRDefault="0044435B" w:rsidP="0044435B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</w:p>
    <w:p w:rsidR="0044435B" w:rsidRDefault="0044435B" w:rsidP="0044435B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Հանրային ծառայությունների համարանիշի մասին Հայաստանի Հանրապետության օրենքում լրացում կատարելու մասին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44435B" w:rsidRDefault="0044435B" w:rsidP="0044435B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Գնահատման նախնական փուլում պարզ է դրաձել, որ նախագծով առաջարկվում է հանրային ծառայությունների համարանիշի պարտադիր կիրառումը չտարածել քաղաքացիների կողմից համայնքի բյուջե վճարվող հարկերի, տուրքերի և պարտադիր այլ վճարների վրա և նախագծի ընդունման դեպքում, դրա կիրարկման արդյունքում գործարար և ներդրումային միջավայրի ազդեցություն </w:t>
      </w:r>
      <w:r>
        <w:rPr>
          <w:rFonts w:ascii="GHEA Grapalat" w:hAnsi="GHEA Grapalat"/>
          <w:b/>
          <w:sz w:val="24"/>
          <w:szCs w:val="24"/>
        </w:rPr>
        <w:t>չի նախատեսվում:</w:t>
      </w:r>
    </w:p>
    <w:p w:rsidR="00585A5F" w:rsidRPr="00585A5F" w:rsidRDefault="00585A5F" w:rsidP="00585A5F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</w:p>
    <w:p w:rsidR="00585A5F" w:rsidRPr="00585A5F" w:rsidRDefault="00585A5F" w:rsidP="00585A5F">
      <w:pPr>
        <w:rPr>
          <w:rFonts w:ascii="GHEA Grapalat" w:hAnsi="GHEA Grapalat" w:cs="Sylfaen"/>
          <w:b/>
          <w:bCs/>
        </w:rPr>
      </w:pPr>
    </w:p>
    <w:p w:rsidR="00585A5F" w:rsidRPr="00585A5F" w:rsidRDefault="00585A5F" w:rsidP="00585A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75167" w:rsidRPr="00585A5F" w:rsidRDefault="00D75167">
      <w:pPr>
        <w:rPr>
          <w:rFonts w:ascii="GHEA Grapalat" w:hAnsi="GHEA Grapalat"/>
          <w:sz w:val="24"/>
          <w:szCs w:val="24"/>
        </w:rPr>
      </w:pPr>
    </w:p>
    <w:sectPr w:rsidR="00D75167" w:rsidRPr="00585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1E"/>
    <w:rsid w:val="0044435B"/>
    <w:rsid w:val="005440BB"/>
    <w:rsid w:val="00585A5F"/>
    <w:rsid w:val="007D71C1"/>
    <w:rsid w:val="009C2C1E"/>
    <w:rsid w:val="00AD6B1F"/>
    <w:rsid w:val="00D75167"/>
    <w:rsid w:val="00F3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585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585A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85A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44435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4435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44435B"/>
    <w:rPr>
      <w:b/>
      <w:b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44435B"/>
    <w:pPr>
      <w:shd w:val="clear" w:color="auto" w:fill="FFFFFF"/>
      <w:spacing w:after="0" w:line="240" w:lineRule="atLeast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585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585A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85A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44435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4435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44435B"/>
    <w:rPr>
      <w:b/>
      <w:b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44435B"/>
    <w:pPr>
      <w:shd w:val="clear" w:color="auto" w:fill="FFFFFF"/>
      <w:spacing w:after="0" w:line="240" w:lineRule="atLeas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9</cp:revision>
  <dcterms:created xsi:type="dcterms:W3CDTF">2017-06-16T13:13:00Z</dcterms:created>
  <dcterms:modified xsi:type="dcterms:W3CDTF">2017-06-16T14:13:00Z</dcterms:modified>
</cp:coreProperties>
</file>