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BFA" w:rsidRPr="008E175B" w:rsidRDefault="00FD0BFA" w:rsidP="00FD0BFA">
      <w:pPr>
        <w:jc w:val="right"/>
        <w:rPr>
          <w:rFonts w:ascii="GHEA Grapalat" w:hAnsi="GHEA Grapalat" w:cs="Sylfaen"/>
        </w:rPr>
      </w:pPr>
      <w:r w:rsidRPr="008E175B">
        <w:rPr>
          <w:rFonts w:ascii="GHEA Grapalat" w:hAnsi="GHEA Grapalat" w:cs="Sylfaen"/>
        </w:rPr>
        <w:t>Նախագիծ</w:t>
      </w:r>
    </w:p>
    <w:p w:rsidR="00FD0BFA" w:rsidRPr="008E175B" w:rsidRDefault="00FD0BFA" w:rsidP="00FD0BFA">
      <w:pPr>
        <w:jc w:val="right"/>
        <w:rPr>
          <w:rFonts w:ascii="GHEA Grapalat" w:hAnsi="GHEA Grapalat" w:cs="Sylfaen"/>
        </w:rPr>
      </w:pPr>
      <w:r w:rsidRPr="008E175B">
        <w:rPr>
          <w:rFonts w:ascii="GHEA Grapalat" w:hAnsi="GHEA Grapalat" w:cs="Sylfaen"/>
        </w:rPr>
        <w:t>--------------------</w:t>
      </w:r>
    </w:p>
    <w:p w:rsidR="00FD0BFA" w:rsidRPr="008E175B" w:rsidRDefault="00FD0BFA" w:rsidP="00FD0BFA">
      <w:pPr>
        <w:jc w:val="right"/>
        <w:rPr>
          <w:rFonts w:ascii="GHEA Grapalat" w:hAnsi="GHEA Grapalat" w:cs="Sylfaen"/>
        </w:rPr>
      </w:pPr>
      <w:r w:rsidRPr="008E175B">
        <w:rPr>
          <w:rFonts w:ascii="GHEA Grapalat" w:hAnsi="GHEA Grapalat" w:cs="Sylfaen"/>
        </w:rPr>
        <w:t>Արձանագրային</w:t>
      </w:r>
    </w:p>
    <w:p w:rsidR="00FD0BFA" w:rsidRPr="008E175B" w:rsidRDefault="00FD0BFA" w:rsidP="00FD0BFA">
      <w:pPr>
        <w:jc w:val="right"/>
        <w:rPr>
          <w:rFonts w:ascii="GHEA Grapalat" w:hAnsi="GHEA Grapalat" w:cs="Sylfaen"/>
        </w:rPr>
      </w:pPr>
    </w:p>
    <w:p w:rsidR="00FD0BFA" w:rsidRPr="008E175B" w:rsidRDefault="00FD0BFA" w:rsidP="00FD0BFA">
      <w:pPr>
        <w:jc w:val="right"/>
        <w:rPr>
          <w:rFonts w:ascii="GHEA Grapalat" w:hAnsi="GHEA Grapalat" w:cs="Sylfaen"/>
        </w:rPr>
      </w:pPr>
    </w:p>
    <w:p w:rsidR="00FD0BFA" w:rsidRPr="008E175B" w:rsidRDefault="00FD0BFA" w:rsidP="00FD0BFA">
      <w:pPr>
        <w:jc w:val="right"/>
        <w:rPr>
          <w:rFonts w:ascii="GHEA Grapalat" w:hAnsi="GHEA Grapalat" w:cs="Sylfaen"/>
        </w:rPr>
      </w:pPr>
    </w:p>
    <w:p w:rsidR="00FD0BFA" w:rsidRPr="008E175B" w:rsidRDefault="00FD0BFA" w:rsidP="00FD0BFA">
      <w:pPr>
        <w:jc w:val="right"/>
        <w:rPr>
          <w:rFonts w:ascii="GHEA Grapalat" w:hAnsi="GHEA Grapalat" w:cs="Sylfaen"/>
        </w:rPr>
      </w:pPr>
    </w:p>
    <w:p w:rsidR="00FD0BFA" w:rsidRPr="008E175B" w:rsidRDefault="00FD0BFA" w:rsidP="00FD0BFA">
      <w:pPr>
        <w:tabs>
          <w:tab w:val="left" w:pos="7470"/>
        </w:tabs>
        <w:ind w:left="1620" w:right="2007"/>
        <w:jc w:val="right"/>
        <w:rPr>
          <w:rFonts w:ascii="GHEA Grapalat" w:hAnsi="GHEA Grapalat" w:cs="Sylfaen"/>
        </w:rPr>
      </w:pPr>
    </w:p>
    <w:p w:rsidR="00FD0BFA" w:rsidRPr="008E175B" w:rsidRDefault="00FD0BFA" w:rsidP="00FD0BFA">
      <w:pPr>
        <w:ind w:left="1170" w:right="1350"/>
        <w:jc w:val="both"/>
        <w:rPr>
          <w:rFonts w:ascii="GHEA Grapalat" w:hAnsi="GHEA Grapalat" w:cs="Sylfaen"/>
        </w:rPr>
      </w:pPr>
      <w:r w:rsidRPr="008E175B">
        <w:rPr>
          <w:rFonts w:ascii="GHEA Grapalat" w:eastAsia="Calibri" w:hAnsi="GHEA Grapalat" w:cs="Times New Roman"/>
          <w:color w:val="000000"/>
          <w:shd w:val="clear" w:color="auto" w:fill="FFFFFF"/>
          <w:lang w:val="hy-AM"/>
        </w:rPr>
        <w:t>«Երևան քաղա</w:t>
      </w:r>
      <w:r w:rsidRPr="008E175B">
        <w:rPr>
          <w:rFonts w:ascii="GHEA Grapalat" w:eastAsia="Calibri" w:hAnsi="GHEA Grapalat" w:cs="Times New Roman"/>
          <w:color w:val="000000"/>
          <w:shd w:val="clear" w:color="auto" w:fill="FFFFFF"/>
          <w:lang w:val="hy-AM"/>
        </w:rPr>
        <w:softHyphen/>
        <w:t>քից 120 կմ և ավելի հեռավորության վրա գտնվող հա</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մայնք</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ներում իրականացվող արտա</w:t>
      </w:r>
      <w:r w:rsidRPr="008E175B">
        <w:rPr>
          <w:rFonts w:ascii="GHEA Grapalat" w:eastAsia="Calibri" w:hAnsi="GHEA Grapalat" w:cs="Times New Roman"/>
          <w:color w:val="000000"/>
          <w:shd w:val="clear" w:color="auto" w:fill="FFFFFF"/>
          <w:lang w:val="hy-AM"/>
        </w:rPr>
        <w:softHyphen/>
        <w:t>դրական գործունեությանը հար</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կա</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յին արտո</w:t>
      </w:r>
      <w:r w:rsidRPr="008E175B">
        <w:rPr>
          <w:rFonts w:ascii="GHEA Grapalat" w:eastAsia="Calibri" w:hAnsi="GHEA Grapalat" w:cs="Times New Roman"/>
          <w:color w:val="000000"/>
          <w:shd w:val="clear" w:color="auto" w:fill="FFFFFF"/>
          <w:lang w:val="hy-AM"/>
        </w:rPr>
        <w:softHyphen/>
        <w:t>նու</w:t>
      </w:r>
      <w:r w:rsidRPr="008E175B">
        <w:rPr>
          <w:rFonts w:ascii="GHEA Grapalat" w:eastAsia="Calibri" w:hAnsi="GHEA Grapalat" w:cs="Times New Roman"/>
          <w:color w:val="000000"/>
          <w:shd w:val="clear" w:color="auto" w:fill="FFFFFF"/>
          <w:lang w:val="hy-AM"/>
        </w:rPr>
        <w:softHyphen/>
        <w:t>թյուններ տրամադրելու մասին», «Շրջա</w:t>
      </w:r>
      <w:r w:rsidRPr="008E175B">
        <w:rPr>
          <w:rFonts w:ascii="GHEA Grapalat" w:eastAsia="Calibri" w:hAnsi="GHEA Grapalat" w:cs="Times New Roman"/>
          <w:color w:val="000000"/>
          <w:shd w:val="clear" w:color="auto" w:fill="FFFFFF"/>
          <w:lang w:val="hy-AM"/>
        </w:rPr>
        <w:softHyphen/>
      </w:r>
      <w:r w:rsidRPr="008E175B">
        <w:rPr>
          <w:rFonts w:ascii="GHEA Grapalat" w:eastAsia="Calibri" w:hAnsi="GHEA Grapalat" w:cs="Times New Roman"/>
          <w:color w:val="000000"/>
          <w:shd w:val="clear" w:color="auto" w:fill="FFFFFF"/>
          <w:lang w:val="hy-AM"/>
        </w:rPr>
        <w:softHyphen/>
        <w:t>նառության հարկի մա</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սին» Հայաս</w:t>
      </w:r>
      <w:r w:rsidRPr="008E175B">
        <w:rPr>
          <w:rFonts w:ascii="GHEA Grapalat" w:eastAsia="Calibri" w:hAnsi="GHEA Grapalat" w:cs="Times New Roman"/>
          <w:color w:val="000000"/>
          <w:shd w:val="clear" w:color="auto" w:fill="FFFFFF"/>
          <w:lang w:val="hy-AM"/>
        </w:rPr>
        <w:softHyphen/>
      </w:r>
      <w:r w:rsidRPr="008E175B">
        <w:rPr>
          <w:rFonts w:ascii="GHEA Grapalat" w:eastAsia="Calibri" w:hAnsi="GHEA Grapalat" w:cs="Times New Roman"/>
          <w:color w:val="000000"/>
          <w:shd w:val="clear" w:color="auto" w:fill="FFFFFF"/>
          <w:lang w:val="hy-AM"/>
        </w:rPr>
        <w:softHyphen/>
        <w:t>տանի Հանրա</w:t>
      </w:r>
      <w:r w:rsidRPr="008E175B">
        <w:rPr>
          <w:rFonts w:ascii="GHEA Grapalat" w:eastAsia="Calibri" w:hAnsi="GHEA Grapalat" w:cs="Times New Roman"/>
          <w:color w:val="000000"/>
          <w:shd w:val="clear" w:color="auto" w:fill="FFFFFF"/>
          <w:lang w:val="hy-AM"/>
        </w:rPr>
        <w:softHyphen/>
        <w:t>պե</w:t>
      </w:r>
      <w:r w:rsidRPr="008E175B">
        <w:rPr>
          <w:rFonts w:ascii="GHEA Grapalat" w:eastAsia="Calibri" w:hAnsi="GHEA Grapalat" w:cs="Times New Roman"/>
          <w:color w:val="000000"/>
          <w:shd w:val="clear" w:color="auto" w:fill="FFFFFF"/>
          <w:lang w:val="hy-AM"/>
        </w:rPr>
        <w:softHyphen/>
        <w:t>տության օրեն</w:t>
      </w:r>
      <w:r w:rsidRPr="008E175B">
        <w:rPr>
          <w:rFonts w:ascii="GHEA Grapalat" w:eastAsia="Calibri" w:hAnsi="GHEA Grapalat" w:cs="Times New Roman"/>
          <w:color w:val="000000"/>
          <w:shd w:val="clear" w:color="auto" w:fill="FFFFFF"/>
          <w:lang w:val="hy-AM"/>
        </w:rPr>
        <w:softHyphen/>
      </w:r>
      <w:r w:rsidRPr="008E175B">
        <w:rPr>
          <w:rFonts w:ascii="GHEA Grapalat" w:eastAsia="Calibri" w:hAnsi="GHEA Grapalat" w:cs="Times New Roman"/>
          <w:color w:val="000000"/>
          <w:shd w:val="clear" w:color="auto" w:fill="FFFFFF"/>
          <w:lang w:val="hy-AM"/>
        </w:rPr>
        <w:softHyphen/>
        <w:t>քում լրացում կատա</w:t>
      </w:r>
      <w:r w:rsidRPr="008E175B">
        <w:rPr>
          <w:rFonts w:ascii="GHEA Grapalat" w:eastAsia="Calibri" w:hAnsi="GHEA Grapalat" w:cs="Times New Roman"/>
          <w:color w:val="000000"/>
          <w:shd w:val="clear" w:color="auto" w:fill="FFFFFF"/>
          <w:lang w:val="hy-AM"/>
        </w:rPr>
        <w:softHyphen/>
        <w:t>րելու մասին», «Շահութահարկի մասին» Հայաստանի Հանրա</w:t>
      </w:r>
      <w:r w:rsidRPr="008E175B">
        <w:rPr>
          <w:rFonts w:ascii="GHEA Grapalat" w:eastAsia="Calibri" w:hAnsi="GHEA Grapalat" w:cs="Times New Roman"/>
          <w:color w:val="000000"/>
          <w:shd w:val="clear" w:color="auto" w:fill="FFFFFF"/>
          <w:lang w:val="hy-AM"/>
        </w:rPr>
        <w:softHyphen/>
        <w:t>պետության օրեն</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քում լրա</w:t>
      </w:r>
      <w:r w:rsidRPr="008E175B">
        <w:rPr>
          <w:rFonts w:ascii="GHEA Grapalat" w:eastAsia="Calibri" w:hAnsi="GHEA Grapalat" w:cs="Times New Roman"/>
          <w:color w:val="000000"/>
          <w:shd w:val="clear" w:color="auto" w:fill="FFFFFF"/>
          <w:lang w:val="hy-AM"/>
        </w:rPr>
        <w:softHyphen/>
        <w:t>ցումներ կատարելու մասին» և «Եկամտային հարկի մա</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սին» Հայաս</w:t>
      </w:r>
      <w:r w:rsidRPr="008E175B">
        <w:rPr>
          <w:rFonts w:ascii="GHEA Grapalat" w:eastAsia="Calibri" w:hAnsi="GHEA Grapalat" w:cs="Times New Roman"/>
          <w:color w:val="000000"/>
          <w:shd w:val="clear" w:color="auto" w:fill="FFFFFF"/>
          <w:lang w:val="hy-AM"/>
        </w:rPr>
        <w:softHyphen/>
        <w:t>տանի Հան</w:t>
      </w:r>
      <w:r w:rsidRPr="008E175B">
        <w:rPr>
          <w:rFonts w:ascii="GHEA Grapalat" w:eastAsia="Calibri" w:hAnsi="GHEA Grapalat" w:cs="Times New Roman"/>
          <w:color w:val="000000"/>
          <w:shd w:val="clear" w:color="auto" w:fill="FFFFFF"/>
          <w:lang w:val="hy-AM"/>
        </w:rPr>
        <w:softHyphen/>
        <w:t>րա</w:t>
      </w:r>
      <w:r w:rsidRPr="008E175B">
        <w:rPr>
          <w:rFonts w:ascii="GHEA Grapalat" w:eastAsia="Calibri" w:hAnsi="GHEA Grapalat" w:cs="Times New Roman"/>
          <w:color w:val="000000"/>
          <w:shd w:val="clear" w:color="auto" w:fill="FFFFFF"/>
          <w:lang w:val="hy-AM"/>
        </w:rPr>
        <w:softHyphen/>
        <w:t>պետու</w:t>
      </w:r>
      <w:r w:rsidRPr="008E175B">
        <w:rPr>
          <w:rFonts w:ascii="GHEA Grapalat" w:eastAsia="Calibri" w:hAnsi="GHEA Grapalat" w:cs="Times New Roman"/>
          <w:color w:val="000000"/>
          <w:shd w:val="clear" w:color="auto" w:fill="FFFFFF"/>
          <w:lang w:val="hy-AM"/>
        </w:rPr>
        <w:softHyphen/>
        <w:t>թյան օրենքում լրացումներ կատարելու մա</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սին»</w:t>
      </w:r>
      <w:r w:rsidRPr="008E175B">
        <w:rPr>
          <w:rFonts w:ascii="GHEA Grapalat" w:hAnsi="GHEA Grapalat"/>
          <w:color w:val="000000"/>
          <w:shd w:val="clear" w:color="auto" w:fill="FFFFFF"/>
        </w:rPr>
        <w:t xml:space="preserve"> </w:t>
      </w:r>
      <w:r w:rsidRPr="008E175B">
        <w:rPr>
          <w:rFonts w:ascii="GHEA Grapalat" w:hAnsi="GHEA Grapalat" w:cs="Sylfaen"/>
        </w:rPr>
        <w:t>Հայաստանի Հան</w:t>
      </w:r>
      <w:r w:rsidRPr="008E175B">
        <w:rPr>
          <w:rFonts w:ascii="GHEA Grapalat" w:hAnsi="GHEA Grapalat" w:cs="Sylfaen"/>
        </w:rPr>
        <w:softHyphen/>
        <w:t>րա</w:t>
      </w:r>
      <w:r w:rsidRPr="008E175B">
        <w:rPr>
          <w:rFonts w:ascii="GHEA Grapalat" w:hAnsi="GHEA Grapalat" w:cs="Sylfaen"/>
        </w:rPr>
        <w:softHyphen/>
      </w:r>
      <w:r w:rsidRPr="008E175B">
        <w:rPr>
          <w:rFonts w:ascii="GHEA Grapalat" w:hAnsi="GHEA Grapalat" w:cs="Sylfaen"/>
        </w:rPr>
        <w:softHyphen/>
        <w:t>պե</w:t>
      </w:r>
      <w:r w:rsidRPr="008E175B">
        <w:rPr>
          <w:rFonts w:ascii="GHEA Grapalat" w:hAnsi="GHEA Grapalat" w:cs="Sylfaen"/>
        </w:rPr>
        <w:softHyphen/>
        <w:t>տու</w:t>
      </w:r>
      <w:r w:rsidRPr="008E175B">
        <w:rPr>
          <w:rFonts w:ascii="GHEA Grapalat" w:hAnsi="GHEA Grapalat" w:cs="Sylfaen"/>
        </w:rPr>
        <w:softHyphen/>
        <w:t>թյան օրենքների նա</w:t>
      </w:r>
      <w:r w:rsidRPr="008E175B">
        <w:rPr>
          <w:rFonts w:ascii="GHEA Grapalat" w:hAnsi="GHEA Grapalat" w:cs="Sylfaen"/>
        </w:rPr>
        <w:softHyphen/>
        <w:t>խա</w:t>
      </w:r>
      <w:r w:rsidRPr="008E175B">
        <w:rPr>
          <w:rFonts w:ascii="GHEA Grapalat" w:hAnsi="GHEA Grapalat" w:cs="Sylfaen"/>
        </w:rPr>
        <w:softHyphen/>
      </w:r>
      <w:r w:rsidRPr="008E175B">
        <w:rPr>
          <w:rFonts w:ascii="GHEA Grapalat" w:hAnsi="GHEA Grapalat" w:cs="Sylfaen"/>
        </w:rPr>
        <w:softHyphen/>
        <w:t>գծերի փա</w:t>
      </w:r>
      <w:r w:rsidRPr="008E175B">
        <w:rPr>
          <w:rFonts w:ascii="GHEA Grapalat" w:hAnsi="GHEA Grapalat" w:cs="Sylfaen"/>
        </w:rPr>
        <w:softHyphen/>
        <w:t>թե</w:t>
      </w:r>
      <w:r w:rsidRPr="008E175B">
        <w:rPr>
          <w:rFonts w:ascii="GHEA Grapalat" w:hAnsi="GHEA Grapalat" w:cs="Sylfaen"/>
        </w:rPr>
        <w:softHyphen/>
        <w:t>թի վերաբերյալ  Հա</w:t>
      </w:r>
      <w:r w:rsidRPr="008E175B">
        <w:rPr>
          <w:rFonts w:ascii="GHEA Grapalat" w:hAnsi="GHEA Grapalat" w:cs="Sylfaen"/>
        </w:rPr>
        <w:softHyphen/>
        <w:t>յաս</w:t>
      </w:r>
      <w:r w:rsidRPr="008E175B">
        <w:rPr>
          <w:rFonts w:ascii="GHEA Grapalat" w:hAnsi="GHEA Grapalat" w:cs="Sylfaen"/>
        </w:rPr>
        <w:softHyphen/>
        <w:t>տանի  Հան</w:t>
      </w:r>
      <w:r w:rsidRPr="008E175B">
        <w:rPr>
          <w:rFonts w:ascii="GHEA Grapalat" w:hAnsi="GHEA Grapalat" w:cs="Sylfaen"/>
        </w:rPr>
        <w:softHyphen/>
      </w:r>
      <w:r w:rsidRPr="008E175B">
        <w:rPr>
          <w:rFonts w:ascii="GHEA Grapalat" w:hAnsi="GHEA Grapalat" w:cs="Sylfaen"/>
        </w:rPr>
        <w:softHyphen/>
        <w:t>րա</w:t>
      </w:r>
      <w:r w:rsidRPr="008E175B">
        <w:rPr>
          <w:rFonts w:ascii="GHEA Grapalat" w:hAnsi="GHEA Grapalat" w:cs="Sylfaen"/>
        </w:rPr>
        <w:softHyphen/>
        <w:t>պե</w:t>
      </w:r>
      <w:r w:rsidRPr="008E175B">
        <w:rPr>
          <w:rFonts w:ascii="GHEA Grapalat" w:hAnsi="GHEA Grapalat" w:cs="Sylfaen"/>
        </w:rPr>
        <w:softHyphen/>
        <w:t>տու</w:t>
      </w:r>
      <w:r w:rsidRPr="008E175B">
        <w:rPr>
          <w:rFonts w:ascii="GHEA Grapalat" w:hAnsi="GHEA Grapalat" w:cs="Sylfaen"/>
        </w:rPr>
        <w:softHyphen/>
        <w:t>թյան   կա</w:t>
      </w:r>
      <w:r w:rsidRPr="008E175B">
        <w:rPr>
          <w:rFonts w:ascii="GHEA Grapalat" w:hAnsi="GHEA Grapalat" w:cs="Sylfaen"/>
        </w:rPr>
        <w:softHyphen/>
        <w:t>ռա</w:t>
      </w:r>
      <w:r w:rsidRPr="008E175B">
        <w:rPr>
          <w:rFonts w:ascii="GHEA Grapalat" w:hAnsi="GHEA Grapalat" w:cs="Sylfaen"/>
        </w:rPr>
        <w:softHyphen/>
        <w:t>վա</w:t>
      </w:r>
      <w:r w:rsidRPr="008E175B">
        <w:rPr>
          <w:rFonts w:ascii="GHEA Grapalat" w:hAnsi="GHEA Grapalat" w:cs="Sylfaen"/>
        </w:rPr>
        <w:softHyphen/>
        <w:t>րու</w:t>
      </w:r>
      <w:r w:rsidRPr="008E175B">
        <w:rPr>
          <w:rFonts w:ascii="GHEA Grapalat" w:hAnsi="GHEA Grapalat" w:cs="Sylfaen"/>
        </w:rPr>
        <w:softHyphen/>
        <w:t xml:space="preserve">թյան </w:t>
      </w:r>
    </w:p>
    <w:p w:rsidR="00FD0BFA" w:rsidRPr="008E175B" w:rsidRDefault="00FD0BFA" w:rsidP="00FD0BFA">
      <w:pPr>
        <w:ind w:left="1170" w:right="1350"/>
        <w:jc w:val="center"/>
        <w:rPr>
          <w:rFonts w:ascii="GHEA Grapalat" w:hAnsi="GHEA Grapalat" w:cs="Sylfaen"/>
        </w:rPr>
      </w:pPr>
      <w:r w:rsidRPr="008E175B">
        <w:rPr>
          <w:rFonts w:ascii="GHEA Grapalat" w:hAnsi="GHEA Grapalat" w:cs="Sylfaen"/>
        </w:rPr>
        <w:t>եզրա</w:t>
      </w:r>
      <w:r w:rsidRPr="008E175B">
        <w:rPr>
          <w:rFonts w:ascii="GHEA Grapalat" w:hAnsi="GHEA Grapalat" w:cs="Sylfaen"/>
        </w:rPr>
        <w:softHyphen/>
      </w:r>
      <w:r w:rsidRPr="008E175B">
        <w:rPr>
          <w:rFonts w:ascii="GHEA Grapalat" w:hAnsi="GHEA Grapalat" w:cs="Sylfaen"/>
        </w:rPr>
        <w:softHyphen/>
        <w:t>կա</w:t>
      </w:r>
      <w:r w:rsidRPr="008E175B">
        <w:rPr>
          <w:rFonts w:ascii="GHEA Grapalat" w:hAnsi="GHEA Grapalat" w:cs="Sylfaen"/>
        </w:rPr>
        <w:softHyphen/>
      </w:r>
      <w:r w:rsidRPr="008E175B">
        <w:rPr>
          <w:rFonts w:ascii="GHEA Grapalat" w:hAnsi="GHEA Grapalat" w:cs="Sylfaen"/>
        </w:rPr>
        <w:softHyphen/>
        <w:t>ցու</w:t>
      </w:r>
      <w:r w:rsidRPr="008E175B">
        <w:rPr>
          <w:rFonts w:ascii="GHEA Grapalat" w:hAnsi="GHEA Grapalat" w:cs="Sylfaen"/>
        </w:rPr>
        <w:softHyphen/>
        <w:t>թյան նախագծի մասին</w:t>
      </w:r>
    </w:p>
    <w:p w:rsidR="00FD0BFA" w:rsidRPr="008E175B" w:rsidRDefault="00FD0BFA" w:rsidP="00FD0BFA">
      <w:pPr>
        <w:ind w:left="1170" w:right="1350"/>
        <w:jc w:val="both"/>
        <w:rPr>
          <w:rFonts w:ascii="GHEA Grapalat" w:hAnsi="GHEA Grapalat" w:cs="Sylfaen"/>
        </w:rPr>
      </w:pPr>
      <w:r w:rsidRPr="008E175B">
        <w:rPr>
          <w:rFonts w:ascii="GHEA Grapalat" w:hAnsi="GHEA Grapalat" w:cs="Sylfaen"/>
        </w:rPr>
        <w:t>------------------------------------------------------------------------------------------------</w:t>
      </w:r>
    </w:p>
    <w:p w:rsidR="00FD0BFA" w:rsidRPr="008E175B" w:rsidRDefault="00FD0BFA" w:rsidP="00FD0BFA">
      <w:pPr>
        <w:rPr>
          <w:rFonts w:ascii="GHEA Grapalat" w:hAnsi="GHEA Grapalat" w:cs="Sylfaen"/>
        </w:rPr>
      </w:pPr>
    </w:p>
    <w:p w:rsidR="00FD0BFA" w:rsidRPr="008E175B" w:rsidRDefault="00FD0BFA" w:rsidP="00FD0BFA">
      <w:pPr>
        <w:rPr>
          <w:rFonts w:ascii="GHEA Grapalat" w:hAnsi="GHEA Grapalat" w:cs="Sylfaen"/>
        </w:rPr>
      </w:pPr>
    </w:p>
    <w:p w:rsidR="00FD0BFA" w:rsidRPr="008E175B" w:rsidRDefault="00FD0BFA" w:rsidP="00FD0BFA">
      <w:pPr>
        <w:spacing w:before="120" w:line="360" w:lineRule="auto"/>
        <w:ind w:firstLine="561"/>
        <w:jc w:val="both"/>
        <w:rPr>
          <w:rFonts w:ascii="GHEA Grapalat" w:hAnsi="GHEA Grapalat"/>
          <w:color w:val="000000"/>
          <w:shd w:val="clear" w:color="auto" w:fill="FFFFFF"/>
        </w:rPr>
      </w:pPr>
      <w:r w:rsidRPr="008E175B">
        <w:rPr>
          <w:rFonts w:ascii="GHEA Grapalat" w:hAnsi="GHEA Grapalat" w:cs="Sylfaen"/>
        </w:rPr>
        <w:t xml:space="preserve">Հավանություն տալ </w:t>
      </w:r>
      <w:r w:rsidRPr="008E175B">
        <w:rPr>
          <w:rFonts w:ascii="GHEA Grapalat" w:eastAsia="Calibri" w:hAnsi="GHEA Grapalat" w:cs="Times New Roman"/>
          <w:color w:val="000000"/>
          <w:shd w:val="clear" w:color="auto" w:fill="FFFFFF"/>
          <w:lang w:val="hy-AM"/>
        </w:rPr>
        <w:t>«Երևան քաղա</w:t>
      </w:r>
      <w:r w:rsidRPr="008E175B">
        <w:rPr>
          <w:rFonts w:ascii="GHEA Grapalat" w:eastAsia="Calibri" w:hAnsi="GHEA Grapalat" w:cs="Times New Roman"/>
          <w:color w:val="000000"/>
          <w:shd w:val="clear" w:color="auto" w:fill="FFFFFF"/>
          <w:lang w:val="hy-AM"/>
        </w:rPr>
        <w:softHyphen/>
        <w:t>քից 120 կմ և ավելի հեռավորության վրա գտնվող համայնքներում իրականացվող արտա</w:t>
      </w:r>
      <w:r w:rsidRPr="008E175B">
        <w:rPr>
          <w:rFonts w:ascii="GHEA Grapalat" w:eastAsia="Calibri" w:hAnsi="GHEA Grapalat" w:cs="Times New Roman"/>
          <w:color w:val="000000"/>
          <w:shd w:val="clear" w:color="auto" w:fill="FFFFFF"/>
          <w:lang w:val="hy-AM"/>
        </w:rPr>
        <w:softHyphen/>
        <w:t>դրական գործունեությանը հարկային արտո</w:t>
      </w:r>
      <w:r w:rsidRPr="008E175B">
        <w:rPr>
          <w:rFonts w:ascii="GHEA Grapalat" w:eastAsia="Calibri" w:hAnsi="GHEA Grapalat" w:cs="Times New Roman"/>
          <w:color w:val="000000"/>
          <w:shd w:val="clear" w:color="auto" w:fill="FFFFFF"/>
          <w:lang w:val="hy-AM"/>
        </w:rPr>
        <w:softHyphen/>
        <w:t>նու</w:t>
      </w:r>
      <w:r w:rsidRPr="008E175B">
        <w:rPr>
          <w:rFonts w:ascii="GHEA Grapalat" w:eastAsia="Calibri" w:hAnsi="GHEA Grapalat" w:cs="Times New Roman"/>
          <w:color w:val="000000"/>
          <w:shd w:val="clear" w:color="auto" w:fill="FFFFFF"/>
          <w:lang w:val="hy-AM"/>
        </w:rPr>
        <w:softHyphen/>
        <w:t>թյուններ տրամադրելու մասին», «Շրջա</w:t>
      </w:r>
      <w:r w:rsidRPr="008E175B">
        <w:rPr>
          <w:rFonts w:ascii="GHEA Grapalat" w:eastAsia="Calibri" w:hAnsi="GHEA Grapalat" w:cs="Times New Roman"/>
          <w:color w:val="000000"/>
          <w:shd w:val="clear" w:color="auto" w:fill="FFFFFF"/>
          <w:lang w:val="hy-AM"/>
        </w:rPr>
        <w:softHyphen/>
      </w:r>
      <w:r w:rsidRPr="008E175B">
        <w:rPr>
          <w:rFonts w:ascii="GHEA Grapalat" w:eastAsia="Calibri" w:hAnsi="GHEA Grapalat" w:cs="Times New Roman"/>
          <w:color w:val="000000"/>
          <w:shd w:val="clear" w:color="auto" w:fill="FFFFFF"/>
          <w:lang w:val="hy-AM"/>
        </w:rPr>
        <w:softHyphen/>
        <w:t>նառության հարկի մասին» Հայաս</w:t>
      </w:r>
      <w:r w:rsidRPr="008E175B">
        <w:rPr>
          <w:rFonts w:ascii="GHEA Grapalat" w:eastAsia="Calibri" w:hAnsi="GHEA Grapalat" w:cs="Times New Roman"/>
          <w:color w:val="000000"/>
          <w:shd w:val="clear" w:color="auto" w:fill="FFFFFF"/>
          <w:lang w:val="hy-AM"/>
        </w:rPr>
        <w:softHyphen/>
      </w:r>
      <w:r w:rsidRPr="008E175B">
        <w:rPr>
          <w:rFonts w:ascii="GHEA Grapalat" w:eastAsia="Calibri" w:hAnsi="GHEA Grapalat" w:cs="Times New Roman"/>
          <w:color w:val="000000"/>
          <w:shd w:val="clear" w:color="auto" w:fill="FFFFFF"/>
          <w:lang w:val="hy-AM"/>
        </w:rPr>
        <w:softHyphen/>
        <w:t>տանի Հանրա</w:t>
      </w:r>
      <w:r w:rsidRPr="008E175B">
        <w:rPr>
          <w:rFonts w:ascii="GHEA Grapalat" w:eastAsia="Calibri" w:hAnsi="GHEA Grapalat" w:cs="Times New Roman"/>
          <w:color w:val="000000"/>
          <w:shd w:val="clear" w:color="auto" w:fill="FFFFFF"/>
          <w:lang w:val="hy-AM"/>
        </w:rPr>
        <w:softHyphen/>
        <w:t>պե</w:t>
      </w:r>
      <w:r w:rsidRPr="008E175B">
        <w:rPr>
          <w:rFonts w:ascii="GHEA Grapalat" w:eastAsia="Calibri" w:hAnsi="GHEA Grapalat" w:cs="Times New Roman"/>
          <w:color w:val="000000"/>
          <w:shd w:val="clear" w:color="auto" w:fill="FFFFFF"/>
          <w:lang w:val="hy-AM"/>
        </w:rPr>
        <w:softHyphen/>
        <w:t>տության օրեն</w:t>
      </w:r>
      <w:r w:rsidRPr="008E175B">
        <w:rPr>
          <w:rFonts w:ascii="GHEA Grapalat" w:eastAsia="Calibri" w:hAnsi="GHEA Grapalat" w:cs="Times New Roman"/>
          <w:color w:val="000000"/>
          <w:shd w:val="clear" w:color="auto" w:fill="FFFFFF"/>
          <w:lang w:val="hy-AM"/>
        </w:rPr>
        <w:softHyphen/>
      </w:r>
      <w:r w:rsidRPr="008E175B">
        <w:rPr>
          <w:rFonts w:ascii="GHEA Grapalat" w:eastAsia="Calibri" w:hAnsi="GHEA Grapalat" w:cs="Times New Roman"/>
          <w:color w:val="000000"/>
          <w:shd w:val="clear" w:color="auto" w:fill="FFFFFF"/>
          <w:lang w:val="hy-AM"/>
        </w:rPr>
        <w:softHyphen/>
        <w:t>քում լրացում կատա</w:t>
      </w:r>
      <w:r w:rsidRPr="008E175B">
        <w:rPr>
          <w:rFonts w:ascii="GHEA Grapalat" w:eastAsia="Calibri" w:hAnsi="GHEA Grapalat" w:cs="Times New Roman"/>
          <w:color w:val="000000"/>
          <w:shd w:val="clear" w:color="auto" w:fill="FFFFFF"/>
          <w:lang w:val="hy-AM"/>
        </w:rPr>
        <w:softHyphen/>
        <w:t>րելու մասին», «Շահութահարկի մասին» Հայաստանի Հանրա</w:t>
      </w:r>
      <w:r w:rsidRPr="008E175B">
        <w:rPr>
          <w:rFonts w:ascii="GHEA Grapalat" w:eastAsia="Calibri" w:hAnsi="GHEA Grapalat" w:cs="Times New Roman"/>
          <w:color w:val="000000"/>
          <w:shd w:val="clear" w:color="auto" w:fill="FFFFFF"/>
          <w:lang w:val="hy-AM"/>
        </w:rPr>
        <w:softHyphen/>
        <w:t>պետության օրենքում լրա</w:t>
      </w:r>
      <w:r w:rsidRPr="008E175B">
        <w:rPr>
          <w:rFonts w:ascii="GHEA Grapalat" w:eastAsia="Calibri" w:hAnsi="GHEA Grapalat" w:cs="Times New Roman"/>
          <w:color w:val="000000"/>
          <w:shd w:val="clear" w:color="auto" w:fill="FFFFFF"/>
          <w:lang w:val="hy-AM"/>
        </w:rPr>
        <w:softHyphen/>
        <w:t>ցումներ կատարելու մասին» և «Եկամտային հարկի մասին» Հայաս</w:t>
      </w:r>
      <w:r w:rsidRPr="008E175B">
        <w:rPr>
          <w:rFonts w:ascii="GHEA Grapalat" w:eastAsia="Calibri" w:hAnsi="GHEA Grapalat" w:cs="Times New Roman"/>
          <w:color w:val="000000"/>
          <w:shd w:val="clear" w:color="auto" w:fill="FFFFFF"/>
          <w:lang w:val="hy-AM"/>
        </w:rPr>
        <w:softHyphen/>
        <w:t>տանի Հան</w:t>
      </w:r>
      <w:r w:rsidRPr="008E175B">
        <w:rPr>
          <w:rFonts w:ascii="GHEA Grapalat" w:eastAsia="Calibri" w:hAnsi="GHEA Grapalat" w:cs="Times New Roman"/>
          <w:color w:val="000000"/>
          <w:shd w:val="clear" w:color="auto" w:fill="FFFFFF"/>
          <w:lang w:val="hy-AM"/>
        </w:rPr>
        <w:softHyphen/>
        <w:t>րա</w:t>
      </w:r>
      <w:r w:rsidRPr="008E175B">
        <w:rPr>
          <w:rFonts w:ascii="GHEA Grapalat" w:eastAsia="Calibri" w:hAnsi="GHEA Grapalat" w:cs="Times New Roman"/>
          <w:color w:val="000000"/>
          <w:shd w:val="clear" w:color="auto" w:fill="FFFFFF"/>
          <w:lang w:val="hy-AM"/>
        </w:rPr>
        <w:softHyphen/>
        <w:t>պետու</w:t>
      </w:r>
      <w:r w:rsidRPr="008E175B">
        <w:rPr>
          <w:rFonts w:ascii="GHEA Grapalat" w:eastAsia="Calibri" w:hAnsi="GHEA Grapalat" w:cs="Times New Roman"/>
          <w:color w:val="000000"/>
          <w:shd w:val="clear" w:color="auto" w:fill="FFFFFF"/>
          <w:lang w:val="hy-AM"/>
        </w:rPr>
        <w:softHyphen/>
        <w:t>թյան օրենքում լրացումներ կատարելու մասին»</w:t>
      </w:r>
      <w:r w:rsidRPr="008E175B">
        <w:rPr>
          <w:rFonts w:ascii="GHEA Grapalat" w:hAnsi="GHEA Grapalat"/>
          <w:color w:val="000000"/>
          <w:shd w:val="clear" w:color="auto" w:fill="FFFFFF"/>
        </w:rPr>
        <w:t xml:space="preserve"> </w:t>
      </w:r>
      <w:r w:rsidRPr="008E175B">
        <w:rPr>
          <w:rFonts w:ascii="GHEA Grapalat" w:hAnsi="GHEA Grapalat" w:cs="Sylfaen"/>
        </w:rPr>
        <w:t>Հայաստանի Հան</w:t>
      </w:r>
      <w:r w:rsidRPr="008E175B">
        <w:rPr>
          <w:rFonts w:ascii="GHEA Grapalat" w:hAnsi="GHEA Grapalat" w:cs="Sylfaen"/>
        </w:rPr>
        <w:softHyphen/>
        <w:t>րա</w:t>
      </w:r>
      <w:r w:rsidRPr="008E175B">
        <w:rPr>
          <w:rFonts w:ascii="GHEA Grapalat" w:hAnsi="GHEA Grapalat" w:cs="Sylfaen"/>
        </w:rPr>
        <w:softHyphen/>
      </w:r>
      <w:r w:rsidRPr="008E175B">
        <w:rPr>
          <w:rFonts w:ascii="GHEA Grapalat" w:hAnsi="GHEA Grapalat" w:cs="Sylfaen"/>
        </w:rPr>
        <w:softHyphen/>
        <w:t>պե</w:t>
      </w:r>
      <w:r w:rsidRPr="008E175B">
        <w:rPr>
          <w:rFonts w:ascii="GHEA Grapalat" w:hAnsi="GHEA Grapalat" w:cs="Sylfaen"/>
        </w:rPr>
        <w:softHyphen/>
        <w:t>տու</w:t>
      </w:r>
      <w:r w:rsidRPr="008E175B">
        <w:rPr>
          <w:rFonts w:ascii="GHEA Grapalat" w:hAnsi="GHEA Grapalat" w:cs="Sylfaen"/>
        </w:rPr>
        <w:softHyphen/>
        <w:t>թյան օրենքների նա</w:t>
      </w:r>
      <w:r w:rsidRPr="008E175B">
        <w:rPr>
          <w:rFonts w:ascii="GHEA Grapalat" w:hAnsi="GHEA Grapalat" w:cs="Sylfaen"/>
        </w:rPr>
        <w:softHyphen/>
        <w:t>խա</w:t>
      </w:r>
      <w:r w:rsidRPr="008E175B">
        <w:rPr>
          <w:rFonts w:ascii="GHEA Grapalat" w:hAnsi="GHEA Grapalat" w:cs="Sylfaen"/>
        </w:rPr>
        <w:softHyphen/>
      </w:r>
      <w:r w:rsidRPr="008E175B">
        <w:rPr>
          <w:rFonts w:ascii="GHEA Grapalat" w:hAnsi="GHEA Grapalat" w:cs="Sylfaen"/>
        </w:rPr>
        <w:softHyphen/>
        <w:t>գծերի փաթեթի վերաբերյալ Հայաստանի Հան</w:t>
      </w:r>
      <w:r w:rsidRPr="008E175B">
        <w:rPr>
          <w:rFonts w:ascii="GHEA Grapalat" w:hAnsi="GHEA Grapalat" w:cs="Sylfaen"/>
        </w:rPr>
        <w:softHyphen/>
        <w:t>րա</w:t>
      </w:r>
      <w:r w:rsidRPr="008E175B">
        <w:rPr>
          <w:rFonts w:ascii="GHEA Grapalat" w:hAnsi="GHEA Grapalat" w:cs="Sylfaen"/>
        </w:rPr>
        <w:softHyphen/>
        <w:t>պե</w:t>
      </w:r>
      <w:r w:rsidRPr="008E175B">
        <w:rPr>
          <w:rFonts w:ascii="GHEA Grapalat" w:hAnsi="GHEA Grapalat" w:cs="Sylfaen"/>
        </w:rPr>
        <w:softHyphen/>
        <w:t>տու</w:t>
      </w:r>
      <w:r w:rsidRPr="008E175B">
        <w:rPr>
          <w:rFonts w:ascii="GHEA Grapalat" w:hAnsi="GHEA Grapalat" w:cs="Sylfaen"/>
        </w:rPr>
        <w:softHyphen/>
        <w:t>թյան կառավա</w:t>
      </w:r>
      <w:r w:rsidRPr="008E175B">
        <w:rPr>
          <w:rFonts w:ascii="GHEA Grapalat" w:hAnsi="GHEA Grapalat" w:cs="Sylfaen"/>
        </w:rPr>
        <w:softHyphen/>
        <w:t>րու</w:t>
      </w:r>
      <w:r w:rsidRPr="008E175B">
        <w:rPr>
          <w:rFonts w:ascii="GHEA Grapalat" w:hAnsi="GHEA Grapalat" w:cs="Sylfaen"/>
        </w:rPr>
        <w:softHyphen/>
        <w:t>թյան եզրա</w:t>
      </w:r>
      <w:r w:rsidRPr="008E175B">
        <w:rPr>
          <w:rFonts w:ascii="GHEA Grapalat" w:hAnsi="GHEA Grapalat" w:cs="Sylfaen"/>
        </w:rPr>
        <w:softHyphen/>
      </w:r>
      <w:r w:rsidRPr="008E175B">
        <w:rPr>
          <w:rFonts w:ascii="GHEA Grapalat" w:hAnsi="GHEA Grapalat" w:cs="Sylfaen"/>
        </w:rPr>
        <w:softHyphen/>
        <w:t>կա</w:t>
      </w:r>
      <w:r w:rsidRPr="008E175B">
        <w:rPr>
          <w:rFonts w:ascii="GHEA Grapalat" w:hAnsi="GHEA Grapalat" w:cs="Sylfaen"/>
        </w:rPr>
        <w:softHyphen/>
      </w:r>
      <w:r w:rsidRPr="008E175B">
        <w:rPr>
          <w:rFonts w:ascii="GHEA Grapalat" w:hAnsi="GHEA Grapalat" w:cs="Sylfaen"/>
        </w:rPr>
        <w:softHyphen/>
        <w:t>ցության նախա</w:t>
      </w:r>
      <w:r w:rsidRPr="008E175B">
        <w:rPr>
          <w:rFonts w:ascii="GHEA Grapalat" w:hAnsi="GHEA Grapalat" w:cs="Sylfaen"/>
        </w:rPr>
        <w:softHyphen/>
        <w:t>գծին և այն սահմանված կարգով ներ</w:t>
      </w:r>
      <w:r w:rsidRPr="008E175B">
        <w:rPr>
          <w:rFonts w:ascii="GHEA Grapalat" w:hAnsi="GHEA Grapalat" w:cs="Sylfaen"/>
        </w:rPr>
        <w:softHyphen/>
        <w:t>կա</w:t>
      </w:r>
      <w:r w:rsidRPr="008E175B">
        <w:rPr>
          <w:rFonts w:ascii="GHEA Grapalat" w:hAnsi="GHEA Grapalat" w:cs="Sylfaen"/>
        </w:rPr>
        <w:softHyphen/>
        <w:t>յացնել Հայաստանի Հան</w:t>
      </w:r>
      <w:r w:rsidRPr="008E175B">
        <w:rPr>
          <w:rFonts w:ascii="GHEA Grapalat" w:hAnsi="GHEA Grapalat" w:cs="Sylfaen"/>
        </w:rPr>
        <w:softHyphen/>
        <w:t>րա</w:t>
      </w:r>
      <w:r w:rsidRPr="008E175B">
        <w:rPr>
          <w:rFonts w:ascii="GHEA Grapalat" w:hAnsi="GHEA Grapalat" w:cs="Sylfaen"/>
        </w:rPr>
        <w:softHyphen/>
      </w:r>
      <w:r w:rsidRPr="008E175B">
        <w:rPr>
          <w:rFonts w:ascii="GHEA Grapalat" w:hAnsi="GHEA Grapalat" w:cs="Sylfaen"/>
        </w:rPr>
        <w:softHyphen/>
        <w:t>պե</w:t>
      </w:r>
      <w:r w:rsidRPr="008E175B">
        <w:rPr>
          <w:rFonts w:ascii="GHEA Grapalat" w:hAnsi="GHEA Grapalat" w:cs="Sylfaen"/>
        </w:rPr>
        <w:softHyphen/>
        <w:t>տության Ազգային ժո</w:t>
      </w:r>
      <w:r w:rsidRPr="008E175B">
        <w:rPr>
          <w:rFonts w:ascii="GHEA Grapalat" w:hAnsi="GHEA Grapalat" w:cs="Sylfaen"/>
        </w:rPr>
        <w:softHyphen/>
        <w:t>ղով:</w:t>
      </w:r>
    </w:p>
    <w:p w:rsidR="00FD0BFA" w:rsidRPr="008E175B" w:rsidRDefault="00FD0BFA" w:rsidP="00FD0BFA">
      <w:pPr>
        <w:spacing w:line="360" w:lineRule="auto"/>
        <w:rPr>
          <w:rFonts w:ascii="GHEA Grapalat" w:hAnsi="GHEA Grapalat" w:cs="Sylfaen"/>
        </w:rPr>
      </w:pPr>
    </w:p>
    <w:p w:rsidR="00FD0BFA" w:rsidRPr="008E175B" w:rsidRDefault="00FD0BFA" w:rsidP="00FD0BFA">
      <w:pPr>
        <w:rPr>
          <w:rFonts w:ascii="GHEA Grapalat" w:hAnsi="GHEA Grapalat" w:cs="Sylfaen"/>
        </w:rPr>
      </w:pPr>
    </w:p>
    <w:p w:rsidR="00FD0BFA" w:rsidRPr="008E175B" w:rsidRDefault="00FD0BFA" w:rsidP="00FD0BFA">
      <w:pPr>
        <w:jc w:val="right"/>
        <w:rPr>
          <w:rFonts w:ascii="GHEA Grapalat" w:hAnsi="GHEA Grapalat" w:cs="Sylfaen"/>
        </w:rPr>
      </w:pPr>
      <w:r w:rsidRPr="008E175B">
        <w:rPr>
          <w:rFonts w:ascii="GHEA Grapalat" w:hAnsi="GHEA Grapalat"/>
        </w:rPr>
        <w:tab/>
      </w:r>
      <w:r w:rsidRPr="008E175B">
        <w:rPr>
          <w:rFonts w:ascii="GHEA Grapalat" w:hAnsi="GHEA Grapalat"/>
        </w:rPr>
        <w:tab/>
        <w:t xml:space="preserve">Գ. Խաչատրյան    </w:t>
      </w:r>
    </w:p>
    <w:p w:rsidR="00FD0BFA" w:rsidRPr="008E175B" w:rsidRDefault="00FD0BFA" w:rsidP="00FD0BFA">
      <w:pPr>
        <w:rPr>
          <w:rFonts w:ascii="GHEA Grapalat" w:hAnsi="GHEA Grapalat" w:cs="Sylfaen"/>
        </w:rPr>
      </w:pPr>
    </w:p>
    <w:p w:rsidR="00FD0BFA" w:rsidRPr="008E175B" w:rsidRDefault="00FD0BFA" w:rsidP="00FD0BFA">
      <w:pPr>
        <w:rPr>
          <w:rFonts w:ascii="GHEA Grapalat" w:hAnsi="GHEA Grapalat" w:cs="Sylfaen"/>
        </w:rPr>
      </w:pPr>
    </w:p>
    <w:p w:rsidR="00FD0BFA" w:rsidRPr="008E175B" w:rsidRDefault="00FD0BFA" w:rsidP="00FD0BFA">
      <w:pPr>
        <w:rPr>
          <w:rFonts w:ascii="GHEA Grapalat" w:hAnsi="GHEA Grapalat" w:cs="Sylfaen"/>
        </w:rPr>
      </w:pPr>
    </w:p>
    <w:p w:rsidR="00FD0BFA" w:rsidRPr="008E175B" w:rsidRDefault="00FD0BFA" w:rsidP="00FD0BFA">
      <w:pPr>
        <w:rPr>
          <w:rFonts w:ascii="GHEA Grapalat" w:hAnsi="GHEA Grapalat" w:cs="Sylfaen"/>
        </w:rPr>
      </w:pPr>
    </w:p>
    <w:p w:rsidR="00FD0BFA" w:rsidRPr="008E175B" w:rsidRDefault="00FD0BFA" w:rsidP="00FD0BFA">
      <w:pPr>
        <w:rPr>
          <w:rFonts w:ascii="GHEA Grapalat" w:hAnsi="GHEA Grapalat" w:cs="Sylfaen"/>
        </w:rPr>
      </w:pPr>
    </w:p>
    <w:p w:rsidR="00FD0BFA" w:rsidRPr="008E175B" w:rsidRDefault="00FD0BFA" w:rsidP="00FD0BFA">
      <w:pPr>
        <w:rPr>
          <w:rFonts w:ascii="GHEA Grapalat" w:hAnsi="GHEA Grapalat" w:cs="Sylfaen"/>
        </w:rPr>
      </w:pPr>
    </w:p>
    <w:p w:rsidR="00FD0BFA" w:rsidRPr="008E175B" w:rsidRDefault="00FD0BFA" w:rsidP="00FD0BFA">
      <w:pPr>
        <w:rPr>
          <w:rFonts w:ascii="GHEA Grapalat" w:hAnsi="GHEA Grapalat" w:cs="Sylfaen"/>
        </w:rPr>
      </w:pPr>
      <w:r w:rsidRPr="008E175B">
        <w:rPr>
          <w:rFonts w:ascii="GHEA Grapalat" w:hAnsi="GHEA Grapalat" w:cs="Sylfaen"/>
        </w:rPr>
        <w:t>Ամալյա Ենգոյան     ------------------------ «       » մայիսի 2015 թ.</w:t>
      </w:r>
    </w:p>
    <w:p w:rsidR="00FD0BFA" w:rsidRPr="008E175B" w:rsidRDefault="00FD0BFA" w:rsidP="00FD0BFA">
      <w:pPr>
        <w:rPr>
          <w:rFonts w:ascii="GHEA Grapalat" w:hAnsi="GHEA Grapalat" w:cs="Sylfaen"/>
        </w:rPr>
      </w:pPr>
    </w:p>
    <w:p w:rsidR="00FD0BFA" w:rsidRPr="008E175B" w:rsidRDefault="00FD0BFA" w:rsidP="00FD0BFA">
      <w:pPr>
        <w:rPr>
          <w:rFonts w:ascii="GHEA Grapalat" w:hAnsi="GHEA Grapalat" w:cs="Sylfaen"/>
        </w:rPr>
      </w:pPr>
      <w:r w:rsidRPr="008E175B">
        <w:rPr>
          <w:rFonts w:ascii="GHEA Grapalat" w:hAnsi="GHEA Grapalat" w:cs="Sylfaen"/>
        </w:rPr>
        <w:t>Մակար Ղամբարյան ---------------------- «       » մայիսի 2015 թ.</w:t>
      </w:r>
    </w:p>
    <w:p w:rsidR="00FD0BFA" w:rsidRPr="008E175B" w:rsidRDefault="00FD0BFA" w:rsidP="00FD0BFA">
      <w:pPr>
        <w:rPr>
          <w:rFonts w:ascii="GHEA Grapalat" w:hAnsi="GHEA Grapalat" w:cs="Sylfaen"/>
        </w:rPr>
      </w:pPr>
    </w:p>
    <w:p w:rsidR="00FD0BFA" w:rsidRPr="008E175B" w:rsidRDefault="00FD0BFA" w:rsidP="00FD0BFA">
      <w:pPr>
        <w:rPr>
          <w:rFonts w:ascii="GHEA Grapalat" w:hAnsi="GHEA Grapalat" w:cs="Sylfaen"/>
        </w:rPr>
      </w:pPr>
      <w:r w:rsidRPr="008E175B">
        <w:rPr>
          <w:rFonts w:ascii="GHEA Grapalat" w:hAnsi="GHEA Grapalat" w:cs="Sylfaen"/>
        </w:rPr>
        <w:t>Հովակիմ Հովակիմյան ------------------- «       » մայիսի 2015 թ.</w:t>
      </w:r>
    </w:p>
    <w:p w:rsidR="00FD0BFA" w:rsidRPr="008E175B" w:rsidRDefault="00FD0BFA" w:rsidP="00FD0BFA">
      <w:pPr>
        <w:pStyle w:val="mechtex"/>
        <w:spacing w:line="360" w:lineRule="auto"/>
        <w:jc w:val="right"/>
        <w:rPr>
          <w:rFonts w:ascii="GHEA Grapalat" w:hAnsi="GHEA Grapalat" w:cs="Sylfaen"/>
          <w:caps/>
          <w:u w:val="single"/>
          <w:lang w:eastAsia="en-US"/>
        </w:rPr>
      </w:pPr>
      <w:r w:rsidRPr="008E175B">
        <w:rPr>
          <w:rFonts w:ascii="GHEA Grapalat" w:hAnsi="GHEA Grapalat" w:cs="Sylfaen"/>
          <w:caps/>
          <w:u w:val="single"/>
          <w:lang w:eastAsia="en-US"/>
        </w:rPr>
        <w:lastRenderedPageBreak/>
        <w:t>Նախագիծ</w:t>
      </w:r>
    </w:p>
    <w:p w:rsidR="00FD0BFA" w:rsidRPr="008E175B" w:rsidRDefault="00FD0BFA" w:rsidP="00FD0BFA">
      <w:pPr>
        <w:pStyle w:val="mechtex"/>
        <w:spacing w:line="336" w:lineRule="auto"/>
        <w:rPr>
          <w:rFonts w:ascii="GHEA Grapalat" w:hAnsi="GHEA Grapalat" w:cs="Sylfaen"/>
          <w:lang w:eastAsia="en-US"/>
        </w:rPr>
      </w:pPr>
    </w:p>
    <w:p w:rsidR="00FD0BFA" w:rsidRPr="008E175B" w:rsidRDefault="00FD0BFA" w:rsidP="00FD0BFA">
      <w:pPr>
        <w:pStyle w:val="mechtex"/>
        <w:spacing w:line="336" w:lineRule="auto"/>
        <w:rPr>
          <w:rFonts w:ascii="GHEA Grapalat" w:hAnsi="GHEA Grapalat" w:cs="Sylfaen"/>
          <w:lang w:eastAsia="en-US"/>
        </w:rPr>
      </w:pPr>
    </w:p>
    <w:p w:rsidR="00FD0BFA" w:rsidRPr="008E175B" w:rsidRDefault="00FD0BFA" w:rsidP="00FD0BFA">
      <w:pPr>
        <w:pStyle w:val="mechtex"/>
        <w:spacing w:line="336" w:lineRule="auto"/>
        <w:rPr>
          <w:rFonts w:ascii="GHEA Grapalat" w:hAnsi="GHEA Grapalat" w:cs="Sylfaen"/>
          <w:lang w:eastAsia="en-US"/>
        </w:rPr>
      </w:pPr>
    </w:p>
    <w:p w:rsidR="00FD0BFA" w:rsidRPr="008E175B" w:rsidRDefault="00FD0BFA" w:rsidP="00956464">
      <w:pPr>
        <w:pStyle w:val="mechtex"/>
        <w:spacing w:line="360" w:lineRule="auto"/>
        <w:ind w:left="5040"/>
        <w:rPr>
          <w:rFonts w:ascii="GHEA Grapalat" w:hAnsi="GHEA Grapalat" w:cs="Sylfaen"/>
          <w:lang w:eastAsia="en-US"/>
        </w:rPr>
      </w:pPr>
      <w:r w:rsidRPr="008E175B">
        <w:rPr>
          <w:rFonts w:ascii="GHEA Grapalat" w:hAnsi="GHEA Grapalat" w:cs="Sylfaen"/>
          <w:lang w:eastAsia="en-US"/>
        </w:rPr>
        <w:t xml:space="preserve">               ՀԱՅԱՍՏԱՆԻ ՀԱՆՐԱՊԵՏՈՒԹՅԱՆ</w:t>
      </w:r>
    </w:p>
    <w:p w:rsidR="00FD0BFA" w:rsidRPr="008E175B" w:rsidRDefault="00FD0BFA" w:rsidP="00956464">
      <w:pPr>
        <w:pStyle w:val="mechtex"/>
        <w:spacing w:line="360" w:lineRule="auto"/>
        <w:ind w:left="2880"/>
        <w:rPr>
          <w:rFonts w:ascii="GHEA Grapalat" w:hAnsi="GHEA Grapalat" w:cs="Sylfaen"/>
          <w:lang w:eastAsia="en-US"/>
        </w:rPr>
      </w:pPr>
      <w:r w:rsidRPr="008E175B">
        <w:rPr>
          <w:rFonts w:ascii="GHEA Grapalat" w:hAnsi="GHEA Grapalat" w:cs="Sylfaen"/>
          <w:lang w:eastAsia="en-US"/>
        </w:rPr>
        <w:t xml:space="preserve">                                             ԱԶԳԱՅԻՆ  ԺՈՂՈՎԻ   ՆԱԽԱԳԱՀ</w:t>
      </w:r>
    </w:p>
    <w:p w:rsidR="00FD0BFA" w:rsidRPr="008E175B" w:rsidRDefault="00FD0BFA" w:rsidP="00956464">
      <w:pPr>
        <w:pStyle w:val="mechtex"/>
        <w:spacing w:line="360" w:lineRule="auto"/>
        <w:rPr>
          <w:rFonts w:ascii="GHEA Grapalat" w:hAnsi="GHEA Grapalat" w:cs="Sylfaen"/>
          <w:lang w:eastAsia="en-US"/>
        </w:rPr>
      </w:pPr>
      <w:r w:rsidRPr="008E175B">
        <w:rPr>
          <w:rFonts w:ascii="GHEA Grapalat" w:hAnsi="GHEA Grapalat" w:cs="Sylfaen"/>
          <w:lang w:eastAsia="en-US"/>
        </w:rPr>
        <w:tab/>
      </w:r>
      <w:r w:rsidRPr="008E175B">
        <w:rPr>
          <w:rFonts w:ascii="GHEA Grapalat" w:hAnsi="GHEA Grapalat" w:cs="Sylfaen"/>
          <w:lang w:eastAsia="en-US"/>
        </w:rPr>
        <w:tab/>
      </w:r>
      <w:r w:rsidRPr="008E175B">
        <w:rPr>
          <w:rFonts w:ascii="GHEA Grapalat" w:hAnsi="GHEA Grapalat" w:cs="Sylfaen"/>
          <w:lang w:eastAsia="en-US"/>
        </w:rPr>
        <w:tab/>
      </w:r>
      <w:r w:rsidRPr="008E175B">
        <w:rPr>
          <w:rFonts w:ascii="GHEA Grapalat" w:hAnsi="GHEA Grapalat" w:cs="Sylfaen"/>
          <w:lang w:eastAsia="en-US"/>
        </w:rPr>
        <w:tab/>
      </w:r>
      <w:r w:rsidRPr="008E175B">
        <w:rPr>
          <w:rFonts w:ascii="GHEA Grapalat" w:hAnsi="GHEA Grapalat" w:cs="Sylfaen"/>
          <w:lang w:eastAsia="en-US"/>
        </w:rPr>
        <w:tab/>
      </w:r>
      <w:r w:rsidRPr="008E175B">
        <w:rPr>
          <w:rFonts w:ascii="GHEA Grapalat" w:hAnsi="GHEA Grapalat" w:cs="Sylfaen"/>
          <w:lang w:eastAsia="en-US"/>
        </w:rPr>
        <w:tab/>
      </w:r>
      <w:r w:rsidRPr="008E175B">
        <w:rPr>
          <w:rFonts w:ascii="GHEA Grapalat" w:hAnsi="GHEA Grapalat" w:cs="Sylfaen"/>
          <w:lang w:eastAsia="en-US"/>
        </w:rPr>
        <w:tab/>
        <w:t xml:space="preserve">            պարոն ԳԱԼՈՒՍՏ ՍԱՀԱԿՅԱՆԻՆ</w:t>
      </w:r>
    </w:p>
    <w:p w:rsidR="00FD0BFA" w:rsidRPr="008E175B" w:rsidRDefault="00FD0BFA" w:rsidP="00956464">
      <w:pPr>
        <w:pStyle w:val="mechtex"/>
        <w:spacing w:line="360" w:lineRule="auto"/>
        <w:rPr>
          <w:rFonts w:ascii="GHEA Grapalat" w:hAnsi="GHEA Grapalat" w:cs="Sylfaen"/>
          <w:lang w:eastAsia="en-US"/>
        </w:rPr>
      </w:pPr>
    </w:p>
    <w:p w:rsidR="00FD0BFA" w:rsidRPr="008E175B" w:rsidRDefault="00FD0BFA" w:rsidP="00956464">
      <w:pPr>
        <w:pStyle w:val="mechtex"/>
        <w:spacing w:line="360" w:lineRule="auto"/>
        <w:rPr>
          <w:rFonts w:ascii="GHEA Grapalat" w:hAnsi="GHEA Grapalat" w:cs="Sylfaen"/>
          <w:lang w:eastAsia="en-US"/>
        </w:rPr>
      </w:pPr>
    </w:p>
    <w:p w:rsidR="00FD0BFA" w:rsidRPr="008E175B" w:rsidRDefault="00FD0BFA" w:rsidP="00956464">
      <w:pPr>
        <w:pStyle w:val="mechtex"/>
        <w:spacing w:line="360" w:lineRule="auto"/>
        <w:rPr>
          <w:rFonts w:ascii="GHEA Grapalat" w:hAnsi="GHEA Grapalat" w:cs="Sylfaen"/>
          <w:lang w:eastAsia="en-US"/>
        </w:rPr>
      </w:pPr>
      <w:r w:rsidRPr="008E175B">
        <w:rPr>
          <w:rFonts w:ascii="GHEA Grapalat" w:hAnsi="GHEA Grapalat" w:cs="Sylfaen"/>
          <w:lang w:eastAsia="en-US"/>
        </w:rPr>
        <w:t>Հարգելի պարոն Սահակյան</w:t>
      </w:r>
    </w:p>
    <w:p w:rsidR="00FD0BFA" w:rsidRPr="008E175B" w:rsidRDefault="00FD0BFA" w:rsidP="00956464">
      <w:pPr>
        <w:spacing w:line="360" w:lineRule="auto"/>
        <w:jc w:val="both"/>
        <w:rPr>
          <w:rFonts w:ascii="GHEA Grapalat" w:hAnsi="GHEA Grapalat" w:cs="Sylfaen"/>
        </w:rPr>
      </w:pPr>
    </w:p>
    <w:p w:rsidR="00FD0BFA" w:rsidRPr="008E175B" w:rsidRDefault="00FD0BFA" w:rsidP="00956464">
      <w:pPr>
        <w:spacing w:line="360" w:lineRule="auto"/>
        <w:ind w:firstLine="720"/>
        <w:jc w:val="both"/>
        <w:rPr>
          <w:rFonts w:ascii="GHEA Grapalat" w:eastAsia="Times New Roman" w:hAnsi="GHEA Grapalat" w:cs="Times New Roman"/>
        </w:rPr>
      </w:pPr>
      <w:r w:rsidRPr="008E175B">
        <w:rPr>
          <w:rFonts w:ascii="GHEA Grapalat" w:hAnsi="GHEA Grapalat" w:cs="Sylfaen"/>
        </w:rPr>
        <w:t>Ձեզ ենք ներկայացնում Հայաստանի Հանրապետության կառավարության եզրա</w:t>
      </w:r>
      <w:r w:rsidRPr="008E175B">
        <w:rPr>
          <w:rFonts w:ascii="GHEA Grapalat" w:hAnsi="GHEA Grapalat" w:cs="Sylfaen"/>
        </w:rPr>
        <w:softHyphen/>
        <w:t>կա</w:t>
      </w:r>
      <w:r w:rsidRPr="008E175B">
        <w:rPr>
          <w:rFonts w:ascii="GHEA Grapalat" w:hAnsi="GHEA Grapalat" w:cs="Sylfaen"/>
        </w:rPr>
        <w:softHyphen/>
        <w:t>ցու</w:t>
      </w:r>
      <w:r w:rsidRPr="008E175B">
        <w:rPr>
          <w:rFonts w:ascii="GHEA Grapalat" w:hAnsi="GHEA Grapalat" w:cs="Sylfaen"/>
        </w:rPr>
        <w:softHyphen/>
        <w:t>թյունը Հայաստանի Հանրա</w:t>
      </w:r>
      <w:r w:rsidRPr="008E175B">
        <w:rPr>
          <w:rFonts w:ascii="GHEA Grapalat" w:hAnsi="GHEA Grapalat" w:cs="Sylfaen"/>
        </w:rPr>
        <w:softHyphen/>
        <w:t>պետու</w:t>
      </w:r>
      <w:r w:rsidRPr="008E175B">
        <w:rPr>
          <w:rFonts w:ascii="GHEA Grapalat" w:hAnsi="GHEA Grapalat" w:cs="Sylfaen"/>
        </w:rPr>
        <w:softHyphen/>
        <w:t>թյան Ազ</w:t>
      </w:r>
      <w:r w:rsidRPr="008E175B">
        <w:rPr>
          <w:rFonts w:ascii="GHEA Grapalat" w:hAnsi="GHEA Grapalat" w:cs="Sylfaen"/>
        </w:rPr>
        <w:softHyphen/>
      </w:r>
      <w:r w:rsidRPr="008E175B">
        <w:rPr>
          <w:rFonts w:ascii="GHEA Grapalat" w:hAnsi="GHEA Grapalat" w:cs="Sylfaen"/>
        </w:rPr>
        <w:softHyphen/>
        <w:t>գա</w:t>
      </w:r>
      <w:r w:rsidRPr="008E175B">
        <w:rPr>
          <w:rFonts w:ascii="GHEA Grapalat" w:hAnsi="GHEA Grapalat" w:cs="Sylfaen"/>
        </w:rPr>
        <w:softHyphen/>
        <w:t xml:space="preserve">յին ժողովի պատգամավորներ </w:t>
      </w:r>
      <w:r w:rsidRPr="008E175B">
        <w:rPr>
          <w:rFonts w:ascii="GHEA Grapalat" w:eastAsia="Calibri" w:hAnsi="GHEA Grapalat" w:cs="Times New Roman"/>
          <w:color w:val="000000"/>
          <w:shd w:val="clear" w:color="auto" w:fill="FFFFFF"/>
          <w:lang w:val="hy-AM"/>
        </w:rPr>
        <w:t>Միքայել Մելքում</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յա</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նի, Նաիրա Զոհրաբյանի, Վահե Էնֆիաջյանի, Վահան Բաբայանի և Արմեն Ավետիսյանի</w:t>
      </w:r>
      <w:r w:rsidRPr="008E175B">
        <w:rPr>
          <w:rFonts w:ascii="GHEA Grapalat" w:hAnsi="GHEA Grapalat" w:cs="Sylfaen"/>
        </w:rPr>
        <w:t>՝ օրենս</w:t>
      </w:r>
      <w:r w:rsidRPr="008E175B">
        <w:rPr>
          <w:rFonts w:ascii="GHEA Grapalat" w:hAnsi="GHEA Grapalat" w:cs="Sylfaen"/>
        </w:rPr>
        <w:softHyphen/>
        <w:t>դրա</w:t>
      </w:r>
      <w:r w:rsidRPr="008E175B">
        <w:rPr>
          <w:rFonts w:ascii="GHEA Grapalat" w:hAnsi="GHEA Grapalat" w:cs="Sylfaen"/>
        </w:rPr>
        <w:softHyphen/>
      </w:r>
      <w:r w:rsidRPr="008E175B">
        <w:rPr>
          <w:rFonts w:ascii="GHEA Grapalat" w:hAnsi="GHEA Grapalat" w:cs="Sylfaen"/>
        </w:rPr>
        <w:softHyphen/>
        <w:t>կան նա</w:t>
      </w:r>
      <w:r w:rsidRPr="008E175B">
        <w:rPr>
          <w:rFonts w:ascii="GHEA Grapalat" w:hAnsi="GHEA Grapalat" w:cs="Sylfaen"/>
        </w:rPr>
        <w:softHyphen/>
      </w:r>
      <w:r w:rsidRPr="008E175B">
        <w:rPr>
          <w:rFonts w:ascii="GHEA Grapalat" w:hAnsi="GHEA Grapalat" w:cs="Sylfaen"/>
        </w:rPr>
        <w:softHyphen/>
        <w:t>խա</w:t>
      </w:r>
      <w:r w:rsidRPr="008E175B">
        <w:rPr>
          <w:rFonts w:ascii="GHEA Grapalat" w:hAnsi="GHEA Grapalat" w:cs="Sylfaen"/>
        </w:rPr>
        <w:softHyphen/>
        <w:t>ձեռ</w:t>
      </w:r>
      <w:r w:rsidRPr="008E175B">
        <w:rPr>
          <w:rFonts w:ascii="GHEA Grapalat" w:hAnsi="GHEA Grapalat" w:cs="Sylfaen"/>
        </w:rPr>
        <w:softHyphen/>
      </w:r>
      <w:r w:rsidRPr="008E175B">
        <w:rPr>
          <w:rFonts w:ascii="GHEA Grapalat" w:hAnsi="GHEA Grapalat" w:cs="Sylfaen"/>
        </w:rPr>
        <w:softHyphen/>
        <w:t>նու</w:t>
      </w:r>
      <w:r w:rsidRPr="008E175B">
        <w:rPr>
          <w:rFonts w:ascii="GHEA Grapalat" w:hAnsi="GHEA Grapalat" w:cs="Sylfaen"/>
        </w:rPr>
        <w:softHyphen/>
        <w:t>թյան կարգով ներ</w:t>
      </w:r>
      <w:r w:rsidRPr="008E175B">
        <w:rPr>
          <w:rFonts w:ascii="GHEA Grapalat" w:hAnsi="GHEA Grapalat" w:cs="Sylfaen"/>
        </w:rPr>
        <w:softHyphen/>
        <w:t>կա</w:t>
      </w:r>
      <w:r w:rsidRPr="008E175B">
        <w:rPr>
          <w:rFonts w:ascii="GHEA Grapalat" w:hAnsi="GHEA Grapalat" w:cs="Sylfaen"/>
        </w:rPr>
        <w:softHyphen/>
        <w:t xml:space="preserve">յացրած </w:t>
      </w:r>
      <w:r w:rsidRPr="008E175B">
        <w:rPr>
          <w:rFonts w:ascii="GHEA Grapalat" w:eastAsia="Calibri" w:hAnsi="GHEA Grapalat" w:cs="Times New Roman"/>
          <w:color w:val="000000"/>
          <w:shd w:val="clear" w:color="auto" w:fill="FFFFFF"/>
          <w:lang w:val="hy-AM"/>
        </w:rPr>
        <w:t>«Երևան քաղա</w:t>
      </w:r>
      <w:r w:rsidRPr="008E175B">
        <w:rPr>
          <w:rFonts w:ascii="GHEA Grapalat" w:eastAsia="Calibri" w:hAnsi="GHEA Grapalat" w:cs="Times New Roman"/>
          <w:color w:val="000000"/>
          <w:shd w:val="clear" w:color="auto" w:fill="FFFFFF"/>
          <w:lang w:val="hy-AM"/>
        </w:rPr>
        <w:softHyphen/>
        <w:t>քից 120 կմ և ավելի հեռավո</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րու</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թյան վրա գտնվող համայնքներում իրականացվող արտա</w:t>
      </w:r>
      <w:r w:rsidRPr="008E175B">
        <w:rPr>
          <w:rFonts w:ascii="GHEA Grapalat" w:eastAsia="Calibri" w:hAnsi="GHEA Grapalat" w:cs="Times New Roman"/>
          <w:color w:val="000000"/>
          <w:shd w:val="clear" w:color="auto" w:fill="FFFFFF"/>
          <w:lang w:val="hy-AM"/>
        </w:rPr>
        <w:softHyphen/>
        <w:t>դրական գործունեությանը հար</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կա</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յին արտո</w:t>
      </w:r>
      <w:r w:rsidRPr="008E175B">
        <w:rPr>
          <w:rFonts w:ascii="GHEA Grapalat" w:eastAsia="Calibri" w:hAnsi="GHEA Grapalat" w:cs="Times New Roman"/>
          <w:color w:val="000000"/>
          <w:shd w:val="clear" w:color="auto" w:fill="FFFFFF"/>
          <w:lang w:val="hy-AM"/>
        </w:rPr>
        <w:softHyphen/>
        <w:t>նու</w:t>
      </w:r>
      <w:r w:rsidRPr="008E175B">
        <w:rPr>
          <w:rFonts w:ascii="GHEA Grapalat" w:eastAsia="Calibri" w:hAnsi="GHEA Grapalat" w:cs="Times New Roman"/>
          <w:color w:val="000000"/>
          <w:shd w:val="clear" w:color="auto" w:fill="FFFFFF"/>
          <w:lang w:val="hy-AM"/>
        </w:rPr>
        <w:softHyphen/>
        <w:t>թյուններ տրամադրելու մասին», «Շրջա</w:t>
      </w:r>
      <w:r w:rsidRPr="008E175B">
        <w:rPr>
          <w:rFonts w:ascii="GHEA Grapalat" w:eastAsia="Calibri" w:hAnsi="GHEA Grapalat" w:cs="Times New Roman"/>
          <w:color w:val="000000"/>
          <w:shd w:val="clear" w:color="auto" w:fill="FFFFFF"/>
          <w:lang w:val="hy-AM"/>
        </w:rPr>
        <w:softHyphen/>
      </w:r>
      <w:r w:rsidRPr="008E175B">
        <w:rPr>
          <w:rFonts w:ascii="GHEA Grapalat" w:eastAsia="Calibri" w:hAnsi="GHEA Grapalat" w:cs="Times New Roman"/>
          <w:color w:val="000000"/>
          <w:shd w:val="clear" w:color="auto" w:fill="FFFFFF"/>
          <w:lang w:val="hy-AM"/>
        </w:rPr>
        <w:softHyphen/>
        <w:t>նառության հարկի մասին» Հայաս</w:t>
      </w:r>
      <w:r w:rsidRPr="008E175B">
        <w:rPr>
          <w:rFonts w:ascii="GHEA Grapalat" w:eastAsia="Calibri" w:hAnsi="GHEA Grapalat" w:cs="Times New Roman"/>
          <w:color w:val="000000"/>
          <w:shd w:val="clear" w:color="auto" w:fill="FFFFFF"/>
          <w:lang w:val="hy-AM"/>
        </w:rPr>
        <w:softHyphen/>
      </w:r>
      <w:r w:rsidRPr="008E175B">
        <w:rPr>
          <w:rFonts w:ascii="GHEA Grapalat" w:eastAsia="Calibri" w:hAnsi="GHEA Grapalat" w:cs="Times New Roman"/>
          <w:color w:val="000000"/>
          <w:shd w:val="clear" w:color="auto" w:fill="FFFFFF"/>
          <w:lang w:val="hy-AM"/>
        </w:rPr>
        <w:softHyphen/>
        <w:t>տանի Հան</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րա</w:t>
      </w:r>
      <w:r w:rsidRPr="008E175B">
        <w:rPr>
          <w:rFonts w:ascii="GHEA Grapalat" w:eastAsia="Calibri" w:hAnsi="GHEA Grapalat" w:cs="Times New Roman"/>
          <w:color w:val="000000"/>
          <w:shd w:val="clear" w:color="auto" w:fill="FFFFFF"/>
          <w:lang w:val="hy-AM"/>
        </w:rPr>
        <w:softHyphen/>
        <w:t>պե</w:t>
      </w:r>
      <w:r w:rsidRPr="008E175B">
        <w:rPr>
          <w:rFonts w:ascii="GHEA Grapalat" w:eastAsia="Calibri" w:hAnsi="GHEA Grapalat" w:cs="Times New Roman"/>
          <w:color w:val="000000"/>
          <w:shd w:val="clear" w:color="auto" w:fill="FFFFFF"/>
          <w:lang w:val="hy-AM"/>
        </w:rPr>
        <w:softHyphen/>
        <w:t>տության օրեն</w:t>
      </w:r>
      <w:r w:rsidRPr="008E175B">
        <w:rPr>
          <w:rFonts w:ascii="GHEA Grapalat" w:eastAsia="Calibri" w:hAnsi="GHEA Grapalat" w:cs="Times New Roman"/>
          <w:color w:val="000000"/>
          <w:shd w:val="clear" w:color="auto" w:fill="FFFFFF"/>
          <w:lang w:val="hy-AM"/>
        </w:rPr>
        <w:softHyphen/>
      </w:r>
      <w:r w:rsidRPr="008E175B">
        <w:rPr>
          <w:rFonts w:ascii="GHEA Grapalat" w:eastAsia="Calibri" w:hAnsi="GHEA Grapalat" w:cs="Times New Roman"/>
          <w:color w:val="000000"/>
          <w:shd w:val="clear" w:color="auto" w:fill="FFFFFF"/>
          <w:lang w:val="hy-AM"/>
        </w:rPr>
        <w:softHyphen/>
        <w:t>քում լրացում կատա</w:t>
      </w:r>
      <w:r w:rsidRPr="008E175B">
        <w:rPr>
          <w:rFonts w:ascii="GHEA Grapalat" w:eastAsia="Calibri" w:hAnsi="GHEA Grapalat" w:cs="Times New Roman"/>
          <w:color w:val="000000"/>
          <w:shd w:val="clear" w:color="auto" w:fill="FFFFFF"/>
          <w:lang w:val="hy-AM"/>
        </w:rPr>
        <w:softHyphen/>
        <w:t>րելու մասին», «Շահութահարկի մասին» Հայաս</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տա</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նի Հանրա</w:t>
      </w:r>
      <w:r w:rsidRPr="008E175B">
        <w:rPr>
          <w:rFonts w:ascii="GHEA Grapalat" w:eastAsia="Calibri" w:hAnsi="GHEA Grapalat" w:cs="Times New Roman"/>
          <w:color w:val="000000"/>
          <w:shd w:val="clear" w:color="auto" w:fill="FFFFFF"/>
          <w:lang w:val="hy-AM"/>
        </w:rPr>
        <w:softHyphen/>
        <w:t>պետության օրենքում լրա</w:t>
      </w:r>
      <w:r w:rsidRPr="008E175B">
        <w:rPr>
          <w:rFonts w:ascii="GHEA Grapalat" w:eastAsia="Calibri" w:hAnsi="GHEA Grapalat" w:cs="Times New Roman"/>
          <w:color w:val="000000"/>
          <w:shd w:val="clear" w:color="auto" w:fill="FFFFFF"/>
          <w:lang w:val="hy-AM"/>
        </w:rPr>
        <w:softHyphen/>
        <w:t>ցումներ կատարելու մասին» և «Եկամտային հարկի մասին» Հա</w:t>
      </w:r>
      <w:r w:rsidRPr="008E175B">
        <w:rPr>
          <w:rFonts w:ascii="GHEA Grapalat" w:eastAsia="Calibri" w:hAnsi="GHEA Grapalat" w:cs="Times New Roman"/>
          <w:color w:val="000000"/>
          <w:shd w:val="clear" w:color="auto" w:fill="FFFFFF"/>
        </w:rPr>
        <w:softHyphen/>
      </w:r>
      <w:r w:rsidRPr="008E175B">
        <w:rPr>
          <w:rFonts w:ascii="GHEA Grapalat" w:eastAsia="Calibri" w:hAnsi="GHEA Grapalat" w:cs="Times New Roman"/>
          <w:color w:val="000000"/>
          <w:shd w:val="clear" w:color="auto" w:fill="FFFFFF"/>
          <w:lang w:val="hy-AM"/>
        </w:rPr>
        <w:t>յաս</w:t>
      </w:r>
      <w:r w:rsidRPr="008E175B">
        <w:rPr>
          <w:rFonts w:ascii="GHEA Grapalat" w:eastAsia="Calibri" w:hAnsi="GHEA Grapalat" w:cs="Times New Roman"/>
          <w:color w:val="000000"/>
          <w:shd w:val="clear" w:color="auto" w:fill="FFFFFF"/>
          <w:lang w:val="hy-AM"/>
        </w:rPr>
        <w:softHyphen/>
        <w:t>տանի Հան</w:t>
      </w:r>
      <w:r w:rsidRPr="008E175B">
        <w:rPr>
          <w:rFonts w:ascii="GHEA Grapalat" w:eastAsia="Calibri" w:hAnsi="GHEA Grapalat" w:cs="Times New Roman"/>
          <w:color w:val="000000"/>
          <w:shd w:val="clear" w:color="auto" w:fill="FFFFFF"/>
          <w:lang w:val="hy-AM"/>
        </w:rPr>
        <w:softHyphen/>
        <w:t>րա</w:t>
      </w:r>
      <w:r w:rsidRPr="008E175B">
        <w:rPr>
          <w:rFonts w:ascii="GHEA Grapalat" w:eastAsia="Calibri" w:hAnsi="GHEA Grapalat" w:cs="Times New Roman"/>
          <w:color w:val="000000"/>
          <w:shd w:val="clear" w:color="auto" w:fill="FFFFFF"/>
          <w:lang w:val="hy-AM"/>
        </w:rPr>
        <w:softHyphen/>
        <w:t>պետու</w:t>
      </w:r>
      <w:r w:rsidRPr="008E175B">
        <w:rPr>
          <w:rFonts w:ascii="GHEA Grapalat" w:eastAsia="Calibri" w:hAnsi="GHEA Grapalat" w:cs="Times New Roman"/>
          <w:color w:val="000000"/>
          <w:shd w:val="clear" w:color="auto" w:fill="FFFFFF"/>
          <w:lang w:val="hy-AM"/>
        </w:rPr>
        <w:softHyphen/>
        <w:t>թյան օրենքում լրացումներ կատարելու մասին»</w:t>
      </w:r>
      <w:r w:rsidRPr="008E175B">
        <w:rPr>
          <w:rFonts w:ascii="GHEA Grapalat" w:hAnsi="GHEA Grapalat"/>
          <w:color w:val="000000"/>
          <w:shd w:val="clear" w:color="auto" w:fill="FFFFFF"/>
        </w:rPr>
        <w:t xml:space="preserve"> </w:t>
      </w:r>
      <w:r w:rsidRPr="008E175B">
        <w:rPr>
          <w:rFonts w:ascii="GHEA Grapalat" w:hAnsi="GHEA Grapalat" w:cs="Sylfaen"/>
        </w:rPr>
        <w:t>Հայաստանի Հան</w:t>
      </w:r>
      <w:r w:rsidRPr="008E175B">
        <w:rPr>
          <w:rFonts w:ascii="GHEA Grapalat" w:hAnsi="GHEA Grapalat" w:cs="Sylfaen"/>
        </w:rPr>
        <w:softHyphen/>
        <w:t>րա</w:t>
      </w:r>
      <w:r w:rsidRPr="008E175B">
        <w:rPr>
          <w:rFonts w:ascii="GHEA Grapalat" w:hAnsi="GHEA Grapalat" w:cs="Sylfaen"/>
        </w:rPr>
        <w:softHyphen/>
      </w:r>
      <w:r w:rsidRPr="008E175B">
        <w:rPr>
          <w:rFonts w:ascii="GHEA Grapalat" w:hAnsi="GHEA Grapalat" w:cs="Sylfaen"/>
        </w:rPr>
        <w:softHyphen/>
        <w:t>պե</w:t>
      </w:r>
      <w:r w:rsidRPr="008E175B">
        <w:rPr>
          <w:rFonts w:ascii="GHEA Grapalat" w:hAnsi="GHEA Grapalat" w:cs="Sylfaen"/>
        </w:rPr>
        <w:softHyphen/>
        <w:t>տու</w:t>
      </w:r>
      <w:r w:rsidRPr="008E175B">
        <w:rPr>
          <w:rFonts w:ascii="GHEA Grapalat" w:hAnsi="GHEA Grapalat" w:cs="Sylfaen"/>
        </w:rPr>
        <w:softHyphen/>
        <w:t>թյան օրենքների նա</w:t>
      </w:r>
      <w:r w:rsidRPr="008E175B">
        <w:rPr>
          <w:rFonts w:ascii="GHEA Grapalat" w:hAnsi="GHEA Grapalat" w:cs="Sylfaen"/>
        </w:rPr>
        <w:softHyphen/>
        <w:t>խա</w:t>
      </w:r>
      <w:r w:rsidRPr="008E175B">
        <w:rPr>
          <w:rFonts w:ascii="GHEA Grapalat" w:hAnsi="GHEA Grapalat" w:cs="Sylfaen"/>
        </w:rPr>
        <w:softHyphen/>
      </w:r>
      <w:r w:rsidRPr="008E175B">
        <w:rPr>
          <w:rFonts w:ascii="GHEA Grapalat" w:hAnsi="GHEA Grapalat" w:cs="Sylfaen"/>
        </w:rPr>
        <w:softHyphen/>
        <w:t>գծերի փաթեթի (</w:t>
      </w:r>
      <w:r w:rsidRPr="008E175B">
        <w:rPr>
          <w:rFonts w:ascii="GHEA Grapalat" w:eastAsia="Times New Roman" w:hAnsi="GHEA Grapalat" w:cs="Times New Roman"/>
          <w:i/>
          <w:iCs/>
        </w:rPr>
        <w:t>Պ-764-20.04.2015-ՏՀ-010/0</w:t>
      </w:r>
      <w:r w:rsidRPr="008E175B">
        <w:rPr>
          <w:rFonts w:ascii="GHEA Grapalat" w:eastAsia="Times New Roman" w:hAnsi="GHEA Grapalat" w:cs="Times New Roman"/>
        </w:rPr>
        <w:t xml:space="preserve"> </w:t>
      </w:r>
      <w:r w:rsidRPr="008E175B">
        <w:rPr>
          <w:rFonts w:ascii="GHEA Grapalat" w:eastAsia="Times New Roman" w:hAnsi="GHEA Grapalat" w:cs="Times New Roman"/>
          <w:i/>
          <w:iCs/>
        </w:rPr>
        <w:t>և Պ-764</w:t>
      </w:r>
      <w:r w:rsidRPr="008E175B">
        <w:rPr>
          <w:rFonts w:ascii="GHEA Grapalat" w:eastAsia="Times New Roman" w:hAnsi="GHEA Grapalat" w:cs="Times New Roman"/>
          <w:i/>
          <w:iCs/>
          <w:vertAlign w:val="superscript"/>
        </w:rPr>
        <w:t>1-3</w:t>
      </w:r>
      <w:r w:rsidRPr="008E175B">
        <w:rPr>
          <w:rFonts w:ascii="GHEA Grapalat" w:eastAsia="Times New Roman" w:hAnsi="GHEA Grapalat" w:cs="Times New Roman"/>
          <w:i/>
          <w:iCs/>
        </w:rPr>
        <w:t>-20.04.2015-ՏՀ-010/0</w:t>
      </w:r>
      <w:r w:rsidRPr="008E175B">
        <w:rPr>
          <w:rFonts w:ascii="GHEA Grapalat" w:hAnsi="GHEA Grapalat" w:cs="Sylfaen"/>
        </w:rPr>
        <w:t>) վերաբերյալ:</w:t>
      </w:r>
    </w:p>
    <w:p w:rsidR="00FD0BFA" w:rsidRPr="008E175B" w:rsidRDefault="00FD0BFA" w:rsidP="00956464">
      <w:pPr>
        <w:spacing w:line="360" w:lineRule="auto"/>
        <w:ind w:firstLine="567"/>
        <w:jc w:val="both"/>
        <w:rPr>
          <w:rFonts w:ascii="GHEA Grapalat" w:eastAsia="Calibri" w:hAnsi="GHEA Grapalat" w:cs="GHEA Grapalat"/>
        </w:rPr>
      </w:pPr>
      <w:r w:rsidRPr="008E175B">
        <w:rPr>
          <w:rFonts w:ascii="GHEA Grapalat" w:eastAsia="Calibri" w:hAnsi="GHEA Grapalat" w:cs="Times New Roman"/>
          <w:lang w:val="hy-AM"/>
        </w:rPr>
        <w:t>Նախագծերի փաթեթով առաջարկվում է</w:t>
      </w:r>
      <w:r w:rsidR="00261D13" w:rsidRPr="008E175B">
        <w:rPr>
          <w:rFonts w:ascii="GHEA Grapalat" w:eastAsia="Calibri" w:hAnsi="GHEA Grapalat" w:cs="Times New Roman"/>
        </w:rPr>
        <w:t>.</w:t>
      </w:r>
    </w:p>
    <w:p w:rsidR="00FD0BFA" w:rsidRPr="008E175B" w:rsidRDefault="00FD0BFA" w:rsidP="00956464">
      <w:pPr>
        <w:pStyle w:val="ListParagraph"/>
        <w:numPr>
          <w:ilvl w:val="0"/>
          <w:numId w:val="1"/>
        </w:numPr>
        <w:tabs>
          <w:tab w:val="left" w:pos="1080"/>
        </w:tabs>
        <w:spacing w:line="360" w:lineRule="auto"/>
        <w:ind w:left="0" w:firstLine="720"/>
        <w:jc w:val="both"/>
        <w:rPr>
          <w:rFonts w:ascii="GHEA Grapalat" w:hAnsi="GHEA Grapalat" w:cs="GHEA Grapalat"/>
          <w:lang w:val="hy-AM"/>
        </w:rPr>
      </w:pPr>
      <w:r w:rsidRPr="008E175B">
        <w:rPr>
          <w:rFonts w:ascii="GHEA Grapalat" w:hAnsi="GHEA Grapalat" w:cs="GHEA Grapalat"/>
          <w:lang w:val="hy-AM"/>
        </w:rPr>
        <w:t>Երևան քաղաքից 120 կմ և ավելի հեռավորության վրա գտնվող համայնք</w:t>
      </w:r>
      <w:r w:rsidR="00075829" w:rsidRPr="008E175B">
        <w:rPr>
          <w:rFonts w:ascii="GHEA Grapalat" w:hAnsi="GHEA Grapalat" w:cs="GHEA Grapalat"/>
        </w:rPr>
        <w:softHyphen/>
      </w:r>
      <w:r w:rsidRPr="008E175B">
        <w:rPr>
          <w:rFonts w:ascii="GHEA Grapalat" w:hAnsi="GHEA Grapalat" w:cs="GHEA Grapalat"/>
          <w:lang w:val="hy-AM"/>
        </w:rPr>
        <w:t>նե</w:t>
      </w:r>
      <w:r w:rsidR="00075829" w:rsidRPr="008E175B">
        <w:rPr>
          <w:rFonts w:ascii="GHEA Grapalat" w:hAnsi="GHEA Grapalat" w:cs="GHEA Grapalat"/>
        </w:rPr>
        <w:softHyphen/>
      </w:r>
      <w:r w:rsidRPr="008E175B">
        <w:rPr>
          <w:rFonts w:ascii="GHEA Grapalat" w:hAnsi="GHEA Grapalat" w:cs="GHEA Grapalat"/>
          <w:lang w:val="hy-AM"/>
        </w:rPr>
        <w:t>րում արտադրական գործունեության կազմակերպման արդյունքում ստացված արտադ</w:t>
      </w:r>
      <w:r w:rsidR="00075829" w:rsidRPr="008E175B">
        <w:rPr>
          <w:rFonts w:ascii="GHEA Grapalat" w:hAnsi="GHEA Grapalat" w:cs="GHEA Grapalat"/>
        </w:rPr>
        <w:softHyphen/>
      </w:r>
      <w:r w:rsidRPr="008E175B">
        <w:rPr>
          <w:rFonts w:ascii="GHEA Grapalat" w:hAnsi="GHEA Grapalat" w:cs="GHEA Grapalat"/>
          <w:lang w:val="hy-AM"/>
        </w:rPr>
        <w:t xml:space="preserve">րանքի` </w:t>
      </w:r>
    </w:p>
    <w:p w:rsidR="00FD0BFA" w:rsidRPr="008E175B" w:rsidRDefault="00FD0BFA" w:rsidP="00956464">
      <w:pPr>
        <w:pStyle w:val="ListParagraph"/>
        <w:spacing w:line="360" w:lineRule="auto"/>
        <w:ind w:left="0" w:firstLine="720"/>
        <w:jc w:val="both"/>
        <w:rPr>
          <w:rFonts w:ascii="GHEA Grapalat" w:hAnsi="GHEA Grapalat" w:cs="GHEA Grapalat"/>
        </w:rPr>
      </w:pPr>
      <w:r w:rsidRPr="008E175B">
        <w:rPr>
          <w:rFonts w:ascii="GHEA Grapalat" w:hAnsi="GHEA Grapalat" w:cs="GHEA Grapalat"/>
          <w:lang w:val="hy-AM"/>
        </w:rPr>
        <w:t>ա. իրացումից ստացված եկամուտների նկատմամբ շրջանառության հարկը հաշ</w:t>
      </w:r>
      <w:r w:rsidRPr="008E175B">
        <w:rPr>
          <w:rFonts w:ascii="GHEA Grapalat" w:hAnsi="GHEA Grapalat" w:cs="GHEA Grapalat"/>
          <w:lang w:val="hy-AM"/>
        </w:rPr>
        <w:softHyphen/>
        <w:t>վ</w:t>
      </w:r>
      <w:r w:rsidR="00940EC8">
        <w:rPr>
          <w:rFonts w:ascii="GHEA Grapalat" w:hAnsi="GHEA Grapalat" w:cs="GHEA Grapalat"/>
          <w:lang w:val="hy-AM"/>
        </w:rPr>
        <w:t>արկ</w:t>
      </w:r>
      <w:r w:rsidR="00940EC8">
        <w:rPr>
          <w:rFonts w:ascii="GHEA Grapalat" w:hAnsi="GHEA Grapalat" w:cs="GHEA Grapalat"/>
          <w:lang w:val="hy-AM"/>
        </w:rPr>
        <w:softHyphen/>
      </w:r>
      <w:r w:rsidR="00940EC8">
        <w:rPr>
          <w:rFonts w:ascii="GHEA Grapalat" w:hAnsi="GHEA Grapalat" w:cs="GHEA Grapalat"/>
        </w:rPr>
        <w:t>ել</w:t>
      </w:r>
      <w:r w:rsidR="00075829" w:rsidRPr="008E175B">
        <w:rPr>
          <w:rFonts w:ascii="GHEA Grapalat" w:hAnsi="GHEA Grapalat" w:cs="GHEA Grapalat"/>
          <w:lang w:val="hy-AM"/>
        </w:rPr>
        <w:t xml:space="preserve"> 2 տոկոս դրույքաչափով</w:t>
      </w:r>
      <w:r w:rsidR="00075829" w:rsidRPr="008E175B">
        <w:rPr>
          <w:rFonts w:ascii="GHEA Grapalat" w:hAnsi="GHEA Grapalat" w:cs="GHEA Grapalat"/>
        </w:rPr>
        <w:t>.</w:t>
      </w:r>
    </w:p>
    <w:p w:rsidR="00FD0BFA" w:rsidRPr="008E175B" w:rsidRDefault="00FD0BFA" w:rsidP="00956464">
      <w:pPr>
        <w:pStyle w:val="ListParagraph"/>
        <w:spacing w:line="360" w:lineRule="auto"/>
        <w:ind w:left="0" w:firstLine="720"/>
        <w:jc w:val="both"/>
        <w:rPr>
          <w:rFonts w:ascii="GHEA Grapalat" w:hAnsi="GHEA Grapalat" w:cs="GHEA Grapalat"/>
          <w:lang w:val="hy-AM"/>
        </w:rPr>
      </w:pPr>
      <w:r w:rsidRPr="008E175B">
        <w:rPr>
          <w:rFonts w:ascii="GHEA Grapalat" w:hAnsi="GHEA Grapalat" w:cs="GHEA Grapalat"/>
          <w:lang w:val="hy-AM"/>
        </w:rPr>
        <w:t>բ. իրացումից ստացմա</w:t>
      </w:r>
      <w:r w:rsidR="00940EC8">
        <w:rPr>
          <w:rFonts w:ascii="GHEA Grapalat" w:hAnsi="GHEA Grapalat" w:cs="GHEA Grapalat"/>
          <w:lang w:val="hy-AM"/>
        </w:rPr>
        <w:t>ն ենթակա եկամուտները ազատ</w:t>
      </w:r>
      <w:r w:rsidR="00940EC8">
        <w:rPr>
          <w:rFonts w:ascii="GHEA Grapalat" w:hAnsi="GHEA Grapalat" w:cs="GHEA Grapalat"/>
        </w:rPr>
        <w:t>ել</w:t>
      </w:r>
      <w:r w:rsidRPr="008E175B">
        <w:rPr>
          <w:rFonts w:ascii="GHEA Grapalat" w:hAnsi="GHEA Grapalat" w:cs="GHEA Grapalat"/>
          <w:lang w:val="hy-AM"/>
        </w:rPr>
        <w:t xml:space="preserve"> շահութահարկից և եկա</w:t>
      </w:r>
      <w:r w:rsidRPr="008E175B">
        <w:rPr>
          <w:rFonts w:ascii="GHEA Grapalat" w:hAnsi="GHEA Grapalat" w:cs="GHEA Grapalat"/>
          <w:lang w:val="hy-AM"/>
        </w:rPr>
        <w:softHyphen/>
        <w:t>մտային հարկից,</w:t>
      </w:r>
    </w:p>
    <w:p w:rsidR="00FD0BFA" w:rsidRPr="008E175B" w:rsidRDefault="00FD0BFA" w:rsidP="00956464">
      <w:pPr>
        <w:pStyle w:val="ListParagraph"/>
        <w:numPr>
          <w:ilvl w:val="0"/>
          <w:numId w:val="1"/>
        </w:numPr>
        <w:tabs>
          <w:tab w:val="left" w:pos="1080"/>
        </w:tabs>
        <w:spacing w:line="360" w:lineRule="auto"/>
        <w:ind w:left="0" w:firstLine="720"/>
        <w:jc w:val="both"/>
        <w:rPr>
          <w:rFonts w:ascii="GHEA Grapalat" w:hAnsi="GHEA Grapalat" w:cs="GHEA Grapalat"/>
          <w:lang w:val="hy-AM"/>
        </w:rPr>
      </w:pPr>
      <w:r w:rsidRPr="008E175B">
        <w:rPr>
          <w:rFonts w:ascii="GHEA Grapalat" w:hAnsi="GHEA Grapalat" w:cs="GHEA Grapalat"/>
          <w:lang w:val="hy-AM"/>
        </w:rPr>
        <w:t>«Երևան քաղաքից 120 կմ և ավելի հեռավորության վրա գտնվող համայնք</w:t>
      </w:r>
      <w:r w:rsidR="00075829" w:rsidRPr="008E175B">
        <w:rPr>
          <w:rFonts w:ascii="GHEA Grapalat" w:hAnsi="GHEA Grapalat" w:cs="GHEA Grapalat"/>
        </w:rPr>
        <w:softHyphen/>
      </w:r>
      <w:r w:rsidRPr="008E175B">
        <w:rPr>
          <w:rFonts w:ascii="GHEA Grapalat" w:hAnsi="GHEA Grapalat" w:cs="GHEA Grapalat"/>
          <w:lang w:val="hy-AM"/>
        </w:rPr>
        <w:t>նե</w:t>
      </w:r>
      <w:r w:rsidR="00075829" w:rsidRPr="008E175B">
        <w:rPr>
          <w:rFonts w:ascii="GHEA Grapalat" w:hAnsi="GHEA Grapalat" w:cs="GHEA Grapalat"/>
        </w:rPr>
        <w:softHyphen/>
      </w:r>
      <w:r w:rsidRPr="008E175B">
        <w:rPr>
          <w:rFonts w:ascii="GHEA Grapalat" w:hAnsi="GHEA Grapalat" w:cs="GHEA Grapalat"/>
          <w:lang w:val="hy-AM"/>
        </w:rPr>
        <w:t>րում իրա</w:t>
      </w:r>
      <w:r w:rsidRPr="008E175B">
        <w:rPr>
          <w:rFonts w:ascii="GHEA Grapalat" w:hAnsi="GHEA Grapalat" w:cs="GHEA Grapalat"/>
          <w:lang w:val="hy-AM"/>
        </w:rPr>
        <w:softHyphen/>
      </w:r>
      <w:r w:rsidRPr="008E175B">
        <w:rPr>
          <w:rFonts w:ascii="GHEA Grapalat" w:hAnsi="GHEA Grapalat" w:cs="GHEA Grapalat"/>
          <w:lang w:val="hy-AM"/>
        </w:rPr>
        <w:softHyphen/>
        <w:t>կանացվող արտադրական գործունեությանը հարկային արտոնություններ տրա</w:t>
      </w:r>
      <w:r w:rsidRPr="008E175B">
        <w:rPr>
          <w:rFonts w:ascii="GHEA Grapalat" w:hAnsi="GHEA Grapalat" w:cs="GHEA Grapalat"/>
          <w:lang w:val="hy-AM"/>
        </w:rPr>
        <w:softHyphen/>
        <w:t>մադ</w:t>
      </w:r>
      <w:r w:rsidRPr="008E175B">
        <w:rPr>
          <w:rFonts w:ascii="GHEA Grapalat" w:hAnsi="GHEA Grapalat" w:cs="GHEA Grapalat"/>
          <w:lang w:val="hy-AM"/>
        </w:rPr>
        <w:softHyphen/>
        <w:t xml:space="preserve">րելու մասին» </w:t>
      </w:r>
      <w:r w:rsidR="00261D13" w:rsidRPr="008E175B">
        <w:rPr>
          <w:rFonts w:ascii="GHEA Grapalat" w:eastAsia="Calibri" w:hAnsi="GHEA Grapalat"/>
          <w:color w:val="000000"/>
          <w:shd w:val="clear" w:color="auto" w:fill="FFFFFF"/>
          <w:lang w:val="hy-AM"/>
        </w:rPr>
        <w:t>Հայաս</w:t>
      </w:r>
      <w:r w:rsidR="00261D13" w:rsidRPr="008E175B">
        <w:rPr>
          <w:rFonts w:ascii="GHEA Grapalat" w:eastAsia="Calibri" w:hAnsi="GHEA Grapalat"/>
          <w:color w:val="000000"/>
          <w:shd w:val="clear" w:color="auto" w:fill="FFFFFF"/>
          <w:lang w:val="hy-AM"/>
        </w:rPr>
        <w:softHyphen/>
      </w:r>
      <w:r w:rsidR="00261D13" w:rsidRPr="008E175B">
        <w:rPr>
          <w:rFonts w:ascii="GHEA Grapalat" w:eastAsia="Calibri" w:hAnsi="GHEA Grapalat"/>
          <w:color w:val="000000"/>
          <w:shd w:val="clear" w:color="auto" w:fill="FFFFFF"/>
          <w:lang w:val="hy-AM"/>
        </w:rPr>
        <w:softHyphen/>
        <w:t>տանի Հան</w:t>
      </w:r>
      <w:r w:rsidR="00261D13" w:rsidRPr="008E175B">
        <w:rPr>
          <w:rFonts w:ascii="GHEA Grapalat" w:eastAsia="Calibri" w:hAnsi="GHEA Grapalat"/>
          <w:color w:val="000000"/>
          <w:shd w:val="clear" w:color="auto" w:fill="FFFFFF"/>
        </w:rPr>
        <w:softHyphen/>
      </w:r>
      <w:r w:rsidR="00261D13" w:rsidRPr="008E175B">
        <w:rPr>
          <w:rFonts w:ascii="GHEA Grapalat" w:eastAsia="Calibri" w:hAnsi="GHEA Grapalat"/>
          <w:color w:val="000000"/>
          <w:shd w:val="clear" w:color="auto" w:fill="FFFFFF"/>
          <w:lang w:val="hy-AM"/>
        </w:rPr>
        <w:t>րա</w:t>
      </w:r>
      <w:r w:rsidR="00261D13" w:rsidRPr="008E175B">
        <w:rPr>
          <w:rFonts w:ascii="GHEA Grapalat" w:eastAsia="Calibri" w:hAnsi="GHEA Grapalat"/>
          <w:color w:val="000000"/>
          <w:shd w:val="clear" w:color="auto" w:fill="FFFFFF"/>
          <w:lang w:val="hy-AM"/>
        </w:rPr>
        <w:softHyphen/>
        <w:t>պե</w:t>
      </w:r>
      <w:r w:rsidR="00261D13" w:rsidRPr="008E175B">
        <w:rPr>
          <w:rFonts w:ascii="GHEA Grapalat" w:eastAsia="Calibri" w:hAnsi="GHEA Grapalat"/>
          <w:color w:val="000000"/>
          <w:shd w:val="clear" w:color="auto" w:fill="FFFFFF"/>
          <w:lang w:val="hy-AM"/>
        </w:rPr>
        <w:softHyphen/>
        <w:t>տության</w:t>
      </w:r>
      <w:r w:rsidRPr="008E175B">
        <w:rPr>
          <w:rFonts w:ascii="GHEA Grapalat" w:hAnsi="GHEA Grapalat" w:cs="GHEA Grapalat"/>
          <w:lang w:val="hy-AM"/>
        </w:rPr>
        <w:t xml:space="preserve"> օրենքով սահմանված կարգով իրա</w:t>
      </w:r>
      <w:r w:rsidR="00075829" w:rsidRPr="008E175B">
        <w:rPr>
          <w:rFonts w:ascii="GHEA Grapalat" w:hAnsi="GHEA Grapalat" w:cs="GHEA Grapalat"/>
        </w:rPr>
        <w:softHyphen/>
      </w:r>
      <w:r w:rsidRPr="008E175B">
        <w:rPr>
          <w:rFonts w:ascii="GHEA Grapalat" w:hAnsi="GHEA Grapalat" w:cs="GHEA Grapalat"/>
          <w:lang w:val="hy-AM"/>
        </w:rPr>
        <w:t xml:space="preserve">կանացվող արտադրական </w:t>
      </w:r>
      <w:r w:rsidRPr="008E175B">
        <w:rPr>
          <w:rFonts w:ascii="GHEA Grapalat" w:hAnsi="GHEA Grapalat" w:cs="GHEA Grapalat"/>
          <w:lang w:val="hy-AM"/>
        </w:rPr>
        <w:lastRenderedPageBreak/>
        <w:t>գոր</w:t>
      </w:r>
      <w:r w:rsidRPr="008E175B">
        <w:rPr>
          <w:rFonts w:ascii="GHEA Grapalat" w:hAnsi="GHEA Grapalat" w:cs="GHEA Grapalat"/>
          <w:lang w:val="hy-AM"/>
        </w:rPr>
        <w:softHyphen/>
        <w:t>ծու</w:t>
      </w:r>
      <w:r w:rsidRPr="008E175B">
        <w:rPr>
          <w:rFonts w:ascii="GHEA Grapalat" w:hAnsi="GHEA Grapalat" w:cs="GHEA Grapalat"/>
          <w:lang w:val="hy-AM"/>
        </w:rPr>
        <w:softHyphen/>
        <w:t>նեու</w:t>
      </w:r>
      <w:r w:rsidRPr="008E175B">
        <w:rPr>
          <w:rFonts w:ascii="GHEA Grapalat" w:hAnsi="GHEA Grapalat" w:cs="GHEA Grapalat"/>
          <w:lang w:val="hy-AM"/>
        </w:rPr>
        <w:softHyphen/>
        <w:t>թյան մասով աշխատողներին վճարվող աշխատավարձից և դրան հավասարեցված եկա</w:t>
      </w:r>
      <w:r w:rsidRPr="008E175B">
        <w:rPr>
          <w:rFonts w:ascii="GHEA Grapalat" w:hAnsi="GHEA Grapalat" w:cs="GHEA Grapalat"/>
          <w:lang w:val="hy-AM"/>
        </w:rPr>
        <w:softHyphen/>
        <w:t>մուտ</w:t>
      </w:r>
      <w:r w:rsidRPr="008E175B">
        <w:rPr>
          <w:rFonts w:ascii="GHEA Grapalat" w:hAnsi="GHEA Grapalat" w:cs="GHEA Grapalat"/>
          <w:lang w:val="hy-AM"/>
        </w:rPr>
        <w:softHyphen/>
        <w:t>ներից եկամտային հարկը հաշ</w:t>
      </w:r>
      <w:r w:rsidR="00075829" w:rsidRPr="008E175B">
        <w:rPr>
          <w:rFonts w:ascii="GHEA Grapalat" w:hAnsi="GHEA Grapalat" w:cs="GHEA Grapalat"/>
        </w:rPr>
        <w:softHyphen/>
      </w:r>
      <w:r w:rsidRPr="008E175B">
        <w:rPr>
          <w:rFonts w:ascii="GHEA Grapalat" w:hAnsi="GHEA Grapalat" w:cs="GHEA Grapalat"/>
          <w:lang w:val="hy-AM"/>
        </w:rPr>
        <w:t>վարկ</w:t>
      </w:r>
      <w:r w:rsidR="00075829" w:rsidRPr="008E175B">
        <w:rPr>
          <w:rFonts w:ascii="GHEA Grapalat" w:hAnsi="GHEA Grapalat" w:cs="GHEA Grapalat"/>
        </w:rPr>
        <w:softHyphen/>
      </w:r>
      <w:r w:rsidR="00940EC8">
        <w:rPr>
          <w:rFonts w:ascii="GHEA Grapalat" w:hAnsi="GHEA Grapalat" w:cs="GHEA Grapalat"/>
        </w:rPr>
        <w:t>ել</w:t>
      </w:r>
      <w:r w:rsidRPr="008E175B">
        <w:rPr>
          <w:rFonts w:ascii="GHEA Grapalat" w:hAnsi="GHEA Grapalat" w:cs="GHEA Grapalat"/>
          <w:lang w:val="hy-AM"/>
        </w:rPr>
        <w:t xml:space="preserve"> 15 տոկոս դրույքաչափով,</w:t>
      </w:r>
    </w:p>
    <w:p w:rsidR="00FD0BFA" w:rsidRPr="008E175B" w:rsidRDefault="00FD0BFA" w:rsidP="00956464">
      <w:pPr>
        <w:pStyle w:val="ListParagraph"/>
        <w:numPr>
          <w:ilvl w:val="0"/>
          <w:numId w:val="1"/>
        </w:numPr>
        <w:tabs>
          <w:tab w:val="left" w:pos="1080"/>
        </w:tabs>
        <w:spacing w:line="360" w:lineRule="auto"/>
        <w:ind w:left="0" w:firstLine="720"/>
        <w:jc w:val="both"/>
        <w:rPr>
          <w:rFonts w:ascii="GHEA Grapalat" w:hAnsi="GHEA Grapalat" w:cs="GHEA Grapalat"/>
          <w:lang w:val="hy-AM"/>
        </w:rPr>
      </w:pPr>
      <w:r w:rsidRPr="008E175B">
        <w:rPr>
          <w:rFonts w:ascii="GHEA Grapalat" w:hAnsi="GHEA Grapalat" w:cs="GHEA Grapalat"/>
          <w:lang w:val="hy-AM"/>
        </w:rPr>
        <w:t>շահու</w:t>
      </w:r>
      <w:r w:rsidRPr="008E175B">
        <w:rPr>
          <w:rFonts w:ascii="GHEA Grapalat" w:hAnsi="GHEA Grapalat" w:cs="GHEA Grapalat"/>
          <w:lang w:val="hy-AM"/>
        </w:rPr>
        <w:softHyphen/>
        <w:t>թա</w:t>
      </w:r>
      <w:r w:rsidRPr="008E175B">
        <w:rPr>
          <w:rFonts w:ascii="GHEA Grapalat" w:hAnsi="GHEA Grapalat" w:cs="GHEA Grapalat"/>
          <w:lang w:val="hy-AM"/>
        </w:rPr>
        <w:softHyphen/>
        <w:t>հարկով հարկման առումով «Երևան քաղա</w:t>
      </w:r>
      <w:r w:rsidRPr="008E175B">
        <w:rPr>
          <w:rFonts w:ascii="GHEA Grapalat" w:hAnsi="GHEA Grapalat" w:cs="GHEA Grapalat"/>
          <w:lang w:val="hy-AM"/>
        </w:rPr>
        <w:softHyphen/>
        <w:t>քից 120 կմ և ավելի հեռա</w:t>
      </w:r>
      <w:r w:rsidRPr="008E175B">
        <w:rPr>
          <w:rFonts w:ascii="GHEA Grapalat" w:hAnsi="GHEA Grapalat" w:cs="GHEA Grapalat"/>
          <w:lang w:val="hy-AM"/>
        </w:rPr>
        <w:softHyphen/>
        <w:t>վո</w:t>
      </w:r>
      <w:r w:rsidRPr="008E175B">
        <w:rPr>
          <w:rFonts w:ascii="GHEA Grapalat" w:hAnsi="GHEA Grapalat" w:cs="GHEA Grapalat"/>
          <w:lang w:val="hy-AM"/>
        </w:rPr>
        <w:softHyphen/>
        <w:t>րու</w:t>
      </w:r>
      <w:r w:rsidRPr="008E175B">
        <w:rPr>
          <w:rFonts w:ascii="GHEA Grapalat" w:hAnsi="GHEA Grapalat" w:cs="GHEA Grapalat"/>
          <w:lang w:val="hy-AM"/>
        </w:rPr>
        <w:softHyphen/>
        <w:t>թյան վրա գտնվող համայնքներում իրականացվող արտա</w:t>
      </w:r>
      <w:r w:rsidRPr="008E175B">
        <w:rPr>
          <w:rFonts w:ascii="GHEA Grapalat" w:hAnsi="GHEA Grapalat" w:cs="GHEA Grapalat"/>
          <w:lang w:val="hy-AM"/>
        </w:rPr>
        <w:softHyphen/>
        <w:t>դրական գործու</w:t>
      </w:r>
      <w:r w:rsidRPr="008E175B">
        <w:rPr>
          <w:rFonts w:ascii="GHEA Grapalat" w:hAnsi="GHEA Grapalat" w:cs="GHEA Grapalat"/>
          <w:lang w:val="hy-AM"/>
        </w:rPr>
        <w:softHyphen/>
        <w:t>նեու</w:t>
      </w:r>
      <w:r w:rsidR="00075829" w:rsidRPr="008E175B">
        <w:rPr>
          <w:rFonts w:ascii="GHEA Grapalat" w:hAnsi="GHEA Grapalat" w:cs="GHEA Grapalat"/>
        </w:rPr>
        <w:softHyphen/>
      </w:r>
      <w:r w:rsidRPr="008E175B">
        <w:rPr>
          <w:rFonts w:ascii="GHEA Grapalat" w:hAnsi="GHEA Grapalat" w:cs="GHEA Grapalat"/>
          <w:lang w:val="hy-AM"/>
        </w:rPr>
        <w:t>թյանը հար</w:t>
      </w:r>
      <w:r w:rsidRPr="008E175B">
        <w:rPr>
          <w:rFonts w:ascii="GHEA Grapalat" w:hAnsi="GHEA Grapalat" w:cs="GHEA Grapalat"/>
          <w:lang w:val="hy-AM"/>
        </w:rPr>
        <w:softHyphen/>
        <w:t>կա</w:t>
      </w:r>
      <w:r w:rsidRPr="008E175B">
        <w:rPr>
          <w:rFonts w:ascii="GHEA Grapalat" w:hAnsi="GHEA Grapalat" w:cs="GHEA Grapalat"/>
          <w:lang w:val="hy-AM"/>
        </w:rPr>
        <w:softHyphen/>
      </w:r>
      <w:r w:rsidRPr="008E175B">
        <w:rPr>
          <w:rFonts w:ascii="GHEA Grapalat" w:hAnsi="GHEA Grapalat" w:cs="GHEA Grapalat"/>
          <w:lang w:val="hy-AM"/>
        </w:rPr>
        <w:softHyphen/>
        <w:t xml:space="preserve">յին արտոնություններ տրամադրելու մասին» </w:t>
      </w:r>
      <w:r w:rsidR="00261D13" w:rsidRPr="008E175B">
        <w:rPr>
          <w:rFonts w:ascii="GHEA Grapalat" w:eastAsia="Calibri" w:hAnsi="GHEA Grapalat"/>
          <w:color w:val="000000"/>
          <w:shd w:val="clear" w:color="auto" w:fill="FFFFFF"/>
          <w:lang w:val="hy-AM"/>
        </w:rPr>
        <w:t>Հայաս</w:t>
      </w:r>
      <w:r w:rsidR="00261D13" w:rsidRPr="008E175B">
        <w:rPr>
          <w:rFonts w:ascii="GHEA Grapalat" w:eastAsia="Calibri" w:hAnsi="GHEA Grapalat"/>
          <w:color w:val="000000"/>
          <w:shd w:val="clear" w:color="auto" w:fill="FFFFFF"/>
          <w:lang w:val="hy-AM"/>
        </w:rPr>
        <w:softHyphen/>
      </w:r>
      <w:r w:rsidR="00261D13" w:rsidRPr="008E175B">
        <w:rPr>
          <w:rFonts w:ascii="GHEA Grapalat" w:eastAsia="Calibri" w:hAnsi="GHEA Grapalat"/>
          <w:color w:val="000000"/>
          <w:shd w:val="clear" w:color="auto" w:fill="FFFFFF"/>
          <w:lang w:val="hy-AM"/>
        </w:rPr>
        <w:softHyphen/>
        <w:t>տանի Հան</w:t>
      </w:r>
      <w:r w:rsidR="00261D13" w:rsidRPr="008E175B">
        <w:rPr>
          <w:rFonts w:ascii="GHEA Grapalat" w:eastAsia="Calibri" w:hAnsi="GHEA Grapalat"/>
          <w:color w:val="000000"/>
          <w:shd w:val="clear" w:color="auto" w:fill="FFFFFF"/>
        </w:rPr>
        <w:softHyphen/>
      </w:r>
      <w:r w:rsidR="00261D13" w:rsidRPr="008E175B">
        <w:rPr>
          <w:rFonts w:ascii="GHEA Grapalat" w:eastAsia="Calibri" w:hAnsi="GHEA Grapalat"/>
          <w:color w:val="000000"/>
          <w:shd w:val="clear" w:color="auto" w:fill="FFFFFF"/>
          <w:lang w:val="hy-AM"/>
        </w:rPr>
        <w:t>րա</w:t>
      </w:r>
      <w:r w:rsidR="00261D13" w:rsidRPr="008E175B">
        <w:rPr>
          <w:rFonts w:ascii="GHEA Grapalat" w:eastAsia="Calibri" w:hAnsi="GHEA Grapalat"/>
          <w:color w:val="000000"/>
          <w:shd w:val="clear" w:color="auto" w:fill="FFFFFF"/>
          <w:lang w:val="hy-AM"/>
        </w:rPr>
        <w:softHyphen/>
        <w:t>պե</w:t>
      </w:r>
      <w:r w:rsidR="00261D13" w:rsidRPr="008E175B">
        <w:rPr>
          <w:rFonts w:ascii="GHEA Grapalat" w:eastAsia="Calibri" w:hAnsi="GHEA Grapalat"/>
          <w:color w:val="000000"/>
          <w:shd w:val="clear" w:color="auto" w:fill="FFFFFF"/>
          <w:lang w:val="hy-AM"/>
        </w:rPr>
        <w:softHyphen/>
        <w:t>տու</w:t>
      </w:r>
      <w:r w:rsidR="00075829" w:rsidRPr="008E175B">
        <w:rPr>
          <w:rFonts w:ascii="GHEA Grapalat" w:eastAsia="Calibri" w:hAnsi="GHEA Grapalat"/>
          <w:color w:val="000000"/>
          <w:shd w:val="clear" w:color="auto" w:fill="FFFFFF"/>
        </w:rPr>
        <w:softHyphen/>
      </w:r>
      <w:r w:rsidR="00261D13" w:rsidRPr="008E175B">
        <w:rPr>
          <w:rFonts w:ascii="GHEA Grapalat" w:eastAsia="Calibri" w:hAnsi="GHEA Grapalat"/>
          <w:color w:val="000000"/>
          <w:shd w:val="clear" w:color="auto" w:fill="FFFFFF"/>
          <w:lang w:val="hy-AM"/>
        </w:rPr>
        <w:t>թյան</w:t>
      </w:r>
      <w:r w:rsidRPr="008E175B">
        <w:rPr>
          <w:rFonts w:ascii="GHEA Grapalat" w:hAnsi="GHEA Grapalat" w:cs="GHEA Grapalat"/>
          <w:lang w:val="hy-AM"/>
        </w:rPr>
        <w:t xml:space="preserve"> օրենքով սահմանված կարգով սեփա</w:t>
      </w:r>
      <w:r w:rsidRPr="008E175B">
        <w:rPr>
          <w:rFonts w:ascii="GHEA Grapalat" w:hAnsi="GHEA Grapalat" w:cs="GHEA Grapalat"/>
          <w:lang w:val="hy-AM"/>
        </w:rPr>
        <w:softHyphen/>
        <w:t>կան արտադրանքի իրացումից ստացվող եկա</w:t>
      </w:r>
      <w:r w:rsidRPr="008E175B">
        <w:rPr>
          <w:rFonts w:ascii="GHEA Grapalat" w:hAnsi="GHEA Grapalat" w:cs="GHEA Grapalat"/>
          <w:lang w:val="hy-AM"/>
        </w:rPr>
        <w:softHyphen/>
      </w:r>
      <w:r w:rsidR="00075829" w:rsidRPr="008E175B">
        <w:rPr>
          <w:rFonts w:ascii="GHEA Grapalat" w:hAnsi="GHEA Grapalat" w:cs="GHEA Grapalat"/>
        </w:rPr>
        <w:softHyphen/>
      </w:r>
      <w:r w:rsidR="00940EC8">
        <w:rPr>
          <w:rFonts w:ascii="GHEA Grapalat" w:hAnsi="GHEA Grapalat" w:cs="GHEA Grapalat"/>
          <w:lang w:val="hy-AM"/>
        </w:rPr>
        <w:t>մուտ</w:t>
      </w:r>
      <w:r w:rsidR="00940EC8">
        <w:rPr>
          <w:rFonts w:ascii="GHEA Grapalat" w:hAnsi="GHEA Grapalat" w:cs="GHEA Grapalat"/>
          <w:lang w:val="hy-AM"/>
        </w:rPr>
        <w:softHyphen/>
        <w:t>ները հա</w:t>
      </w:r>
      <w:r w:rsidR="00940EC8">
        <w:rPr>
          <w:rFonts w:ascii="GHEA Grapalat" w:hAnsi="GHEA Grapalat" w:cs="GHEA Grapalat"/>
        </w:rPr>
        <w:t>մարել</w:t>
      </w:r>
      <w:r w:rsidRPr="008E175B">
        <w:rPr>
          <w:rFonts w:ascii="GHEA Grapalat" w:hAnsi="GHEA Grapalat" w:cs="GHEA Grapalat"/>
          <w:lang w:val="hy-AM"/>
        </w:rPr>
        <w:t xml:space="preserve"> ծախս չհամարվող տարրեր:</w:t>
      </w:r>
    </w:p>
    <w:p w:rsidR="00FD0BFA" w:rsidRPr="008E175B" w:rsidRDefault="00FD0BFA" w:rsidP="00956464">
      <w:pPr>
        <w:pStyle w:val="ListParagraph"/>
        <w:spacing w:line="360" w:lineRule="auto"/>
        <w:ind w:left="0" w:firstLine="720"/>
        <w:jc w:val="both"/>
        <w:rPr>
          <w:rFonts w:ascii="GHEA Grapalat" w:hAnsi="GHEA Grapalat" w:cs="GHEA Grapalat"/>
          <w:lang w:val="hy-AM"/>
        </w:rPr>
      </w:pPr>
      <w:r w:rsidRPr="008E175B">
        <w:rPr>
          <w:rFonts w:ascii="GHEA Grapalat" w:hAnsi="GHEA Grapalat" w:cs="GHEA Grapalat"/>
          <w:lang w:val="hy-AM"/>
        </w:rPr>
        <w:t>Ընդ որում, նախագծերի փաթեթի հիմնավորման համաձայն, նախագծերի փա</w:t>
      </w:r>
      <w:r w:rsidR="00075829" w:rsidRPr="008E175B">
        <w:rPr>
          <w:rFonts w:ascii="GHEA Grapalat" w:hAnsi="GHEA Grapalat" w:cs="GHEA Grapalat"/>
        </w:rPr>
        <w:softHyphen/>
      </w:r>
      <w:r w:rsidRPr="008E175B">
        <w:rPr>
          <w:rFonts w:ascii="GHEA Grapalat" w:hAnsi="GHEA Grapalat" w:cs="GHEA Grapalat"/>
          <w:lang w:val="hy-AM"/>
        </w:rPr>
        <w:t>թե</w:t>
      </w:r>
      <w:r w:rsidR="00075829" w:rsidRPr="008E175B">
        <w:rPr>
          <w:rFonts w:ascii="GHEA Grapalat" w:hAnsi="GHEA Grapalat" w:cs="GHEA Grapalat"/>
        </w:rPr>
        <w:softHyphen/>
      </w:r>
      <w:r w:rsidRPr="008E175B">
        <w:rPr>
          <w:rFonts w:ascii="GHEA Grapalat" w:hAnsi="GHEA Grapalat" w:cs="GHEA Grapalat"/>
          <w:lang w:val="hy-AM"/>
        </w:rPr>
        <w:t>թով ներ</w:t>
      </w:r>
      <w:r w:rsidRPr="008E175B">
        <w:rPr>
          <w:rFonts w:ascii="GHEA Grapalat" w:hAnsi="GHEA Grapalat" w:cs="GHEA Grapalat"/>
          <w:lang w:val="hy-AM"/>
        </w:rPr>
        <w:softHyphen/>
        <w:t>կայացված արտո</w:t>
      </w:r>
      <w:r w:rsidRPr="008E175B">
        <w:rPr>
          <w:rFonts w:ascii="GHEA Grapalat" w:hAnsi="GHEA Grapalat" w:cs="GHEA Grapalat"/>
          <w:lang w:val="hy-AM"/>
        </w:rPr>
        <w:softHyphen/>
        <w:t>նու</w:t>
      </w:r>
      <w:r w:rsidRPr="008E175B">
        <w:rPr>
          <w:rFonts w:ascii="GHEA Grapalat" w:hAnsi="GHEA Grapalat" w:cs="GHEA Grapalat"/>
          <w:lang w:val="hy-AM"/>
        </w:rPr>
        <w:softHyphen/>
        <w:t>թյուն</w:t>
      </w:r>
      <w:r w:rsidRPr="008E175B">
        <w:rPr>
          <w:rFonts w:ascii="GHEA Grapalat" w:hAnsi="GHEA Grapalat" w:cs="GHEA Grapalat"/>
          <w:lang w:val="hy-AM"/>
        </w:rPr>
        <w:softHyphen/>
        <w:t>ների սահմանման նպատակը համայնքներում գոր</w:t>
      </w:r>
      <w:r w:rsidR="00075829" w:rsidRPr="008E175B">
        <w:rPr>
          <w:rFonts w:ascii="GHEA Grapalat" w:hAnsi="GHEA Grapalat" w:cs="GHEA Grapalat"/>
        </w:rPr>
        <w:softHyphen/>
      </w:r>
      <w:r w:rsidRPr="008E175B">
        <w:rPr>
          <w:rFonts w:ascii="GHEA Grapalat" w:hAnsi="GHEA Grapalat" w:cs="GHEA Grapalat"/>
          <w:lang w:val="hy-AM"/>
        </w:rPr>
        <w:t>ծա</w:t>
      </w:r>
      <w:r w:rsidR="00075829" w:rsidRPr="008E175B">
        <w:rPr>
          <w:rFonts w:ascii="GHEA Grapalat" w:hAnsi="GHEA Grapalat" w:cs="GHEA Grapalat"/>
        </w:rPr>
        <w:softHyphen/>
      </w:r>
      <w:r w:rsidRPr="008E175B">
        <w:rPr>
          <w:rFonts w:ascii="GHEA Grapalat" w:hAnsi="GHEA Grapalat" w:cs="GHEA Grapalat"/>
          <w:lang w:val="hy-AM"/>
        </w:rPr>
        <w:t>րար և ներ</w:t>
      </w:r>
      <w:r w:rsidRPr="008E175B">
        <w:rPr>
          <w:rFonts w:ascii="GHEA Grapalat" w:hAnsi="GHEA Grapalat" w:cs="GHEA Grapalat"/>
          <w:lang w:val="hy-AM"/>
        </w:rPr>
        <w:softHyphen/>
      </w:r>
      <w:r w:rsidRPr="008E175B">
        <w:rPr>
          <w:rFonts w:ascii="GHEA Grapalat" w:hAnsi="GHEA Grapalat" w:cs="GHEA Grapalat"/>
          <w:lang w:val="hy-AM"/>
        </w:rPr>
        <w:softHyphen/>
        <w:t>դրումային միջավայրի բարելավումն է, քանի որ առկա մի շարք խնդիրների պատ</w:t>
      </w:r>
      <w:r w:rsidR="00075829" w:rsidRPr="008E175B">
        <w:rPr>
          <w:rFonts w:ascii="GHEA Grapalat" w:hAnsi="GHEA Grapalat" w:cs="GHEA Grapalat"/>
        </w:rPr>
        <w:softHyphen/>
      </w:r>
      <w:r w:rsidRPr="008E175B">
        <w:rPr>
          <w:rFonts w:ascii="GHEA Grapalat" w:hAnsi="GHEA Grapalat" w:cs="GHEA Grapalat"/>
          <w:lang w:val="hy-AM"/>
        </w:rPr>
        <w:t>ճառով այդ թվում՝ հարկային բեռի համայնքներում ներդրումների ներգրավման առումով դժվա</w:t>
      </w:r>
      <w:r w:rsidRPr="008E175B">
        <w:rPr>
          <w:rFonts w:ascii="GHEA Grapalat" w:hAnsi="GHEA Grapalat" w:cs="GHEA Grapalat"/>
          <w:lang w:val="hy-AM"/>
        </w:rPr>
        <w:softHyphen/>
        <w:t>րու</w:t>
      </w:r>
      <w:r w:rsidRPr="008E175B">
        <w:rPr>
          <w:rFonts w:ascii="GHEA Grapalat" w:hAnsi="GHEA Grapalat" w:cs="GHEA Grapalat"/>
          <w:lang w:val="hy-AM"/>
        </w:rPr>
        <w:softHyphen/>
        <w:t>թյուններ կան:</w:t>
      </w:r>
    </w:p>
    <w:p w:rsidR="00FD0BFA" w:rsidRPr="008E175B" w:rsidRDefault="00261D13" w:rsidP="00956464">
      <w:pPr>
        <w:pStyle w:val="ListParagraph"/>
        <w:tabs>
          <w:tab w:val="left" w:pos="924"/>
        </w:tabs>
        <w:spacing w:line="360" w:lineRule="auto"/>
        <w:ind w:left="0" w:firstLine="567"/>
        <w:jc w:val="both"/>
        <w:rPr>
          <w:rFonts w:ascii="GHEA Grapalat" w:hAnsi="GHEA Grapalat" w:cs="GHEA Grapalat"/>
        </w:rPr>
      </w:pPr>
      <w:r w:rsidRPr="008E175B">
        <w:rPr>
          <w:rFonts w:ascii="GHEA Grapalat" w:hAnsi="GHEA Grapalat" w:cs="GHEA Grapalat"/>
        </w:rPr>
        <w:t xml:space="preserve">Այդ </w:t>
      </w:r>
      <w:r w:rsidR="00FD0BFA" w:rsidRPr="008E175B">
        <w:rPr>
          <w:rFonts w:ascii="GHEA Grapalat" w:hAnsi="GHEA Grapalat" w:cs="GHEA Grapalat"/>
          <w:lang w:val="hy-AM"/>
        </w:rPr>
        <w:t>կապակցությամբ հայտնում ենք հե</w:t>
      </w:r>
      <w:r w:rsidR="00075829" w:rsidRPr="008E175B">
        <w:rPr>
          <w:rFonts w:ascii="GHEA Grapalat" w:hAnsi="GHEA Grapalat" w:cs="GHEA Grapalat"/>
          <w:lang w:val="hy-AM"/>
        </w:rPr>
        <w:t>տևյալը</w:t>
      </w:r>
      <w:r w:rsidR="00075829" w:rsidRPr="008E175B">
        <w:rPr>
          <w:rFonts w:ascii="GHEA Grapalat" w:hAnsi="GHEA Grapalat" w:cs="GHEA Grapalat"/>
        </w:rPr>
        <w:t>.</w:t>
      </w:r>
    </w:p>
    <w:p w:rsidR="00FD0BFA" w:rsidRPr="008E175B" w:rsidRDefault="00261D13" w:rsidP="00956464">
      <w:pPr>
        <w:pStyle w:val="ListParagraph"/>
        <w:numPr>
          <w:ilvl w:val="0"/>
          <w:numId w:val="2"/>
        </w:numPr>
        <w:tabs>
          <w:tab w:val="left" w:pos="1080"/>
        </w:tabs>
        <w:spacing w:line="360" w:lineRule="auto"/>
        <w:ind w:left="0" w:firstLine="720"/>
        <w:jc w:val="both"/>
        <w:rPr>
          <w:rFonts w:ascii="GHEA Grapalat" w:hAnsi="GHEA Grapalat" w:cs="GHEA Grapalat"/>
          <w:lang w:val="hy-AM"/>
        </w:rPr>
      </w:pPr>
      <w:r w:rsidRPr="008E175B">
        <w:rPr>
          <w:rFonts w:ascii="GHEA Grapalat" w:hAnsi="GHEA Grapalat" w:cs="GHEA Grapalat"/>
        </w:rPr>
        <w:t xml:space="preserve">Հայաստանի Հանրապետության կառավարությունը </w:t>
      </w:r>
      <w:r w:rsidR="00FD0BFA" w:rsidRPr="008E175B">
        <w:rPr>
          <w:rFonts w:ascii="GHEA Grapalat" w:hAnsi="GHEA Grapalat" w:cs="GHEA Grapalat"/>
          <w:lang w:val="hy-AM"/>
        </w:rPr>
        <w:t>ներդրումային միջավայրի բարելավմանը և համայնքներում գործարար ակտիվության մակարդակի բարձրացմանն ուղ</w:t>
      </w:r>
      <w:r w:rsidR="00075829" w:rsidRPr="008E175B">
        <w:rPr>
          <w:rFonts w:ascii="GHEA Grapalat" w:hAnsi="GHEA Grapalat" w:cs="GHEA Grapalat"/>
        </w:rPr>
        <w:softHyphen/>
      </w:r>
      <w:r w:rsidR="00FD0BFA" w:rsidRPr="008E175B">
        <w:rPr>
          <w:rFonts w:ascii="GHEA Grapalat" w:hAnsi="GHEA Grapalat" w:cs="GHEA Grapalat"/>
          <w:lang w:val="hy-AM"/>
        </w:rPr>
        <w:t>ղ</w:t>
      </w:r>
      <w:r w:rsidR="00FD0BFA" w:rsidRPr="008E175B">
        <w:rPr>
          <w:rFonts w:ascii="GHEA Grapalat" w:hAnsi="GHEA Grapalat" w:cs="GHEA Grapalat"/>
          <w:lang w:val="hy-AM"/>
        </w:rPr>
        <w:softHyphen/>
        <w:t xml:space="preserve">ված միջոցառումները ողջունելի է համարում: </w:t>
      </w:r>
      <w:r w:rsidRPr="008E175B">
        <w:rPr>
          <w:rFonts w:ascii="GHEA Grapalat" w:hAnsi="GHEA Grapalat" w:cs="GHEA Grapalat"/>
        </w:rPr>
        <w:t xml:space="preserve">Այդ </w:t>
      </w:r>
      <w:r w:rsidR="00FD0BFA" w:rsidRPr="008E175B">
        <w:rPr>
          <w:rFonts w:ascii="GHEA Grapalat" w:hAnsi="GHEA Grapalat" w:cs="GHEA Grapalat"/>
          <w:lang w:val="hy-AM"/>
        </w:rPr>
        <w:t xml:space="preserve">մասին է վկայում </w:t>
      </w:r>
      <w:r w:rsidRPr="008E175B">
        <w:rPr>
          <w:rFonts w:ascii="GHEA Grapalat" w:hAnsi="GHEA Grapalat" w:cs="GHEA Grapalat"/>
        </w:rPr>
        <w:t>Հայաստանի Հան</w:t>
      </w:r>
      <w:r w:rsidR="00075829" w:rsidRPr="008E175B">
        <w:rPr>
          <w:rFonts w:ascii="GHEA Grapalat" w:hAnsi="GHEA Grapalat" w:cs="GHEA Grapalat"/>
        </w:rPr>
        <w:softHyphen/>
      </w:r>
      <w:r w:rsidRPr="008E175B">
        <w:rPr>
          <w:rFonts w:ascii="GHEA Grapalat" w:hAnsi="GHEA Grapalat" w:cs="GHEA Grapalat"/>
        </w:rPr>
        <w:t xml:space="preserve">րապետության կառավարության օրենսդրական նախաձեռնությամբ  </w:t>
      </w:r>
      <w:r w:rsidR="00FD0BFA" w:rsidRPr="008E175B">
        <w:rPr>
          <w:rFonts w:ascii="GHEA Grapalat" w:hAnsi="GHEA Grapalat" w:cs="GHEA Grapalat"/>
          <w:lang w:val="hy-AM"/>
        </w:rPr>
        <w:t>Հ</w:t>
      </w:r>
      <w:r w:rsidRPr="008E175B">
        <w:rPr>
          <w:rFonts w:ascii="GHEA Grapalat" w:hAnsi="GHEA Grapalat" w:cs="GHEA Grapalat"/>
        </w:rPr>
        <w:t xml:space="preserve">այաստանի </w:t>
      </w:r>
      <w:r w:rsidR="00FD0BFA" w:rsidRPr="008E175B">
        <w:rPr>
          <w:rFonts w:ascii="GHEA Grapalat" w:hAnsi="GHEA Grapalat" w:cs="GHEA Grapalat"/>
          <w:lang w:val="hy-AM"/>
        </w:rPr>
        <w:t>Հ</w:t>
      </w:r>
      <w:r w:rsidRPr="008E175B">
        <w:rPr>
          <w:rFonts w:ascii="GHEA Grapalat" w:hAnsi="GHEA Grapalat" w:cs="GHEA Grapalat"/>
        </w:rPr>
        <w:t>ան</w:t>
      </w:r>
      <w:r w:rsidR="00075829" w:rsidRPr="008E175B">
        <w:rPr>
          <w:rFonts w:ascii="GHEA Grapalat" w:hAnsi="GHEA Grapalat" w:cs="GHEA Grapalat"/>
        </w:rPr>
        <w:softHyphen/>
      </w:r>
      <w:r w:rsidRPr="008E175B">
        <w:rPr>
          <w:rFonts w:ascii="GHEA Grapalat" w:hAnsi="GHEA Grapalat" w:cs="GHEA Grapalat"/>
        </w:rPr>
        <w:t>րապետության</w:t>
      </w:r>
      <w:r w:rsidR="00FD0BFA" w:rsidRPr="008E175B">
        <w:rPr>
          <w:rFonts w:ascii="GHEA Grapalat" w:hAnsi="GHEA Grapalat" w:cs="GHEA Grapalat"/>
          <w:lang w:val="hy-AM"/>
        </w:rPr>
        <w:t xml:space="preserve"> Ազգա</w:t>
      </w:r>
      <w:r w:rsidR="00FD0BFA" w:rsidRPr="008E175B">
        <w:rPr>
          <w:rFonts w:ascii="GHEA Grapalat" w:hAnsi="GHEA Grapalat" w:cs="GHEA Grapalat"/>
          <w:lang w:val="hy-AM"/>
        </w:rPr>
        <w:softHyphen/>
      </w:r>
      <w:r w:rsidRPr="008E175B">
        <w:rPr>
          <w:rFonts w:ascii="GHEA Grapalat" w:hAnsi="GHEA Grapalat" w:cs="GHEA Grapalat"/>
          <w:lang w:val="hy-AM"/>
        </w:rPr>
        <w:t>յին Ժողովի կողմից ընդունվ</w:t>
      </w:r>
      <w:r w:rsidRPr="008E175B">
        <w:rPr>
          <w:rFonts w:ascii="GHEA Grapalat" w:hAnsi="GHEA Grapalat" w:cs="GHEA Grapalat"/>
        </w:rPr>
        <w:t>ած</w:t>
      </w:r>
      <w:r w:rsidR="00FD0BFA" w:rsidRPr="008E175B">
        <w:rPr>
          <w:rFonts w:ascii="GHEA Grapalat" w:hAnsi="GHEA Grapalat" w:cs="GHEA Grapalat"/>
          <w:lang w:val="hy-AM"/>
        </w:rPr>
        <w:t xml:space="preserve"> «Սահմանամերձ գյուղական հա</w:t>
      </w:r>
      <w:r w:rsidR="00075829" w:rsidRPr="008E175B">
        <w:rPr>
          <w:rFonts w:ascii="GHEA Grapalat" w:hAnsi="GHEA Grapalat" w:cs="GHEA Grapalat"/>
        </w:rPr>
        <w:softHyphen/>
      </w:r>
      <w:r w:rsidR="00FD0BFA" w:rsidRPr="008E175B">
        <w:rPr>
          <w:rFonts w:ascii="GHEA Grapalat" w:hAnsi="GHEA Grapalat" w:cs="GHEA Grapalat"/>
          <w:lang w:val="hy-AM"/>
        </w:rPr>
        <w:t>մայնքներում իրակա</w:t>
      </w:r>
      <w:r w:rsidR="00FD0BFA" w:rsidRPr="008E175B">
        <w:rPr>
          <w:rFonts w:ascii="GHEA Grapalat" w:hAnsi="GHEA Grapalat" w:cs="GHEA Grapalat"/>
          <w:lang w:val="hy-AM"/>
        </w:rPr>
        <w:softHyphen/>
        <w:t>նաց</w:t>
      </w:r>
      <w:r w:rsidR="00FD0BFA" w:rsidRPr="008E175B">
        <w:rPr>
          <w:rFonts w:ascii="GHEA Grapalat" w:hAnsi="GHEA Grapalat" w:cs="GHEA Grapalat"/>
          <w:lang w:val="hy-AM"/>
        </w:rPr>
        <w:softHyphen/>
        <w:t>վող գոր</w:t>
      </w:r>
      <w:r w:rsidR="00FD0BFA" w:rsidRPr="008E175B">
        <w:rPr>
          <w:rFonts w:ascii="GHEA Grapalat" w:hAnsi="GHEA Grapalat" w:cs="GHEA Grapalat"/>
          <w:lang w:val="hy-AM"/>
        </w:rPr>
        <w:softHyphen/>
        <w:t xml:space="preserve">ծունեությունը հարկերից ազատելու մասին» </w:t>
      </w:r>
      <w:r w:rsidRPr="008E175B">
        <w:rPr>
          <w:rFonts w:ascii="GHEA Grapalat" w:hAnsi="GHEA Grapalat" w:cs="GHEA Grapalat"/>
        </w:rPr>
        <w:t>Հայաս</w:t>
      </w:r>
      <w:r w:rsidR="00075829" w:rsidRPr="008E175B">
        <w:rPr>
          <w:rFonts w:ascii="GHEA Grapalat" w:hAnsi="GHEA Grapalat" w:cs="GHEA Grapalat"/>
        </w:rPr>
        <w:softHyphen/>
      </w:r>
      <w:r w:rsidRPr="008E175B">
        <w:rPr>
          <w:rFonts w:ascii="GHEA Grapalat" w:hAnsi="GHEA Grapalat" w:cs="GHEA Grapalat"/>
        </w:rPr>
        <w:t>տանի Հանրապետության</w:t>
      </w:r>
      <w:r w:rsidR="00FD0BFA" w:rsidRPr="008E175B">
        <w:rPr>
          <w:rFonts w:ascii="GHEA Grapalat" w:hAnsi="GHEA Grapalat" w:cs="GHEA Grapalat"/>
          <w:lang w:val="hy-AM"/>
        </w:rPr>
        <w:t xml:space="preserve"> օրենքը: Միաժամանակ, </w:t>
      </w:r>
      <w:r w:rsidRPr="008E175B">
        <w:rPr>
          <w:rFonts w:ascii="GHEA Grapalat" w:hAnsi="GHEA Grapalat" w:cs="GHEA Grapalat"/>
        </w:rPr>
        <w:t>Հայաստանի Հանրապետության</w:t>
      </w:r>
      <w:r w:rsidR="00FD0BFA" w:rsidRPr="008E175B">
        <w:rPr>
          <w:rFonts w:ascii="GHEA Grapalat" w:hAnsi="GHEA Grapalat" w:cs="GHEA Grapalat"/>
          <w:lang w:val="hy-AM"/>
        </w:rPr>
        <w:t xml:space="preserve"> </w:t>
      </w:r>
      <w:r w:rsidRPr="008E175B">
        <w:rPr>
          <w:rFonts w:ascii="GHEA Grapalat" w:hAnsi="GHEA Grapalat" w:cs="GHEA Grapalat"/>
        </w:rPr>
        <w:t xml:space="preserve">կառավարությունը </w:t>
      </w:r>
      <w:r w:rsidR="00FD0BFA" w:rsidRPr="008E175B">
        <w:rPr>
          <w:rFonts w:ascii="GHEA Grapalat" w:hAnsi="GHEA Grapalat" w:cs="GHEA Grapalat"/>
          <w:lang w:val="hy-AM"/>
        </w:rPr>
        <w:t>գտնում է, որ ներդրումային միջավայրի գրավչության բար</w:t>
      </w:r>
      <w:r w:rsidR="00FD0BFA" w:rsidRPr="008E175B">
        <w:rPr>
          <w:rFonts w:ascii="GHEA Grapalat" w:hAnsi="GHEA Grapalat" w:cs="GHEA Grapalat"/>
          <w:lang w:val="hy-AM"/>
        </w:rPr>
        <w:softHyphen/>
        <w:t>ձրաց</w:t>
      </w:r>
      <w:r w:rsidR="00FD0BFA" w:rsidRPr="008E175B">
        <w:rPr>
          <w:rFonts w:ascii="GHEA Grapalat" w:hAnsi="GHEA Grapalat" w:cs="GHEA Grapalat"/>
          <w:lang w:val="hy-AM"/>
        </w:rPr>
        <w:softHyphen/>
        <w:t>մանն ուղղված միջոցառումները պետք է լինեն առավելագույնս հավասարա</w:t>
      </w:r>
      <w:r w:rsidR="00FD0BFA" w:rsidRPr="008E175B">
        <w:rPr>
          <w:rFonts w:ascii="GHEA Grapalat" w:hAnsi="GHEA Grapalat" w:cs="GHEA Grapalat"/>
          <w:lang w:val="hy-AM"/>
        </w:rPr>
        <w:softHyphen/>
        <w:t>կշռ</w:t>
      </w:r>
      <w:r w:rsidR="00FD0BFA" w:rsidRPr="008E175B">
        <w:rPr>
          <w:rFonts w:ascii="GHEA Grapalat" w:hAnsi="GHEA Grapalat" w:cs="GHEA Grapalat"/>
          <w:lang w:val="hy-AM"/>
        </w:rPr>
        <w:softHyphen/>
        <w:t>ված և հաս</w:t>
      </w:r>
      <w:r w:rsidR="00FD0BFA" w:rsidRPr="008E175B">
        <w:rPr>
          <w:rFonts w:ascii="GHEA Grapalat" w:hAnsi="GHEA Grapalat" w:cs="GHEA Grapalat"/>
          <w:lang w:val="hy-AM"/>
        </w:rPr>
        <w:softHyphen/>
        <w:t>ցեական, որպեսզի դրա արդյունքում ակնկալվող արդյունքները գերազանցեն պետու</w:t>
      </w:r>
      <w:r w:rsidR="00FD0BFA" w:rsidRPr="008E175B">
        <w:rPr>
          <w:rFonts w:ascii="GHEA Grapalat" w:hAnsi="GHEA Grapalat" w:cs="GHEA Grapalat"/>
          <w:lang w:val="hy-AM"/>
        </w:rPr>
        <w:softHyphen/>
        <w:t>թյան կողմից կրած կորուստները: Այս առումով ներկայացված նախագծերի փաթեթով առա</w:t>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t>ջարկ</w:t>
      </w:r>
      <w:r w:rsidR="00FD0BFA" w:rsidRPr="008E175B">
        <w:rPr>
          <w:rFonts w:ascii="GHEA Grapalat" w:hAnsi="GHEA Grapalat" w:cs="GHEA Grapalat"/>
          <w:lang w:val="hy-AM"/>
        </w:rPr>
        <w:softHyphen/>
        <w:t>վող՝ հարկման բազայի կրճատմանն ուղղված աննախադեպ ընդգրկման ծա</w:t>
      </w:r>
      <w:r w:rsidR="00075829" w:rsidRPr="008E175B">
        <w:rPr>
          <w:rFonts w:ascii="GHEA Grapalat" w:hAnsi="GHEA Grapalat" w:cs="GHEA Grapalat"/>
        </w:rPr>
        <w:softHyphen/>
      </w:r>
      <w:r w:rsidR="00FD0BFA" w:rsidRPr="008E175B">
        <w:rPr>
          <w:rFonts w:ascii="GHEA Grapalat" w:hAnsi="GHEA Grapalat" w:cs="GHEA Grapalat"/>
          <w:lang w:val="hy-AM"/>
        </w:rPr>
        <w:t>վալ</w:t>
      </w:r>
      <w:r w:rsidR="00FD0BFA" w:rsidRPr="008E175B">
        <w:rPr>
          <w:rFonts w:ascii="GHEA Grapalat" w:hAnsi="GHEA Grapalat" w:cs="GHEA Grapalat"/>
          <w:lang w:val="hy-AM"/>
        </w:rPr>
        <w:softHyphen/>
      </w:r>
      <w:r w:rsidR="00075829" w:rsidRPr="008E175B">
        <w:rPr>
          <w:rFonts w:ascii="GHEA Grapalat" w:hAnsi="GHEA Grapalat" w:cs="GHEA Grapalat"/>
        </w:rPr>
        <w:softHyphen/>
      </w:r>
      <w:r w:rsidR="00FD0BFA" w:rsidRPr="008E175B">
        <w:rPr>
          <w:rFonts w:ascii="GHEA Grapalat" w:hAnsi="GHEA Grapalat" w:cs="GHEA Grapalat"/>
          <w:lang w:val="hy-AM"/>
        </w:rPr>
        <w:t>ներ ունե</w:t>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t>ցող հարկային արտոնությունների սահ</w:t>
      </w:r>
      <w:r w:rsidRPr="008E175B">
        <w:rPr>
          <w:rFonts w:ascii="GHEA Grapalat" w:hAnsi="GHEA Grapalat" w:cs="GHEA Grapalat"/>
          <w:lang w:val="hy-AM"/>
        </w:rPr>
        <w:t>մանման առաջարկություններ</w:t>
      </w:r>
      <w:r w:rsidRPr="008E175B">
        <w:rPr>
          <w:rFonts w:ascii="GHEA Grapalat" w:hAnsi="GHEA Grapalat" w:cs="GHEA Grapalat"/>
        </w:rPr>
        <w:t>ն</w:t>
      </w:r>
      <w:r w:rsidRPr="008E175B">
        <w:rPr>
          <w:rFonts w:ascii="GHEA Grapalat" w:hAnsi="GHEA Grapalat" w:cs="GHEA Grapalat"/>
          <w:lang w:val="hy-AM"/>
        </w:rPr>
        <w:t xml:space="preserve"> ընդու</w:t>
      </w:r>
      <w:r w:rsidR="00075829" w:rsidRPr="008E175B">
        <w:rPr>
          <w:rFonts w:ascii="GHEA Grapalat" w:hAnsi="GHEA Grapalat" w:cs="GHEA Grapalat"/>
        </w:rPr>
        <w:softHyphen/>
      </w:r>
      <w:r w:rsidRPr="008E175B">
        <w:rPr>
          <w:rFonts w:ascii="GHEA Grapalat" w:hAnsi="GHEA Grapalat" w:cs="GHEA Grapalat"/>
          <w:lang w:val="hy-AM"/>
        </w:rPr>
        <w:t>նելի</w:t>
      </w:r>
      <w:r w:rsidR="00FD0BFA" w:rsidRPr="008E175B">
        <w:rPr>
          <w:rFonts w:ascii="GHEA Grapalat" w:hAnsi="GHEA Grapalat" w:cs="GHEA Grapalat"/>
          <w:lang w:val="hy-AM"/>
        </w:rPr>
        <w:t xml:space="preserve"> չեն, քանի որ դրանք միակողմանի բնույթ են կրում և ուղղված են միայն հար</w:t>
      </w:r>
      <w:r w:rsidR="00FD0BFA" w:rsidRPr="008E175B">
        <w:rPr>
          <w:rFonts w:ascii="GHEA Grapalat" w:hAnsi="GHEA Grapalat" w:cs="GHEA Grapalat"/>
          <w:lang w:val="hy-AM"/>
        </w:rPr>
        <w:softHyphen/>
        <w:t>կա</w:t>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t xml:space="preserve">յին արտոնությունների սահմանմանը: </w:t>
      </w:r>
    </w:p>
    <w:p w:rsidR="00FD0BFA" w:rsidRPr="008E175B" w:rsidRDefault="00075829" w:rsidP="00956464">
      <w:pPr>
        <w:pStyle w:val="ListParagraph"/>
        <w:spacing w:line="360" w:lineRule="auto"/>
        <w:ind w:left="0" w:firstLine="567"/>
        <w:jc w:val="both"/>
        <w:rPr>
          <w:rFonts w:ascii="GHEA Grapalat" w:hAnsi="GHEA Grapalat" w:cs="GHEA Grapalat"/>
          <w:lang w:val="hy-AM"/>
        </w:rPr>
      </w:pPr>
      <w:r w:rsidRPr="008E175B">
        <w:rPr>
          <w:rFonts w:ascii="GHEA Grapalat" w:hAnsi="GHEA Grapalat" w:cs="GHEA Grapalat"/>
        </w:rPr>
        <w:tab/>
      </w:r>
      <w:r w:rsidR="00FD0BFA" w:rsidRPr="008E175B">
        <w:rPr>
          <w:rFonts w:ascii="GHEA Grapalat" w:hAnsi="GHEA Grapalat" w:cs="GHEA Grapalat"/>
          <w:lang w:val="hy-AM"/>
        </w:rPr>
        <w:t>Միաժամանակ, գտնում ենք, որ Հայաստանի Հանրապետության ներդրու</w:t>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t>մայի</w:t>
      </w:r>
      <w:r w:rsidRPr="008E175B">
        <w:rPr>
          <w:rFonts w:ascii="GHEA Grapalat" w:hAnsi="GHEA Grapalat" w:cs="GHEA Grapalat"/>
          <w:lang w:val="hy-AM"/>
        </w:rPr>
        <w:t>ն միջա</w:t>
      </w:r>
      <w:r w:rsidRPr="008E175B">
        <w:rPr>
          <w:rFonts w:ascii="GHEA Grapalat" w:hAnsi="GHEA Grapalat" w:cs="GHEA Grapalat"/>
          <w:lang w:val="hy-AM"/>
        </w:rPr>
        <w:softHyphen/>
        <w:t>վայրի գրավ</w:t>
      </w:r>
      <w:r w:rsidRPr="008E175B">
        <w:rPr>
          <w:rFonts w:ascii="GHEA Grapalat" w:hAnsi="GHEA Grapalat" w:cs="GHEA Grapalat"/>
        </w:rPr>
        <w:t>չության</w:t>
      </w:r>
      <w:r w:rsidR="00FD0BFA" w:rsidRPr="008E175B">
        <w:rPr>
          <w:rFonts w:ascii="GHEA Grapalat" w:hAnsi="GHEA Grapalat" w:cs="GHEA Grapalat"/>
          <w:lang w:val="hy-AM"/>
        </w:rPr>
        <w:t xml:space="preserve"> </w:t>
      </w:r>
      <w:r w:rsidRPr="008E175B">
        <w:rPr>
          <w:rFonts w:ascii="GHEA Grapalat" w:hAnsi="GHEA Grapalat" w:cs="GHEA Grapalat"/>
          <w:lang w:val="hy-AM"/>
        </w:rPr>
        <w:t>պակաս</w:t>
      </w:r>
      <w:r w:rsidRPr="008E175B">
        <w:rPr>
          <w:rFonts w:ascii="GHEA Grapalat" w:hAnsi="GHEA Grapalat" w:cs="GHEA Grapalat"/>
        </w:rPr>
        <w:t>ը</w:t>
      </w:r>
      <w:r w:rsidRPr="008E175B">
        <w:rPr>
          <w:rFonts w:ascii="GHEA Grapalat" w:hAnsi="GHEA Grapalat" w:cs="GHEA Grapalat"/>
          <w:lang w:val="hy-AM"/>
        </w:rPr>
        <w:t xml:space="preserve"> </w:t>
      </w:r>
      <w:r w:rsidR="00FD0BFA" w:rsidRPr="008E175B">
        <w:rPr>
          <w:rFonts w:ascii="GHEA Grapalat" w:hAnsi="GHEA Grapalat" w:cs="GHEA Grapalat"/>
          <w:lang w:val="hy-AM"/>
        </w:rPr>
        <w:t>բացառապես հարկային գործոնով պայ</w:t>
      </w:r>
      <w:r w:rsidR="00FD0BFA" w:rsidRPr="008E175B">
        <w:rPr>
          <w:rFonts w:ascii="GHEA Grapalat" w:hAnsi="GHEA Grapalat" w:cs="GHEA Grapalat"/>
          <w:lang w:val="hy-AM"/>
        </w:rPr>
        <w:softHyphen/>
        <w:t>մա</w:t>
      </w:r>
      <w:r w:rsidR="00FD0BFA" w:rsidRPr="008E175B">
        <w:rPr>
          <w:rFonts w:ascii="GHEA Grapalat" w:hAnsi="GHEA Grapalat" w:cs="GHEA Grapalat"/>
          <w:lang w:val="hy-AM"/>
        </w:rPr>
        <w:softHyphen/>
        <w:t>նա</w:t>
      </w:r>
      <w:r w:rsidR="00FD0BFA" w:rsidRPr="008E175B">
        <w:rPr>
          <w:rFonts w:ascii="GHEA Grapalat" w:hAnsi="GHEA Grapalat" w:cs="GHEA Grapalat"/>
          <w:lang w:val="hy-AM"/>
        </w:rPr>
        <w:softHyphen/>
        <w:t>վորելը հիմնա</w:t>
      </w:r>
      <w:r w:rsidR="00FD0BFA" w:rsidRPr="008E175B">
        <w:rPr>
          <w:rFonts w:ascii="GHEA Grapalat" w:hAnsi="GHEA Grapalat" w:cs="GHEA Grapalat"/>
          <w:lang w:val="hy-AM"/>
        </w:rPr>
        <w:softHyphen/>
        <w:t xml:space="preserve">վոր չէ, քանի որ </w:t>
      </w:r>
      <w:r w:rsidR="00261D13" w:rsidRPr="008E175B">
        <w:rPr>
          <w:rFonts w:ascii="GHEA Grapalat" w:hAnsi="GHEA Grapalat" w:cs="GHEA Grapalat"/>
        </w:rPr>
        <w:t>Հայաստանի Հանրապետության</w:t>
      </w:r>
      <w:r w:rsidR="00261D13" w:rsidRPr="008E175B">
        <w:rPr>
          <w:rFonts w:ascii="GHEA Grapalat" w:hAnsi="GHEA Grapalat" w:cs="GHEA Grapalat"/>
          <w:lang w:val="hy-AM"/>
        </w:rPr>
        <w:t xml:space="preserve"> </w:t>
      </w:r>
      <w:r w:rsidR="00FD0BFA" w:rsidRPr="008E175B">
        <w:rPr>
          <w:rFonts w:ascii="GHEA Grapalat" w:hAnsi="GHEA Grapalat" w:cs="GHEA Grapalat"/>
          <w:lang w:val="hy-AM"/>
        </w:rPr>
        <w:t>հարկային համակարգը հարկի դրույքաչափերը, հարկա</w:t>
      </w:r>
      <w:r w:rsidR="00FD0BFA" w:rsidRPr="008E175B">
        <w:rPr>
          <w:rFonts w:ascii="GHEA Grapalat" w:hAnsi="GHEA Grapalat" w:cs="GHEA Grapalat"/>
          <w:lang w:val="hy-AM"/>
        </w:rPr>
        <w:softHyphen/>
        <w:t>յին հաշ</w:t>
      </w:r>
      <w:r w:rsidR="00FD0BFA" w:rsidRPr="008E175B">
        <w:rPr>
          <w:rFonts w:ascii="GHEA Grapalat" w:hAnsi="GHEA Grapalat" w:cs="GHEA Grapalat"/>
          <w:lang w:val="hy-AM"/>
        </w:rPr>
        <w:softHyphen/>
        <w:t>վառ</w:t>
      </w:r>
      <w:r w:rsidR="00FD0BFA" w:rsidRPr="008E175B">
        <w:rPr>
          <w:rFonts w:ascii="GHEA Grapalat" w:hAnsi="GHEA Grapalat" w:cs="GHEA Grapalat"/>
          <w:lang w:val="hy-AM"/>
        </w:rPr>
        <w:softHyphen/>
        <w:t>ման և հարկային վարչարարության իրականացման ընթացակարգերը և այլն ներդրումների իրա</w:t>
      </w:r>
      <w:r w:rsidR="00FD0BFA" w:rsidRPr="008E175B">
        <w:rPr>
          <w:rFonts w:ascii="GHEA Grapalat" w:hAnsi="GHEA Grapalat" w:cs="GHEA Grapalat"/>
          <w:lang w:val="hy-AM"/>
        </w:rPr>
        <w:softHyphen/>
        <w:t>կանացմանը նպաստելու առումով չի զիջում տարածաշրջանի այլ երկր</w:t>
      </w:r>
      <w:r w:rsidR="00FD0BFA" w:rsidRPr="008E175B">
        <w:rPr>
          <w:rFonts w:ascii="GHEA Grapalat" w:hAnsi="GHEA Grapalat" w:cs="GHEA Grapalat"/>
          <w:lang w:val="hy-AM"/>
        </w:rPr>
        <w:softHyphen/>
        <w:t>ների հարկային համա</w:t>
      </w:r>
      <w:r w:rsidR="00FD0BFA" w:rsidRPr="008E175B">
        <w:rPr>
          <w:rFonts w:ascii="GHEA Grapalat" w:hAnsi="GHEA Grapalat" w:cs="GHEA Grapalat"/>
          <w:lang w:val="hy-AM"/>
        </w:rPr>
        <w:softHyphen/>
        <w:t>կարգերին: Այդ մասին է վկայում այն հանգամանքը, որ նախագծերի փաթե</w:t>
      </w:r>
      <w:r w:rsidR="00FD0BFA" w:rsidRPr="008E175B">
        <w:rPr>
          <w:rFonts w:ascii="GHEA Grapalat" w:hAnsi="GHEA Grapalat" w:cs="GHEA Grapalat"/>
          <w:lang w:val="hy-AM"/>
        </w:rPr>
        <w:softHyphen/>
        <w:t xml:space="preserve">թով </w:t>
      </w:r>
      <w:r w:rsidR="00FD0BFA" w:rsidRPr="008E175B">
        <w:rPr>
          <w:rFonts w:ascii="GHEA Grapalat" w:hAnsi="GHEA Grapalat" w:cs="GHEA Grapalat"/>
          <w:lang w:val="hy-AM"/>
        </w:rPr>
        <w:lastRenderedPageBreak/>
        <w:t>առա</w:t>
      </w:r>
      <w:r w:rsidR="00FD0BFA" w:rsidRPr="008E175B">
        <w:rPr>
          <w:rFonts w:ascii="GHEA Grapalat" w:hAnsi="GHEA Grapalat" w:cs="GHEA Grapalat"/>
          <w:lang w:val="hy-AM"/>
        </w:rPr>
        <w:softHyphen/>
        <w:t>ջարկ</w:t>
      </w:r>
      <w:r w:rsidR="00FD0BFA" w:rsidRPr="008E175B">
        <w:rPr>
          <w:rFonts w:ascii="GHEA Grapalat" w:hAnsi="GHEA Grapalat" w:cs="GHEA Grapalat"/>
          <w:lang w:val="hy-AM"/>
        </w:rPr>
        <w:softHyphen/>
        <w:t>վող արտոնությունների բացա</w:t>
      </w:r>
      <w:r w:rsidRPr="008E175B">
        <w:rPr>
          <w:rFonts w:ascii="GHEA Grapalat" w:hAnsi="GHEA Grapalat" w:cs="GHEA Grapalat"/>
        </w:rPr>
        <w:softHyphen/>
      </w:r>
      <w:r w:rsidR="00FD0BFA" w:rsidRPr="008E175B">
        <w:rPr>
          <w:rFonts w:ascii="GHEA Grapalat" w:hAnsi="GHEA Grapalat" w:cs="GHEA Grapalat"/>
          <w:lang w:val="hy-AM"/>
        </w:rPr>
        <w:t>կա</w:t>
      </w:r>
      <w:r w:rsidRPr="008E175B">
        <w:rPr>
          <w:rFonts w:ascii="GHEA Grapalat" w:hAnsi="GHEA Grapalat" w:cs="GHEA Grapalat"/>
        </w:rPr>
        <w:softHyphen/>
      </w:r>
      <w:r w:rsidR="00FD0BFA" w:rsidRPr="008E175B">
        <w:rPr>
          <w:rFonts w:ascii="GHEA Grapalat" w:hAnsi="GHEA Grapalat" w:cs="GHEA Grapalat"/>
          <w:lang w:val="hy-AM"/>
        </w:rPr>
        <w:t>յու</w:t>
      </w:r>
      <w:r w:rsidRPr="008E175B">
        <w:rPr>
          <w:rFonts w:ascii="GHEA Grapalat" w:hAnsi="GHEA Grapalat" w:cs="GHEA Grapalat"/>
        </w:rPr>
        <w:softHyphen/>
      </w:r>
      <w:r w:rsidR="00FD0BFA" w:rsidRPr="008E175B">
        <w:rPr>
          <w:rFonts w:ascii="GHEA Grapalat" w:hAnsi="GHEA Grapalat" w:cs="GHEA Grapalat"/>
          <w:lang w:val="hy-AM"/>
        </w:rPr>
        <w:t>թյան պայմաններում բազմաթիվ են Հայաս</w:t>
      </w:r>
      <w:r w:rsidR="00FD0BFA" w:rsidRPr="008E175B">
        <w:rPr>
          <w:rFonts w:ascii="GHEA Grapalat" w:hAnsi="GHEA Grapalat" w:cs="GHEA Grapalat"/>
          <w:lang w:val="hy-AM"/>
        </w:rPr>
        <w:softHyphen/>
        <w:t>տանի Հան</w:t>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t>րապետության ամբողջ տարած</w:t>
      </w:r>
      <w:r w:rsidRPr="008E175B">
        <w:rPr>
          <w:rFonts w:ascii="GHEA Grapalat" w:hAnsi="GHEA Grapalat" w:cs="GHEA Grapalat"/>
        </w:rPr>
        <w:softHyphen/>
      </w:r>
      <w:r w:rsidR="00FD0BFA" w:rsidRPr="008E175B">
        <w:rPr>
          <w:rFonts w:ascii="GHEA Grapalat" w:hAnsi="GHEA Grapalat" w:cs="GHEA Grapalat"/>
          <w:lang w:val="hy-AM"/>
        </w:rPr>
        <w:t>քում հաջողությամբ իրականացված և իրա</w:t>
      </w:r>
      <w:r w:rsidR="00FD0BFA" w:rsidRPr="008E175B">
        <w:rPr>
          <w:rFonts w:ascii="GHEA Grapalat" w:hAnsi="GHEA Grapalat" w:cs="GHEA Grapalat"/>
          <w:lang w:val="hy-AM"/>
        </w:rPr>
        <w:softHyphen/>
        <w:t>կա</w:t>
      </w:r>
      <w:r w:rsidR="00FD0BFA" w:rsidRPr="008E175B">
        <w:rPr>
          <w:rFonts w:ascii="GHEA Grapalat" w:hAnsi="GHEA Grapalat" w:cs="GHEA Grapalat"/>
          <w:lang w:val="hy-AM"/>
        </w:rPr>
        <w:softHyphen/>
        <w:t>նացվող ներդրու</w:t>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t>մային ծրագրերը:</w:t>
      </w:r>
    </w:p>
    <w:p w:rsidR="00FD0BFA" w:rsidRPr="008E175B" w:rsidRDefault="00FD0BFA" w:rsidP="00956464">
      <w:pPr>
        <w:pStyle w:val="ListParagraph"/>
        <w:tabs>
          <w:tab w:val="left" w:pos="910"/>
        </w:tabs>
        <w:spacing w:line="360" w:lineRule="auto"/>
        <w:ind w:left="0" w:firstLine="567"/>
        <w:jc w:val="both"/>
        <w:rPr>
          <w:rFonts w:ascii="GHEA Grapalat" w:hAnsi="GHEA Grapalat" w:cs="GHEA Grapalat"/>
          <w:lang w:val="hy-AM"/>
        </w:rPr>
      </w:pPr>
      <w:r w:rsidRPr="008E175B">
        <w:rPr>
          <w:rFonts w:ascii="GHEA Grapalat" w:hAnsi="GHEA Grapalat" w:cs="GHEA Grapalat"/>
          <w:lang w:val="hy-AM"/>
        </w:rPr>
        <w:t>Հետևաբար, ներդրում</w:t>
      </w:r>
      <w:r w:rsidRPr="008E175B">
        <w:rPr>
          <w:rFonts w:ascii="GHEA Grapalat" w:hAnsi="GHEA Grapalat" w:cs="GHEA Grapalat"/>
          <w:lang w:val="hy-AM"/>
        </w:rPr>
        <w:softHyphen/>
        <w:t>ների իրա</w:t>
      </w:r>
      <w:r w:rsidRPr="008E175B">
        <w:rPr>
          <w:rFonts w:ascii="GHEA Grapalat" w:hAnsi="GHEA Grapalat" w:cs="GHEA Grapalat"/>
          <w:lang w:val="hy-AM"/>
        </w:rPr>
        <w:softHyphen/>
        <w:t>կա</w:t>
      </w:r>
      <w:r w:rsidRPr="008E175B">
        <w:rPr>
          <w:rFonts w:ascii="GHEA Grapalat" w:hAnsi="GHEA Grapalat" w:cs="GHEA Grapalat"/>
          <w:lang w:val="hy-AM"/>
        </w:rPr>
        <w:softHyphen/>
      </w:r>
      <w:r w:rsidRPr="008E175B">
        <w:rPr>
          <w:rFonts w:ascii="GHEA Grapalat" w:hAnsi="GHEA Grapalat" w:cs="GHEA Grapalat"/>
          <w:lang w:val="hy-AM"/>
        </w:rPr>
        <w:softHyphen/>
        <w:t>նացմանը խոչընդոտող գործոնների վերացման ուղղու</w:t>
      </w:r>
      <w:r w:rsidRPr="008E175B">
        <w:rPr>
          <w:rFonts w:ascii="GHEA Grapalat" w:hAnsi="GHEA Grapalat" w:cs="GHEA Grapalat"/>
          <w:lang w:val="hy-AM"/>
        </w:rPr>
        <w:softHyphen/>
      </w:r>
      <w:r w:rsidRPr="008E175B">
        <w:rPr>
          <w:rFonts w:ascii="GHEA Grapalat" w:hAnsi="GHEA Grapalat" w:cs="GHEA Grapalat"/>
          <w:lang w:val="hy-AM"/>
        </w:rPr>
        <w:softHyphen/>
        <w:t>թյամբ համա</w:t>
      </w:r>
      <w:r w:rsidRPr="008E175B">
        <w:rPr>
          <w:rFonts w:ascii="GHEA Grapalat" w:hAnsi="GHEA Grapalat" w:cs="GHEA Grapalat"/>
          <w:lang w:val="hy-AM"/>
        </w:rPr>
        <w:softHyphen/>
        <w:t>պա</w:t>
      </w:r>
      <w:r w:rsidRPr="008E175B">
        <w:rPr>
          <w:rFonts w:ascii="GHEA Grapalat" w:hAnsi="GHEA Grapalat" w:cs="GHEA Grapalat"/>
          <w:lang w:val="hy-AM"/>
        </w:rPr>
        <w:softHyphen/>
        <w:t>տաս</w:t>
      </w:r>
      <w:r w:rsidRPr="008E175B">
        <w:rPr>
          <w:rFonts w:ascii="GHEA Grapalat" w:hAnsi="GHEA Grapalat" w:cs="GHEA Grapalat"/>
          <w:lang w:val="hy-AM"/>
        </w:rPr>
        <w:softHyphen/>
        <w:t>խան համակարգային միջո</w:t>
      </w:r>
      <w:r w:rsidRPr="008E175B">
        <w:rPr>
          <w:rFonts w:ascii="GHEA Grapalat" w:hAnsi="GHEA Grapalat" w:cs="GHEA Grapalat"/>
          <w:lang w:val="hy-AM"/>
        </w:rPr>
        <w:softHyphen/>
        <w:t>ցա</w:t>
      </w:r>
      <w:r w:rsidRPr="008E175B">
        <w:rPr>
          <w:rFonts w:ascii="GHEA Grapalat" w:hAnsi="GHEA Grapalat" w:cs="GHEA Grapalat"/>
          <w:lang w:val="hy-AM"/>
        </w:rPr>
        <w:softHyphen/>
        <w:t>ռում</w:t>
      </w:r>
      <w:r w:rsidRPr="008E175B">
        <w:rPr>
          <w:rFonts w:ascii="GHEA Grapalat" w:hAnsi="GHEA Grapalat" w:cs="GHEA Grapalat"/>
          <w:lang w:val="hy-AM"/>
        </w:rPr>
        <w:softHyphen/>
      </w:r>
      <w:r w:rsidRPr="008E175B">
        <w:rPr>
          <w:rFonts w:ascii="GHEA Grapalat" w:hAnsi="GHEA Grapalat" w:cs="GHEA Grapalat"/>
          <w:lang w:val="hy-AM"/>
        </w:rPr>
        <w:softHyphen/>
        <w:t>ներ չիրա</w:t>
      </w:r>
      <w:r w:rsidRPr="008E175B">
        <w:rPr>
          <w:rFonts w:ascii="GHEA Grapalat" w:hAnsi="GHEA Grapalat" w:cs="GHEA Grapalat"/>
          <w:lang w:val="hy-AM"/>
        </w:rPr>
        <w:softHyphen/>
        <w:t>կա</w:t>
      </w:r>
      <w:r w:rsidRPr="008E175B">
        <w:rPr>
          <w:rFonts w:ascii="GHEA Grapalat" w:hAnsi="GHEA Grapalat" w:cs="GHEA Grapalat"/>
          <w:lang w:val="hy-AM"/>
        </w:rPr>
        <w:softHyphen/>
        <w:t>նացնելու դեպ</w:t>
      </w:r>
      <w:r w:rsidR="00075829" w:rsidRPr="008E175B">
        <w:rPr>
          <w:rFonts w:ascii="GHEA Grapalat" w:hAnsi="GHEA Grapalat" w:cs="GHEA Grapalat"/>
        </w:rPr>
        <w:softHyphen/>
      </w:r>
      <w:r w:rsidRPr="008E175B">
        <w:rPr>
          <w:rFonts w:ascii="GHEA Grapalat" w:hAnsi="GHEA Grapalat" w:cs="GHEA Grapalat"/>
          <w:lang w:val="hy-AM"/>
        </w:rPr>
        <w:t>քում փաթեթով առաջարկվող արտոնությունների կիրառությունը հան</w:t>
      </w:r>
      <w:r w:rsidRPr="008E175B">
        <w:rPr>
          <w:rFonts w:ascii="GHEA Grapalat" w:hAnsi="GHEA Grapalat" w:cs="GHEA Grapalat"/>
          <w:lang w:val="hy-AM"/>
        </w:rPr>
        <w:softHyphen/>
        <w:t>գեցնելու է միայն պետա</w:t>
      </w:r>
      <w:r w:rsidRPr="008E175B">
        <w:rPr>
          <w:rFonts w:ascii="GHEA Grapalat" w:hAnsi="GHEA Grapalat" w:cs="GHEA Grapalat"/>
          <w:lang w:val="hy-AM"/>
        </w:rPr>
        <w:softHyphen/>
        <w:t>կան բյուջեի կորուստների: Այս առումով, սահմանամերձ գյուղա</w:t>
      </w:r>
      <w:r w:rsidRPr="008E175B">
        <w:rPr>
          <w:rFonts w:ascii="GHEA Grapalat" w:hAnsi="GHEA Grapalat" w:cs="GHEA Grapalat"/>
          <w:lang w:val="hy-AM"/>
        </w:rPr>
        <w:softHyphen/>
        <w:t>կան համայնք</w:t>
      </w:r>
      <w:r w:rsidRPr="008E175B">
        <w:rPr>
          <w:rFonts w:ascii="GHEA Grapalat" w:hAnsi="GHEA Grapalat" w:cs="GHEA Grapalat"/>
          <w:lang w:val="hy-AM"/>
        </w:rPr>
        <w:softHyphen/>
        <w:t>ների համար սահ</w:t>
      </w:r>
      <w:r w:rsidRPr="008E175B">
        <w:rPr>
          <w:rFonts w:ascii="GHEA Grapalat" w:hAnsi="GHEA Grapalat" w:cs="GHEA Grapalat"/>
          <w:lang w:val="hy-AM"/>
        </w:rPr>
        <w:softHyphen/>
        <w:t>մանված արտո</w:t>
      </w:r>
      <w:r w:rsidRPr="008E175B">
        <w:rPr>
          <w:rFonts w:ascii="GHEA Grapalat" w:hAnsi="GHEA Grapalat" w:cs="GHEA Grapalat"/>
          <w:lang w:val="hy-AM"/>
        </w:rPr>
        <w:softHyphen/>
        <w:t>նու</w:t>
      </w:r>
      <w:r w:rsidRPr="008E175B">
        <w:rPr>
          <w:rFonts w:ascii="GHEA Grapalat" w:hAnsi="GHEA Grapalat" w:cs="GHEA Grapalat"/>
          <w:lang w:val="hy-AM"/>
        </w:rPr>
        <w:softHyphen/>
        <w:t>թյուն</w:t>
      </w:r>
      <w:r w:rsidRPr="008E175B">
        <w:rPr>
          <w:rFonts w:ascii="GHEA Grapalat" w:hAnsi="GHEA Grapalat" w:cs="GHEA Grapalat"/>
          <w:lang w:val="hy-AM"/>
        </w:rPr>
        <w:softHyphen/>
        <w:t>ները հիմնավորված էին, քանի որ նման արտո</w:t>
      </w:r>
      <w:r w:rsidRPr="008E175B">
        <w:rPr>
          <w:rFonts w:ascii="GHEA Grapalat" w:hAnsi="GHEA Grapalat" w:cs="GHEA Grapalat"/>
          <w:lang w:val="hy-AM"/>
        </w:rPr>
        <w:softHyphen/>
      </w:r>
      <w:r w:rsidRPr="008E175B">
        <w:rPr>
          <w:rFonts w:ascii="GHEA Grapalat" w:hAnsi="GHEA Grapalat" w:cs="GHEA Grapalat"/>
          <w:lang w:val="hy-AM"/>
        </w:rPr>
        <w:softHyphen/>
        <w:t>նու</w:t>
      </w:r>
      <w:r w:rsidRPr="008E175B">
        <w:rPr>
          <w:rFonts w:ascii="GHEA Grapalat" w:hAnsi="GHEA Grapalat" w:cs="GHEA Grapalat"/>
          <w:lang w:val="hy-AM"/>
        </w:rPr>
        <w:softHyphen/>
        <w:t>թյունների սահ</w:t>
      </w:r>
      <w:r w:rsidRPr="008E175B">
        <w:rPr>
          <w:rFonts w:ascii="GHEA Grapalat" w:hAnsi="GHEA Grapalat" w:cs="GHEA Grapalat"/>
          <w:lang w:val="hy-AM"/>
        </w:rPr>
        <w:softHyphen/>
        <w:t>մա</w:t>
      </w:r>
      <w:r w:rsidRPr="008E175B">
        <w:rPr>
          <w:rFonts w:ascii="GHEA Grapalat" w:hAnsi="GHEA Grapalat" w:cs="GHEA Grapalat"/>
          <w:lang w:val="hy-AM"/>
        </w:rPr>
        <w:softHyphen/>
        <w:t>նումը հիմնավորվում էր նախևառաջ այն հանգա</w:t>
      </w:r>
      <w:r w:rsidRPr="008E175B">
        <w:rPr>
          <w:rFonts w:ascii="GHEA Grapalat" w:hAnsi="GHEA Grapalat" w:cs="GHEA Grapalat"/>
          <w:lang w:val="hy-AM"/>
        </w:rPr>
        <w:softHyphen/>
        <w:t xml:space="preserve">մանքով, որ </w:t>
      </w:r>
      <w:r w:rsidRPr="008E175B">
        <w:rPr>
          <w:rFonts w:ascii="GHEA Grapalat" w:hAnsi="GHEA Grapalat" w:cs="GHEA Grapalat"/>
          <w:bCs/>
          <w:lang w:val="hy-AM"/>
        </w:rPr>
        <w:t>նշված հա</w:t>
      </w:r>
      <w:r w:rsidR="00075829" w:rsidRPr="008E175B">
        <w:rPr>
          <w:rFonts w:ascii="GHEA Grapalat" w:hAnsi="GHEA Grapalat" w:cs="GHEA Grapalat"/>
          <w:bCs/>
        </w:rPr>
        <w:softHyphen/>
      </w:r>
      <w:r w:rsidRPr="008E175B">
        <w:rPr>
          <w:rFonts w:ascii="GHEA Grapalat" w:hAnsi="GHEA Grapalat" w:cs="GHEA Grapalat"/>
          <w:bCs/>
          <w:lang w:val="hy-AM"/>
        </w:rPr>
        <w:t>մայնք</w:t>
      </w:r>
      <w:r w:rsidRPr="008E175B">
        <w:rPr>
          <w:rFonts w:ascii="GHEA Grapalat" w:hAnsi="GHEA Grapalat" w:cs="GHEA Grapalat"/>
          <w:bCs/>
          <w:lang w:val="hy-AM"/>
        </w:rPr>
        <w:softHyphen/>
        <w:t xml:space="preserve">ների բնակիչները գտնվում են </w:t>
      </w:r>
      <w:r w:rsidRPr="008E175B">
        <w:rPr>
          <w:rFonts w:ascii="GHEA Grapalat" w:hAnsi="GHEA Grapalat" w:cs="GHEA Grapalat"/>
          <w:lang w:val="hy-AM"/>
        </w:rPr>
        <w:t>կյանքին և գույքին սպառնացող մշտական վտան</w:t>
      </w:r>
      <w:r w:rsidR="00075829" w:rsidRPr="008E175B">
        <w:rPr>
          <w:rFonts w:ascii="GHEA Grapalat" w:hAnsi="GHEA Grapalat" w:cs="GHEA Grapalat"/>
        </w:rPr>
        <w:softHyphen/>
      </w:r>
      <w:r w:rsidRPr="008E175B">
        <w:rPr>
          <w:rFonts w:ascii="GHEA Grapalat" w:hAnsi="GHEA Grapalat" w:cs="GHEA Grapalat"/>
          <w:lang w:val="hy-AM"/>
        </w:rPr>
        <w:t>գի ներքո և արտո</w:t>
      </w:r>
      <w:r w:rsidRPr="008E175B">
        <w:rPr>
          <w:rFonts w:ascii="GHEA Grapalat" w:hAnsi="GHEA Grapalat" w:cs="GHEA Grapalat"/>
          <w:lang w:val="hy-AM"/>
        </w:rPr>
        <w:softHyphen/>
        <w:t>նությունների տրամադրումը նպաս</w:t>
      </w:r>
      <w:r w:rsidRPr="008E175B">
        <w:rPr>
          <w:rFonts w:ascii="GHEA Grapalat" w:hAnsi="GHEA Grapalat" w:cs="GHEA Grapalat"/>
          <w:lang w:val="hy-AM"/>
        </w:rPr>
        <w:softHyphen/>
        <w:t>տում է նաև երկրի անվտան</w:t>
      </w:r>
      <w:r w:rsidR="00075829" w:rsidRPr="008E175B">
        <w:rPr>
          <w:rFonts w:ascii="GHEA Grapalat" w:hAnsi="GHEA Grapalat" w:cs="GHEA Grapalat"/>
        </w:rPr>
        <w:softHyphen/>
      </w:r>
      <w:r w:rsidRPr="008E175B">
        <w:rPr>
          <w:rFonts w:ascii="GHEA Grapalat" w:hAnsi="GHEA Grapalat" w:cs="GHEA Grapalat"/>
          <w:lang w:val="hy-AM"/>
        </w:rPr>
        <w:t>գու</w:t>
      </w:r>
      <w:r w:rsidR="00075829" w:rsidRPr="008E175B">
        <w:rPr>
          <w:rFonts w:ascii="GHEA Grapalat" w:hAnsi="GHEA Grapalat" w:cs="GHEA Grapalat"/>
        </w:rPr>
        <w:softHyphen/>
      </w:r>
      <w:r w:rsidRPr="008E175B">
        <w:rPr>
          <w:rFonts w:ascii="GHEA Grapalat" w:hAnsi="GHEA Grapalat" w:cs="GHEA Grapalat"/>
          <w:lang w:val="hy-AM"/>
        </w:rPr>
        <w:softHyphen/>
        <w:t>թյանը:</w:t>
      </w:r>
    </w:p>
    <w:p w:rsidR="00FD0BFA" w:rsidRPr="008E175B" w:rsidRDefault="00075829" w:rsidP="00956464">
      <w:pPr>
        <w:pStyle w:val="ListParagraph"/>
        <w:numPr>
          <w:ilvl w:val="0"/>
          <w:numId w:val="2"/>
        </w:numPr>
        <w:tabs>
          <w:tab w:val="left" w:pos="1080"/>
        </w:tabs>
        <w:spacing w:line="360" w:lineRule="auto"/>
        <w:ind w:left="0" w:firstLine="720"/>
        <w:jc w:val="both"/>
        <w:rPr>
          <w:rFonts w:ascii="GHEA Grapalat" w:hAnsi="GHEA Grapalat" w:cs="GHEA Grapalat"/>
          <w:lang w:val="hy-AM"/>
        </w:rPr>
      </w:pPr>
      <w:r w:rsidRPr="008E175B">
        <w:rPr>
          <w:rFonts w:ascii="GHEA Grapalat" w:hAnsi="GHEA Grapalat" w:cs="GHEA Grapalat"/>
        </w:rPr>
        <w:t>Ն</w:t>
      </w:r>
      <w:r w:rsidR="00FD0BFA" w:rsidRPr="008E175B">
        <w:rPr>
          <w:rFonts w:ascii="GHEA Grapalat" w:hAnsi="GHEA Grapalat" w:cs="GHEA Grapalat"/>
          <w:lang w:val="hy-AM"/>
        </w:rPr>
        <w:t>երդրումների ներգրավման խնդիրը այսօր արդիական է ամբողջ հան</w:t>
      </w:r>
      <w:r w:rsidR="00FD0BFA" w:rsidRPr="008E175B">
        <w:rPr>
          <w:rFonts w:ascii="GHEA Grapalat" w:hAnsi="GHEA Grapalat" w:cs="GHEA Grapalat"/>
          <w:lang w:val="hy-AM"/>
        </w:rPr>
        <w:softHyphen/>
        <w:t>րապե</w:t>
      </w:r>
      <w:r w:rsidRPr="008E175B">
        <w:rPr>
          <w:rFonts w:ascii="GHEA Grapalat" w:hAnsi="GHEA Grapalat" w:cs="GHEA Grapalat"/>
        </w:rPr>
        <w:softHyphen/>
      </w:r>
      <w:r w:rsidR="00FD0BFA" w:rsidRPr="008E175B">
        <w:rPr>
          <w:rFonts w:ascii="GHEA Grapalat" w:hAnsi="GHEA Grapalat" w:cs="GHEA Grapalat"/>
          <w:lang w:val="hy-AM"/>
        </w:rPr>
        <w:t>տու</w:t>
      </w:r>
      <w:r w:rsidRPr="008E175B">
        <w:rPr>
          <w:rFonts w:ascii="GHEA Grapalat" w:hAnsi="GHEA Grapalat" w:cs="GHEA Grapalat"/>
        </w:rPr>
        <w:softHyphen/>
      </w:r>
      <w:r w:rsidR="00FD0BFA" w:rsidRPr="008E175B">
        <w:rPr>
          <w:rFonts w:ascii="GHEA Grapalat" w:hAnsi="GHEA Grapalat" w:cs="GHEA Grapalat"/>
          <w:lang w:val="hy-AM"/>
        </w:rPr>
        <w:t>թյան մակարդակով: Այս առումով անհասկանալի է նման խտրական մոտե</w:t>
      </w:r>
      <w:r w:rsidR="00FD0BFA" w:rsidRPr="008E175B">
        <w:rPr>
          <w:rFonts w:ascii="GHEA Grapalat" w:hAnsi="GHEA Grapalat" w:cs="GHEA Grapalat"/>
          <w:lang w:val="hy-AM"/>
        </w:rPr>
        <w:softHyphen/>
        <w:t>ցում</w:t>
      </w:r>
      <w:r w:rsidR="00FD0BFA" w:rsidRPr="008E175B">
        <w:rPr>
          <w:rFonts w:ascii="GHEA Grapalat" w:hAnsi="GHEA Grapalat" w:cs="GHEA Grapalat"/>
          <w:lang w:val="hy-AM"/>
        </w:rPr>
        <w:softHyphen/>
        <w:t>ների ամրագրման տրամաբանությունը, քանի որ հիմնա</w:t>
      </w:r>
      <w:r w:rsidR="00FD0BFA" w:rsidRPr="008E175B">
        <w:rPr>
          <w:rFonts w:ascii="GHEA Grapalat" w:hAnsi="GHEA Grapalat" w:cs="GHEA Grapalat"/>
          <w:lang w:val="hy-AM"/>
        </w:rPr>
        <w:softHyphen/>
        <w:t>վոր</w:t>
      </w:r>
      <w:r w:rsidR="00FD0BFA" w:rsidRPr="008E175B">
        <w:rPr>
          <w:rFonts w:ascii="GHEA Grapalat" w:hAnsi="GHEA Grapalat" w:cs="GHEA Grapalat"/>
          <w:lang w:val="hy-AM"/>
        </w:rPr>
        <w:softHyphen/>
        <w:t>ված չի կարող համարվել ներ</w:t>
      </w:r>
      <w:r w:rsidR="00FD0BFA" w:rsidRPr="008E175B">
        <w:rPr>
          <w:rFonts w:ascii="GHEA Grapalat" w:hAnsi="GHEA Grapalat" w:cs="GHEA Grapalat"/>
          <w:lang w:val="hy-AM"/>
        </w:rPr>
        <w:softHyphen/>
        <w:t>դրում</w:t>
      </w:r>
      <w:r w:rsidRPr="008E175B">
        <w:rPr>
          <w:rFonts w:ascii="GHEA Grapalat" w:hAnsi="GHEA Grapalat" w:cs="GHEA Grapalat"/>
        </w:rPr>
        <w:softHyphen/>
      </w:r>
      <w:r w:rsidR="00FD0BFA" w:rsidRPr="008E175B">
        <w:rPr>
          <w:rFonts w:ascii="GHEA Grapalat" w:hAnsi="GHEA Grapalat" w:cs="GHEA Grapalat"/>
          <w:lang w:val="hy-AM"/>
        </w:rPr>
        <w:t>ների խթանման ուղղությամբ պետության կողմից միայն տեղային միջո</w:t>
      </w:r>
      <w:r w:rsidR="00FD0BFA" w:rsidRPr="008E175B">
        <w:rPr>
          <w:rFonts w:ascii="GHEA Grapalat" w:hAnsi="GHEA Grapalat" w:cs="GHEA Grapalat"/>
          <w:lang w:val="hy-AM"/>
        </w:rPr>
        <w:softHyphen/>
        <w:t>ցա</w:t>
      </w:r>
      <w:r w:rsidR="00FD0BFA" w:rsidRPr="008E175B">
        <w:rPr>
          <w:rFonts w:ascii="GHEA Grapalat" w:hAnsi="GHEA Grapalat" w:cs="GHEA Grapalat"/>
          <w:lang w:val="hy-AM"/>
        </w:rPr>
        <w:softHyphen/>
        <w:t>ռում</w:t>
      </w:r>
      <w:r w:rsidR="00FD0BFA" w:rsidRPr="008E175B">
        <w:rPr>
          <w:rFonts w:ascii="GHEA Grapalat" w:hAnsi="GHEA Grapalat" w:cs="GHEA Grapalat"/>
          <w:lang w:val="hy-AM"/>
        </w:rPr>
        <w:softHyphen/>
        <w:t>ների իրականացումը: Հետևաբար, գտնում ենք, որ ներդրումային միջավայրի խթանման նպա</w:t>
      </w:r>
      <w:r w:rsidR="00FD0BFA" w:rsidRPr="008E175B">
        <w:rPr>
          <w:rFonts w:ascii="GHEA Grapalat" w:hAnsi="GHEA Grapalat" w:cs="GHEA Grapalat"/>
          <w:lang w:val="hy-AM"/>
        </w:rPr>
        <w:softHyphen/>
        <w:t>տա</w:t>
      </w:r>
      <w:r w:rsidR="00FD0BFA" w:rsidRPr="008E175B">
        <w:rPr>
          <w:rFonts w:ascii="GHEA Grapalat" w:hAnsi="GHEA Grapalat" w:cs="GHEA Grapalat"/>
          <w:lang w:val="hy-AM"/>
        </w:rPr>
        <w:softHyphen/>
        <w:t>կով պետության կողմից իրականացվող միջոցառումները պետք է համալիր և համա</w:t>
      </w:r>
      <w:r w:rsidR="00FD0BFA" w:rsidRPr="008E175B">
        <w:rPr>
          <w:rFonts w:ascii="GHEA Grapalat" w:hAnsi="GHEA Grapalat" w:cs="GHEA Grapalat"/>
          <w:lang w:val="hy-AM"/>
        </w:rPr>
        <w:softHyphen/>
        <w:t>կարգ</w:t>
      </w:r>
      <w:r w:rsidR="00FD0BFA" w:rsidRPr="008E175B">
        <w:rPr>
          <w:rFonts w:ascii="GHEA Grapalat" w:hAnsi="GHEA Grapalat" w:cs="GHEA Grapalat"/>
          <w:lang w:val="hy-AM"/>
        </w:rPr>
        <w:softHyphen/>
        <w:t>ված բնույթ ունենան:</w:t>
      </w:r>
    </w:p>
    <w:p w:rsidR="00FD0BFA" w:rsidRPr="008E175B" w:rsidRDefault="00FD0BFA" w:rsidP="00956464">
      <w:pPr>
        <w:pStyle w:val="ListParagraph"/>
        <w:numPr>
          <w:ilvl w:val="0"/>
          <w:numId w:val="2"/>
        </w:numPr>
        <w:tabs>
          <w:tab w:val="left" w:pos="1080"/>
        </w:tabs>
        <w:spacing w:line="360" w:lineRule="auto"/>
        <w:ind w:left="0" w:firstLine="720"/>
        <w:jc w:val="both"/>
        <w:rPr>
          <w:rFonts w:ascii="GHEA Grapalat" w:hAnsi="GHEA Grapalat" w:cs="GHEA Grapalat"/>
          <w:lang w:val="hy-AM"/>
        </w:rPr>
      </w:pPr>
      <w:r w:rsidRPr="008E175B">
        <w:rPr>
          <w:rFonts w:ascii="GHEA Grapalat" w:hAnsi="GHEA Grapalat" w:cs="GHEA Grapalat"/>
          <w:lang w:val="hy-AM"/>
        </w:rPr>
        <w:t>Հարկ է նկատել, որ նախագծով առաջարկվող արտոնությունները հիմնա</w:t>
      </w:r>
      <w:r w:rsidR="00075829" w:rsidRPr="008E175B">
        <w:rPr>
          <w:rFonts w:ascii="GHEA Grapalat" w:hAnsi="GHEA Grapalat" w:cs="GHEA Grapalat"/>
        </w:rPr>
        <w:softHyphen/>
      </w:r>
      <w:r w:rsidRPr="008E175B">
        <w:rPr>
          <w:rFonts w:ascii="GHEA Grapalat" w:hAnsi="GHEA Grapalat" w:cs="GHEA Grapalat"/>
          <w:lang w:val="hy-AM"/>
        </w:rPr>
        <w:t>կա</w:t>
      </w:r>
      <w:r w:rsidR="00075829" w:rsidRPr="008E175B">
        <w:rPr>
          <w:rFonts w:ascii="GHEA Grapalat" w:hAnsi="GHEA Grapalat" w:cs="GHEA Grapalat"/>
        </w:rPr>
        <w:softHyphen/>
      </w:r>
      <w:r w:rsidRPr="008E175B">
        <w:rPr>
          <w:rFonts w:ascii="GHEA Grapalat" w:hAnsi="GHEA Grapalat" w:cs="GHEA Grapalat"/>
          <w:lang w:val="hy-AM"/>
        </w:rPr>
        <w:t>նում կրկնում են «Սահմանամերձ գյուղական համայնքներում իրականացվող գործու</w:t>
      </w:r>
      <w:r w:rsidR="00075829" w:rsidRPr="008E175B">
        <w:rPr>
          <w:rFonts w:ascii="GHEA Grapalat" w:hAnsi="GHEA Grapalat" w:cs="GHEA Grapalat"/>
        </w:rPr>
        <w:softHyphen/>
      </w:r>
      <w:r w:rsidRPr="008E175B">
        <w:rPr>
          <w:rFonts w:ascii="GHEA Grapalat" w:hAnsi="GHEA Grapalat" w:cs="GHEA Grapalat"/>
          <w:lang w:val="hy-AM"/>
        </w:rPr>
        <w:t>նեու</w:t>
      </w:r>
      <w:r w:rsidR="00075829" w:rsidRPr="008E175B">
        <w:rPr>
          <w:rFonts w:ascii="GHEA Grapalat" w:hAnsi="GHEA Grapalat" w:cs="GHEA Grapalat"/>
        </w:rPr>
        <w:softHyphen/>
      </w:r>
      <w:r w:rsidRPr="008E175B">
        <w:rPr>
          <w:rFonts w:ascii="GHEA Grapalat" w:hAnsi="GHEA Grapalat" w:cs="GHEA Grapalat"/>
          <w:lang w:val="hy-AM"/>
        </w:rPr>
        <w:t>թյունը հար</w:t>
      </w:r>
      <w:r w:rsidRPr="008E175B">
        <w:rPr>
          <w:rFonts w:ascii="GHEA Grapalat" w:hAnsi="GHEA Grapalat" w:cs="GHEA Grapalat"/>
          <w:lang w:val="hy-AM"/>
        </w:rPr>
        <w:softHyphen/>
        <w:t xml:space="preserve">կերից ազատելու մասին» </w:t>
      </w:r>
      <w:r w:rsidR="00261D13" w:rsidRPr="008E175B">
        <w:rPr>
          <w:rFonts w:ascii="GHEA Grapalat" w:hAnsi="GHEA Grapalat" w:cs="GHEA Grapalat"/>
        </w:rPr>
        <w:t>Հայաստանի Հանրապետության</w:t>
      </w:r>
      <w:r w:rsidRPr="008E175B">
        <w:rPr>
          <w:rFonts w:ascii="GHEA Grapalat" w:hAnsi="GHEA Grapalat" w:cs="GHEA Grapalat"/>
          <w:lang w:val="hy-AM"/>
        </w:rPr>
        <w:t xml:space="preserve"> օրենքով սահ</w:t>
      </w:r>
      <w:r w:rsidR="00075829" w:rsidRPr="008E175B">
        <w:rPr>
          <w:rFonts w:ascii="GHEA Grapalat" w:hAnsi="GHEA Grapalat" w:cs="GHEA Grapalat"/>
        </w:rPr>
        <w:softHyphen/>
      </w:r>
      <w:r w:rsidRPr="008E175B">
        <w:rPr>
          <w:rFonts w:ascii="GHEA Grapalat" w:hAnsi="GHEA Grapalat" w:cs="GHEA Grapalat"/>
          <w:lang w:val="hy-AM"/>
        </w:rPr>
        <w:t>ման</w:t>
      </w:r>
      <w:r w:rsidR="00075829" w:rsidRPr="008E175B">
        <w:rPr>
          <w:rFonts w:ascii="GHEA Grapalat" w:hAnsi="GHEA Grapalat" w:cs="GHEA Grapalat"/>
        </w:rPr>
        <w:softHyphen/>
      </w:r>
      <w:r w:rsidRPr="008E175B">
        <w:rPr>
          <w:rFonts w:ascii="GHEA Grapalat" w:hAnsi="GHEA Grapalat" w:cs="GHEA Grapalat"/>
          <w:lang w:val="hy-AM"/>
        </w:rPr>
        <w:t>ված հարկային արտոնությունները: Վերջինս նշանակում է, որ նախագծերի փա</w:t>
      </w:r>
      <w:r w:rsidR="00075829" w:rsidRPr="008E175B">
        <w:rPr>
          <w:rFonts w:ascii="GHEA Grapalat" w:hAnsi="GHEA Grapalat" w:cs="GHEA Grapalat"/>
        </w:rPr>
        <w:softHyphen/>
      </w:r>
      <w:r w:rsidRPr="008E175B">
        <w:rPr>
          <w:rFonts w:ascii="GHEA Grapalat" w:hAnsi="GHEA Grapalat" w:cs="GHEA Grapalat"/>
          <w:lang w:val="hy-AM"/>
        </w:rPr>
        <w:t>թեթով առաջարկվող արտոնությունները մրցակցու</w:t>
      </w:r>
      <w:r w:rsidRPr="008E175B">
        <w:rPr>
          <w:rFonts w:ascii="GHEA Grapalat" w:hAnsi="GHEA Grapalat" w:cs="GHEA Grapalat"/>
          <w:lang w:val="hy-AM"/>
        </w:rPr>
        <w:softHyphen/>
      </w:r>
      <w:r w:rsidRPr="008E175B">
        <w:rPr>
          <w:rFonts w:ascii="GHEA Grapalat" w:hAnsi="GHEA Grapalat" w:cs="GHEA Grapalat"/>
          <w:lang w:val="hy-AM"/>
        </w:rPr>
        <w:softHyphen/>
      </w:r>
      <w:r w:rsidRPr="008E175B">
        <w:rPr>
          <w:rFonts w:ascii="GHEA Grapalat" w:hAnsi="GHEA Grapalat" w:cs="GHEA Grapalat"/>
          <w:lang w:val="hy-AM"/>
        </w:rPr>
        <w:softHyphen/>
      </w:r>
      <w:r w:rsidRPr="008E175B">
        <w:rPr>
          <w:rFonts w:ascii="GHEA Grapalat" w:hAnsi="GHEA Grapalat" w:cs="GHEA Grapalat"/>
          <w:lang w:val="hy-AM"/>
        </w:rPr>
        <w:softHyphen/>
        <w:t>թյան մեջ են մտնելու սահմանամերձ գյու</w:t>
      </w:r>
      <w:r w:rsidR="00075829" w:rsidRPr="008E175B">
        <w:rPr>
          <w:rFonts w:ascii="GHEA Grapalat" w:hAnsi="GHEA Grapalat" w:cs="GHEA Grapalat"/>
        </w:rPr>
        <w:softHyphen/>
      </w:r>
      <w:r w:rsidRPr="008E175B">
        <w:rPr>
          <w:rFonts w:ascii="GHEA Grapalat" w:hAnsi="GHEA Grapalat" w:cs="GHEA Grapalat"/>
          <w:lang w:val="hy-AM"/>
        </w:rPr>
        <w:t>ղերի համար սահմանված արտո</w:t>
      </w:r>
      <w:r w:rsidRPr="008E175B">
        <w:rPr>
          <w:rFonts w:ascii="GHEA Grapalat" w:hAnsi="GHEA Grapalat" w:cs="GHEA Grapalat"/>
          <w:lang w:val="hy-AM"/>
        </w:rPr>
        <w:softHyphen/>
        <w:t>նու</w:t>
      </w:r>
      <w:r w:rsidRPr="008E175B">
        <w:rPr>
          <w:rFonts w:ascii="GHEA Grapalat" w:hAnsi="GHEA Grapalat" w:cs="GHEA Grapalat"/>
          <w:lang w:val="hy-AM"/>
        </w:rPr>
        <w:softHyphen/>
        <w:t>թյուն</w:t>
      </w:r>
      <w:r w:rsidRPr="008E175B">
        <w:rPr>
          <w:rFonts w:ascii="GHEA Grapalat" w:hAnsi="GHEA Grapalat" w:cs="GHEA Grapalat"/>
          <w:lang w:val="hy-AM"/>
        </w:rPr>
        <w:softHyphen/>
        <w:t>ների հետ և անխուսափելիորեն ձախողելու են այդ օրենքի առջև դրված հիմնական խնդիր</w:t>
      </w:r>
      <w:r w:rsidRPr="008E175B">
        <w:rPr>
          <w:rFonts w:ascii="GHEA Grapalat" w:hAnsi="GHEA Grapalat" w:cs="GHEA Grapalat"/>
          <w:lang w:val="hy-AM"/>
        </w:rPr>
        <w:softHyphen/>
        <w:t>ները, քանի որ ակնհայտ է, որ նախա</w:t>
      </w:r>
      <w:r w:rsidR="00075829" w:rsidRPr="008E175B">
        <w:rPr>
          <w:rFonts w:ascii="GHEA Grapalat" w:hAnsi="GHEA Grapalat" w:cs="GHEA Grapalat"/>
        </w:rPr>
        <w:softHyphen/>
      </w:r>
      <w:r w:rsidRPr="008E175B">
        <w:rPr>
          <w:rFonts w:ascii="GHEA Grapalat" w:hAnsi="GHEA Grapalat" w:cs="GHEA Grapalat"/>
          <w:lang w:val="hy-AM"/>
        </w:rPr>
        <w:t>գծով առաջարկվող արտոնությունների սահմանման դեպ</w:t>
      </w:r>
      <w:r w:rsidRPr="008E175B">
        <w:rPr>
          <w:rFonts w:ascii="GHEA Grapalat" w:hAnsi="GHEA Grapalat" w:cs="GHEA Grapalat"/>
          <w:lang w:val="hy-AM"/>
        </w:rPr>
        <w:softHyphen/>
      </w:r>
      <w:r w:rsidRPr="008E175B">
        <w:rPr>
          <w:rFonts w:ascii="GHEA Grapalat" w:hAnsi="GHEA Grapalat" w:cs="GHEA Grapalat"/>
          <w:lang w:val="hy-AM"/>
        </w:rPr>
        <w:softHyphen/>
        <w:t>քում ներդրում կատա</w:t>
      </w:r>
      <w:r w:rsidRPr="008E175B">
        <w:rPr>
          <w:rFonts w:ascii="GHEA Grapalat" w:hAnsi="GHEA Grapalat" w:cs="GHEA Grapalat"/>
          <w:lang w:val="hy-AM"/>
        </w:rPr>
        <w:softHyphen/>
        <w:t>րելու ցան</w:t>
      </w:r>
      <w:r w:rsidR="00075829" w:rsidRPr="008E175B">
        <w:rPr>
          <w:rFonts w:ascii="GHEA Grapalat" w:hAnsi="GHEA Grapalat" w:cs="GHEA Grapalat"/>
        </w:rPr>
        <w:softHyphen/>
      </w:r>
      <w:r w:rsidRPr="008E175B">
        <w:rPr>
          <w:rFonts w:ascii="GHEA Grapalat" w:hAnsi="GHEA Grapalat" w:cs="GHEA Grapalat"/>
          <w:lang w:val="hy-AM"/>
        </w:rPr>
        <w:t>կություն ունեցող տնտեսավարող սուբյեկտները ներ</w:t>
      </w:r>
      <w:r w:rsidRPr="008E175B">
        <w:rPr>
          <w:rFonts w:ascii="GHEA Grapalat" w:hAnsi="GHEA Grapalat" w:cs="GHEA Grapalat"/>
          <w:lang w:val="hy-AM"/>
        </w:rPr>
        <w:softHyphen/>
        <w:t>դրում</w:t>
      </w:r>
      <w:r w:rsidRPr="008E175B">
        <w:rPr>
          <w:rFonts w:ascii="GHEA Grapalat" w:hAnsi="GHEA Grapalat" w:cs="GHEA Grapalat"/>
          <w:lang w:val="hy-AM"/>
        </w:rPr>
        <w:softHyphen/>
      </w:r>
      <w:r w:rsidRPr="008E175B">
        <w:rPr>
          <w:rFonts w:ascii="GHEA Grapalat" w:hAnsi="GHEA Grapalat" w:cs="GHEA Grapalat"/>
          <w:lang w:val="hy-AM"/>
        </w:rPr>
        <w:softHyphen/>
      </w:r>
      <w:r w:rsidRPr="008E175B">
        <w:rPr>
          <w:rFonts w:ascii="GHEA Grapalat" w:hAnsi="GHEA Grapalat" w:cs="GHEA Grapalat"/>
          <w:lang w:val="hy-AM"/>
        </w:rPr>
        <w:softHyphen/>
      </w:r>
      <w:r w:rsidRPr="008E175B">
        <w:rPr>
          <w:rFonts w:ascii="GHEA Grapalat" w:hAnsi="GHEA Grapalat" w:cs="GHEA Grapalat"/>
          <w:lang w:val="hy-AM"/>
        </w:rPr>
        <w:softHyphen/>
        <w:t>ներ կկատերեն Երևա</w:t>
      </w:r>
      <w:r w:rsidRPr="008E175B">
        <w:rPr>
          <w:rFonts w:ascii="GHEA Grapalat" w:hAnsi="GHEA Grapalat" w:cs="GHEA Grapalat"/>
          <w:lang w:val="hy-AM"/>
        </w:rPr>
        <w:softHyphen/>
        <w:t>նից 120 կմ հեռավորության վրա գտնվող՝ սահմա</w:t>
      </w:r>
      <w:r w:rsidRPr="008E175B">
        <w:rPr>
          <w:rFonts w:ascii="GHEA Grapalat" w:hAnsi="GHEA Grapalat" w:cs="GHEA Grapalat"/>
          <w:lang w:val="hy-AM"/>
        </w:rPr>
        <w:softHyphen/>
        <w:t>նա</w:t>
      </w:r>
      <w:r w:rsidRPr="008E175B">
        <w:rPr>
          <w:rFonts w:ascii="GHEA Grapalat" w:hAnsi="GHEA Grapalat" w:cs="GHEA Grapalat"/>
          <w:lang w:val="hy-AM"/>
        </w:rPr>
        <w:softHyphen/>
        <w:t>մերձ չհա</w:t>
      </w:r>
      <w:r w:rsidRPr="008E175B">
        <w:rPr>
          <w:rFonts w:ascii="GHEA Grapalat" w:hAnsi="GHEA Grapalat" w:cs="GHEA Grapalat"/>
          <w:lang w:val="hy-AM"/>
        </w:rPr>
        <w:softHyphen/>
        <w:t>մար</w:t>
      </w:r>
      <w:r w:rsidRPr="008E175B">
        <w:rPr>
          <w:rFonts w:ascii="GHEA Grapalat" w:hAnsi="GHEA Grapalat" w:cs="GHEA Grapalat"/>
          <w:lang w:val="hy-AM"/>
        </w:rPr>
        <w:softHyphen/>
        <w:t>վող համայնք</w:t>
      </w:r>
      <w:r w:rsidRPr="008E175B">
        <w:rPr>
          <w:rFonts w:ascii="GHEA Grapalat" w:hAnsi="GHEA Grapalat" w:cs="GHEA Grapalat"/>
          <w:lang w:val="hy-AM"/>
        </w:rPr>
        <w:softHyphen/>
        <w:t>ներում: Արդ</w:t>
      </w:r>
      <w:r w:rsidR="00075829" w:rsidRPr="008E175B">
        <w:rPr>
          <w:rFonts w:ascii="GHEA Grapalat" w:hAnsi="GHEA Grapalat" w:cs="GHEA Grapalat"/>
        </w:rPr>
        <w:softHyphen/>
      </w:r>
      <w:r w:rsidRPr="008E175B">
        <w:rPr>
          <w:rFonts w:ascii="GHEA Grapalat" w:hAnsi="GHEA Grapalat" w:cs="GHEA Grapalat"/>
          <w:lang w:val="hy-AM"/>
        </w:rPr>
        <w:t>յուն</w:t>
      </w:r>
      <w:r w:rsidR="00075829" w:rsidRPr="008E175B">
        <w:rPr>
          <w:rFonts w:ascii="GHEA Grapalat" w:hAnsi="GHEA Grapalat" w:cs="GHEA Grapalat"/>
        </w:rPr>
        <w:softHyphen/>
      </w:r>
      <w:r w:rsidRPr="008E175B">
        <w:rPr>
          <w:rFonts w:ascii="GHEA Grapalat" w:hAnsi="GHEA Grapalat" w:cs="GHEA Grapalat"/>
          <w:lang w:val="hy-AM"/>
        </w:rPr>
        <w:t>քում չեն իրականացվի «Սահմանամերձ գյուղական համայնք</w:t>
      </w:r>
      <w:r w:rsidRPr="008E175B">
        <w:rPr>
          <w:rFonts w:ascii="GHEA Grapalat" w:hAnsi="GHEA Grapalat" w:cs="GHEA Grapalat"/>
          <w:lang w:val="hy-AM"/>
        </w:rPr>
        <w:softHyphen/>
      </w:r>
      <w:r w:rsidRPr="008E175B">
        <w:rPr>
          <w:rFonts w:ascii="GHEA Grapalat" w:hAnsi="GHEA Grapalat" w:cs="GHEA Grapalat"/>
          <w:lang w:val="hy-AM"/>
        </w:rPr>
        <w:softHyphen/>
        <w:t>ներում իրականացվող գործունեությունը հար</w:t>
      </w:r>
      <w:r w:rsidRPr="008E175B">
        <w:rPr>
          <w:rFonts w:ascii="GHEA Grapalat" w:hAnsi="GHEA Grapalat" w:cs="GHEA Grapalat"/>
          <w:lang w:val="hy-AM"/>
        </w:rPr>
        <w:softHyphen/>
        <w:t>կերից ազատելու մասին» Հ</w:t>
      </w:r>
      <w:r w:rsidR="00075829" w:rsidRPr="008E175B">
        <w:rPr>
          <w:rFonts w:ascii="GHEA Grapalat" w:hAnsi="GHEA Grapalat" w:cs="GHEA Grapalat"/>
        </w:rPr>
        <w:t xml:space="preserve">այաստանի </w:t>
      </w:r>
      <w:r w:rsidRPr="008E175B">
        <w:rPr>
          <w:rFonts w:ascii="GHEA Grapalat" w:hAnsi="GHEA Grapalat" w:cs="GHEA Grapalat"/>
          <w:lang w:val="hy-AM"/>
        </w:rPr>
        <w:t>Հ</w:t>
      </w:r>
      <w:r w:rsidR="00075829" w:rsidRPr="008E175B">
        <w:rPr>
          <w:rFonts w:ascii="GHEA Grapalat" w:hAnsi="GHEA Grapalat" w:cs="GHEA Grapalat"/>
        </w:rPr>
        <w:t>անրապետության</w:t>
      </w:r>
      <w:r w:rsidRPr="008E175B">
        <w:rPr>
          <w:rFonts w:ascii="GHEA Grapalat" w:hAnsi="GHEA Grapalat" w:cs="GHEA Grapalat"/>
          <w:lang w:val="hy-AM"/>
        </w:rPr>
        <w:t xml:space="preserve"> օրենքի առջև դրված այնպիսի նպատակները, ինչպիսիք են սահմանամերձ գյուղական հա</w:t>
      </w:r>
      <w:r w:rsidR="00075829" w:rsidRPr="008E175B">
        <w:rPr>
          <w:rFonts w:ascii="GHEA Grapalat" w:hAnsi="GHEA Grapalat" w:cs="GHEA Grapalat"/>
        </w:rPr>
        <w:softHyphen/>
      </w:r>
      <w:r w:rsidRPr="008E175B">
        <w:rPr>
          <w:rFonts w:ascii="GHEA Grapalat" w:hAnsi="GHEA Grapalat" w:cs="GHEA Grapalat"/>
          <w:lang w:val="hy-AM"/>
        </w:rPr>
        <w:t>մայնք</w:t>
      </w:r>
      <w:r w:rsidR="00075829" w:rsidRPr="008E175B">
        <w:rPr>
          <w:rFonts w:ascii="GHEA Grapalat" w:hAnsi="GHEA Grapalat" w:cs="GHEA Grapalat"/>
        </w:rPr>
        <w:softHyphen/>
      </w:r>
      <w:r w:rsidRPr="008E175B">
        <w:rPr>
          <w:rFonts w:ascii="GHEA Grapalat" w:hAnsi="GHEA Grapalat" w:cs="GHEA Grapalat"/>
          <w:lang w:val="hy-AM"/>
        </w:rPr>
        <w:softHyphen/>
        <w:t>ների տնտե</w:t>
      </w:r>
      <w:r w:rsidRPr="008E175B">
        <w:rPr>
          <w:rFonts w:ascii="GHEA Grapalat" w:hAnsi="GHEA Grapalat" w:cs="GHEA Grapalat"/>
          <w:lang w:val="hy-AM"/>
        </w:rPr>
        <w:softHyphen/>
        <w:t>սական ակտիվության մակարդակի բարձրացումը, այդ համայնքներում բնակ</w:t>
      </w:r>
      <w:r w:rsidR="00075829" w:rsidRPr="008E175B">
        <w:rPr>
          <w:rFonts w:ascii="GHEA Grapalat" w:hAnsi="GHEA Grapalat" w:cs="GHEA Grapalat"/>
        </w:rPr>
        <w:softHyphen/>
      </w:r>
      <w:r w:rsidRPr="008E175B">
        <w:rPr>
          <w:rFonts w:ascii="GHEA Grapalat" w:hAnsi="GHEA Grapalat" w:cs="GHEA Grapalat"/>
          <w:lang w:val="hy-AM"/>
        </w:rPr>
        <w:t>վող քաղա</w:t>
      </w:r>
      <w:r w:rsidRPr="008E175B">
        <w:rPr>
          <w:rFonts w:ascii="GHEA Grapalat" w:hAnsi="GHEA Grapalat" w:cs="GHEA Grapalat"/>
          <w:lang w:val="hy-AM"/>
        </w:rPr>
        <w:softHyphen/>
        <w:t>քացիների համար աշխատատեղերի ստեղծումը, եկամուտների ապա</w:t>
      </w:r>
      <w:r w:rsidR="00075829" w:rsidRPr="008E175B">
        <w:rPr>
          <w:rFonts w:ascii="GHEA Grapalat" w:hAnsi="GHEA Grapalat" w:cs="GHEA Grapalat"/>
        </w:rPr>
        <w:softHyphen/>
      </w:r>
      <w:r w:rsidRPr="008E175B">
        <w:rPr>
          <w:rFonts w:ascii="GHEA Grapalat" w:hAnsi="GHEA Grapalat" w:cs="GHEA Grapalat"/>
          <w:lang w:val="hy-AM"/>
        </w:rPr>
        <w:t>հո</w:t>
      </w:r>
      <w:r w:rsidR="00075829" w:rsidRPr="008E175B">
        <w:rPr>
          <w:rFonts w:ascii="GHEA Grapalat" w:hAnsi="GHEA Grapalat" w:cs="GHEA Grapalat"/>
        </w:rPr>
        <w:softHyphen/>
      </w:r>
      <w:r w:rsidRPr="008E175B">
        <w:rPr>
          <w:rFonts w:ascii="GHEA Grapalat" w:hAnsi="GHEA Grapalat" w:cs="GHEA Grapalat"/>
          <w:lang w:val="hy-AM"/>
        </w:rPr>
        <w:t xml:space="preserve">վումը և այլն: </w:t>
      </w:r>
    </w:p>
    <w:p w:rsidR="00FD0BFA" w:rsidRPr="008E175B" w:rsidRDefault="00FD0BFA" w:rsidP="00956464">
      <w:pPr>
        <w:pStyle w:val="ListParagraph"/>
        <w:numPr>
          <w:ilvl w:val="0"/>
          <w:numId w:val="2"/>
        </w:numPr>
        <w:tabs>
          <w:tab w:val="left" w:pos="1080"/>
        </w:tabs>
        <w:spacing w:line="360" w:lineRule="auto"/>
        <w:ind w:left="0" w:firstLine="720"/>
        <w:jc w:val="both"/>
        <w:rPr>
          <w:rFonts w:ascii="GHEA Grapalat" w:hAnsi="GHEA Grapalat" w:cs="GHEA Grapalat"/>
          <w:lang w:val="hy-AM"/>
        </w:rPr>
      </w:pPr>
      <w:r w:rsidRPr="008E175B">
        <w:rPr>
          <w:rFonts w:ascii="GHEA Grapalat" w:hAnsi="GHEA Grapalat" w:cs="Sylfaen"/>
          <w:iCs/>
          <w:lang w:val="hy-AM"/>
        </w:rPr>
        <w:lastRenderedPageBreak/>
        <w:t>Նախագծով</w:t>
      </w:r>
      <w:r w:rsidRPr="008E175B">
        <w:rPr>
          <w:rFonts w:ascii="GHEA Grapalat" w:hAnsi="GHEA Grapalat"/>
          <w:iCs/>
          <w:lang w:val="hy-AM"/>
        </w:rPr>
        <w:t xml:space="preserve"> ներկայացված արտոնությունների սահմանման արդյունքում միևնույն գոր</w:t>
      </w:r>
      <w:r w:rsidRPr="008E175B">
        <w:rPr>
          <w:rFonts w:ascii="GHEA Grapalat" w:hAnsi="GHEA Grapalat"/>
          <w:iCs/>
          <w:lang w:val="hy-AM"/>
        </w:rPr>
        <w:softHyphen/>
        <w:t>ծունեությամբ զբաղվող, սակայն տար</w:t>
      </w:r>
      <w:r w:rsidRPr="008E175B">
        <w:rPr>
          <w:rFonts w:ascii="GHEA Grapalat" w:hAnsi="GHEA Grapalat"/>
          <w:iCs/>
          <w:lang w:val="hy-AM"/>
        </w:rPr>
        <w:softHyphen/>
        <w:t>բեր տարածաշրջաններում փաստացի գոր</w:t>
      </w:r>
      <w:r w:rsidR="00075829" w:rsidRPr="008E175B">
        <w:rPr>
          <w:rFonts w:ascii="GHEA Grapalat" w:hAnsi="GHEA Grapalat"/>
          <w:iCs/>
        </w:rPr>
        <w:softHyphen/>
      </w:r>
      <w:r w:rsidRPr="008E175B">
        <w:rPr>
          <w:rFonts w:ascii="GHEA Grapalat" w:hAnsi="GHEA Grapalat"/>
          <w:iCs/>
          <w:lang w:val="hy-AM"/>
        </w:rPr>
        <w:t>ծու</w:t>
      </w:r>
      <w:r w:rsidRPr="008E175B">
        <w:rPr>
          <w:rFonts w:ascii="GHEA Grapalat" w:hAnsi="GHEA Grapalat"/>
          <w:iCs/>
          <w:lang w:val="hy-AM"/>
        </w:rPr>
        <w:softHyphen/>
        <w:t>նեու</w:t>
      </w:r>
      <w:r w:rsidRPr="008E175B">
        <w:rPr>
          <w:rFonts w:ascii="GHEA Grapalat" w:hAnsi="GHEA Grapalat"/>
          <w:iCs/>
          <w:lang w:val="hy-AM"/>
        </w:rPr>
        <w:softHyphen/>
        <w:t>թյուն իրականացնող տնտեսավարող սուբյեկտների միջև կստեղծվեն հարկ</w:t>
      </w:r>
      <w:r w:rsidR="00075829" w:rsidRPr="008E175B">
        <w:rPr>
          <w:rFonts w:ascii="GHEA Grapalat" w:hAnsi="GHEA Grapalat"/>
          <w:iCs/>
        </w:rPr>
        <w:softHyphen/>
      </w:r>
      <w:r w:rsidRPr="008E175B">
        <w:rPr>
          <w:rFonts w:ascii="GHEA Grapalat" w:hAnsi="GHEA Grapalat"/>
          <w:iCs/>
          <w:lang w:val="hy-AM"/>
        </w:rPr>
        <w:t>ման անհա</w:t>
      </w:r>
      <w:r w:rsidRPr="008E175B">
        <w:rPr>
          <w:rFonts w:ascii="GHEA Grapalat" w:hAnsi="GHEA Grapalat"/>
          <w:iCs/>
          <w:lang w:val="hy-AM"/>
        </w:rPr>
        <w:softHyphen/>
        <w:t>վա</w:t>
      </w:r>
      <w:r w:rsidRPr="008E175B">
        <w:rPr>
          <w:rFonts w:ascii="GHEA Grapalat" w:hAnsi="GHEA Grapalat"/>
          <w:iCs/>
          <w:lang w:val="hy-AM"/>
        </w:rPr>
        <w:softHyphen/>
        <w:t>սար պայմաններ, ինչը չի բխում հարկման արդարացիության ու հավա</w:t>
      </w:r>
      <w:r w:rsidR="00075829" w:rsidRPr="008E175B">
        <w:rPr>
          <w:rFonts w:ascii="GHEA Grapalat" w:hAnsi="GHEA Grapalat"/>
          <w:iCs/>
        </w:rPr>
        <w:softHyphen/>
      </w:r>
      <w:r w:rsidRPr="008E175B">
        <w:rPr>
          <w:rFonts w:ascii="GHEA Grapalat" w:hAnsi="GHEA Grapalat"/>
          <w:iCs/>
          <w:lang w:val="hy-AM"/>
        </w:rPr>
        <w:t>սա</w:t>
      </w:r>
      <w:r w:rsidR="00075829" w:rsidRPr="008E175B">
        <w:rPr>
          <w:rFonts w:ascii="GHEA Grapalat" w:hAnsi="GHEA Grapalat"/>
          <w:iCs/>
        </w:rPr>
        <w:softHyphen/>
      </w:r>
      <w:r w:rsidRPr="008E175B">
        <w:rPr>
          <w:rFonts w:ascii="GHEA Grapalat" w:hAnsi="GHEA Grapalat"/>
          <w:iCs/>
          <w:lang w:val="hy-AM"/>
        </w:rPr>
        <w:t>րության սկզբուն</w:t>
      </w:r>
      <w:r w:rsidRPr="008E175B">
        <w:rPr>
          <w:rFonts w:ascii="GHEA Grapalat" w:hAnsi="GHEA Grapalat"/>
          <w:iCs/>
          <w:lang w:val="hy-AM"/>
        </w:rPr>
        <w:softHyphen/>
        <w:t>քից: Հարկ է նկատել, որ այդ ռիսկերը առկա են նաև «Սահմանամերձ գյուղական համայնք</w:t>
      </w:r>
      <w:r w:rsidRPr="008E175B">
        <w:rPr>
          <w:rFonts w:ascii="GHEA Grapalat" w:hAnsi="GHEA Grapalat"/>
          <w:iCs/>
          <w:lang w:val="hy-AM"/>
        </w:rPr>
        <w:softHyphen/>
        <w:t>ներում իրականացվող գործունեությունը հարկերից ազատելու մա</w:t>
      </w:r>
      <w:r w:rsidR="00325493" w:rsidRPr="008E175B">
        <w:rPr>
          <w:rFonts w:ascii="GHEA Grapalat" w:hAnsi="GHEA Grapalat"/>
          <w:iCs/>
        </w:rPr>
        <w:softHyphen/>
      </w:r>
      <w:r w:rsidRPr="008E175B">
        <w:rPr>
          <w:rFonts w:ascii="GHEA Grapalat" w:hAnsi="GHEA Grapalat"/>
          <w:iCs/>
          <w:lang w:val="hy-AM"/>
        </w:rPr>
        <w:t xml:space="preserve">սին» </w:t>
      </w:r>
      <w:r w:rsidR="00261D13" w:rsidRPr="008E175B">
        <w:rPr>
          <w:rFonts w:ascii="GHEA Grapalat" w:hAnsi="GHEA Grapalat" w:cs="GHEA Grapalat"/>
        </w:rPr>
        <w:t>Հայաստանի Հանրապետության</w:t>
      </w:r>
      <w:r w:rsidRPr="008E175B">
        <w:rPr>
          <w:rFonts w:ascii="GHEA Grapalat" w:hAnsi="GHEA Grapalat"/>
          <w:iCs/>
          <w:lang w:val="hy-AM"/>
        </w:rPr>
        <w:t xml:space="preserve"> օրենքի դեպքում: Այդու</w:t>
      </w:r>
      <w:r w:rsidRPr="008E175B">
        <w:rPr>
          <w:rFonts w:ascii="GHEA Grapalat" w:hAnsi="GHEA Grapalat"/>
          <w:iCs/>
          <w:lang w:val="hy-AM"/>
        </w:rPr>
        <w:softHyphen/>
        <w:t>հանդերձ, հաշվի առնելով օրենքի առջև դրված նպատակների կարևորու</w:t>
      </w:r>
      <w:r w:rsidRPr="008E175B">
        <w:rPr>
          <w:rFonts w:ascii="GHEA Grapalat" w:hAnsi="GHEA Grapalat"/>
          <w:iCs/>
          <w:lang w:val="hy-AM"/>
        </w:rPr>
        <w:softHyphen/>
        <w:t>թյունը և այն, որ օրենքի շրջանակներում ընդգրկվելու են շատ սահմանափակ թվով համայնք</w:t>
      </w:r>
      <w:r w:rsidRPr="008E175B">
        <w:rPr>
          <w:rFonts w:ascii="GHEA Grapalat" w:hAnsi="GHEA Grapalat"/>
          <w:iCs/>
          <w:lang w:val="hy-AM"/>
        </w:rPr>
        <w:softHyphen/>
        <w:t>ներ, նման ռիս</w:t>
      </w:r>
      <w:r w:rsidRPr="008E175B">
        <w:rPr>
          <w:rFonts w:ascii="GHEA Grapalat" w:hAnsi="GHEA Grapalat"/>
          <w:iCs/>
          <w:lang w:val="hy-AM"/>
        </w:rPr>
        <w:softHyphen/>
      </w:r>
      <w:r w:rsidRPr="008E175B">
        <w:rPr>
          <w:rFonts w:ascii="GHEA Grapalat" w:hAnsi="GHEA Grapalat"/>
          <w:iCs/>
          <w:lang w:val="hy-AM"/>
        </w:rPr>
        <w:softHyphen/>
        <w:t>կերը կառավարելի են: Մինչդեռ, ներ</w:t>
      </w:r>
      <w:r w:rsidRPr="008E175B">
        <w:rPr>
          <w:rFonts w:ascii="GHEA Grapalat" w:hAnsi="GHEA Grapalat"/>
          <w:iCs/>
          <w:lang w:val="hy-AM"/>
        </w:rPr>
        <w:softHyphen/>
        <w:t>կա</w:t>
      </w:r>
      <w:r w:rsidRPr="008E175B">
        <w:rPr>
          <w:rFonts w:ascii="GHEA Grapalat" w:hAnsi="GHEA Grapalat"/>
          <w:iCs/>
          <w:lang w:val="hy-AM"/>
        </w:rPr>
        <w:softHyphen/>
        <w:t>յաց</w:t>
      </w:r>
      <w:r w:rsidRPr="008E175B">
        <w:rPr>
          <w:rFonts w:ascii="GHEA Grapalat" w:hAnsi="GHEA Grapalat"/>
          <w:iCs/>
          <w:lang w:val="hy-AM"/>
        </w:rPr>
        <w:softHyphen/>
        <w:t>ված օրենսդրա</w:t>
      </w:r>
      <w:r w:rsidRPr="008E175B">
        <w:rPr>
          <w:rFonts w:ascii="GHEA Grapalat" w:hAnsi="GHEA Grapalat"/>
          <w:iCs/>
          <w:lang w:val="hy-AM"/>
        </w:rPr>
        <w:softHyphen/>
        <w:t>կան նախագծերի փաթեթով առա</w:t>
      </w:r>
      <w:r w:rsidRPr="008E175B">
        <w:rPr>
          <w:rFonts w:ascii="GHEA Grapalat" w:hAnsi="GHEA Grapalat"/>
          <w:iCs/>
          <w:lang w:val="hy-AM"/>
        </w:rPr>
        <w:softHyphen/>
        <w:t>ջարկվող արտո</w:t>
      </w:r>
      <w:r w:rsidR="00325493" w:rsidRPr="008E175B">
        <w:rPr>
          <w:rFonts w:ascii="GHEA Grapalat" w:hAnsi="GHEA Grapalat"/>
          <w:iCs/>
        </w:rPr>
        <w:softHyphen/>
      </w:r>
      <w:r w:rsidRPr="008E175B">
        <w:rPr>
          <w:rFonts w:ascii="GHEA Grapalat" w:hAnsi="GHEA Grapalat"/>
          <w:iCs/>
          <w:lang w:val="hy-AM"/>
        </w:rPr>
        <w:t>նու</w:t>
      </w:r>
      <w:r w:rsidR="00325493" w:rsidRPr="008E175B">
        <w:rPr>
          <w:rFonts w:ascii="GHEA Grapalat" w:hAnsi="GHEA Grapalat"/>
          <w:iCs/>
        </w:rPr>
        <w:softHyphen/>
      </w:r>
      <w:r w:rsidRPr="008E175B">
        <w:rPr>
          <w:rFonts w:ascii="GHEA Grapalat" w:hAnsi="GHEA Grapalat"/>
          <w:iCs/>
          <w:lang w:val="hy-AM"/>
        </w:rPr>
        <w:t>թյուն</w:t>
      </w:r>
      <w:r w:rsidR="00325493" w:rsidRPr="008E175B">
        <w:rPr>
          <w:rFonts w:ascii="GHEA Grapalat" w:hAnsi="GHEA Grapalat"/>
          <w:iCs/>
        </w:rPr>
        <w:softHyphen/>
      </w:r>
      <w:r w:rsidRPr="008E175B">
        <w:rPr>
          <w:rFonts w:ascii="GHEA Grapalat" w:hAnsi="GHEA Grapalat"/>
          <w:iCs/>
          <w:lang w:val="hy-AM"/>
        </w:rPr>
        <w:t>ների մասով նշյալ ռիս</w:t>
      </w:r>
      <w:r w:rsidRPr="008E175B">
        <w:rPr>
          <w:rFonts w:ascii="GHEA Grapalat" w:hAnsi="GHEA Grapalat"/>
          <w:iCs/>
          <w:lang w:val="hy-AM"/>
        </w:rPr>
        <w:softHyphen/>
        <w:t>կերը կառավարելի չեն և անտեսվել չեն կարող, քանի որ օրենքների նախագծերի փաթեթը, ըստ էության, կիրա</w:t>
      </w:r>
      <w:r w:rsidRPr="008E175B">
        <w:rPr>
          <w:rFonts w:ascii="GHEA Grapalat" w:hAnsi="GHEA Grapalat"/>
          <w:iCs/>
          <w:lang w:val="hy-AM"/>
        </w:rPr>
        <w:softHyphen/>
        <w:t>ռելի է լինելու հան</w:t>
      </w:r>
      <w:r w:rsidRPr="008E175B">
        <w:rPr>
          <w:rFonts w:ascii="GHEA Grapalat" w:hAnsi="GHEA Grapalat"/>
          <w:iCs/>
          <w:lang w:val="hy-AM"/>
        </w:rPr>
        <w:softHyphen/>
        <w:t>րա</w:t>
      </w:r>
      <w:r w:rsidRPr="008E175B">
        <w:rPr>
          <w:rFonts w:ascii="GHEA Grapalat" w:hAnsi="GHEA Grapalat"/>
          <w:iCs/>
          <w:lang w:val="hy-AM"/>
        </w:rPr>
        <w:softHyphen/>
      </w:r>
      <w:r w:rsidRPr="008E175B">
        <w:rPr>
          <w:rFonts w:ascii="GHEA Grapalat" w:hAnsi="GHEA Grapalat"/>
          <w:iCs/>
          <w:lang w:val="hy-AM"/>
        </w:rPr>
        <w:softHyphen/>
      </w:r>
      <w:r w:rsidRPr="008E175B">
        <w:rPr>
          <w:rFonts w:ascii="GHEA Grapalat" w:hAnsi="GHEA Grapalat"/>
          <w:iCs/>
          <w:lang w:val="hy-AM"/>
        </w:rPr>
        <w:softHyphen/>
        <w:t>պետության 6 մարզերում և հետևաբար կարող է ընդգրկել հարկ վճարող</w:t>
      </w:r>
      <w:r w:rsidRPr="008E175B">
        <w:rPr>
          <w:rFonts w:ascii="GHEA Grapalat" w:hAnsi="GHEA Grapalat"/>
          <w:iCs/>
          <w:lang w:val="hy-AM"/>
        </w:rPr>
        <w:softHyphen/>
        <w:t xml:space="preserve">ների առավել մեծ խմբեր: </w:t>
      </w:r>
    </w:p>
    <w:p w:rsidR="00FD0BFA" w:rsidRPr="008E175B" w:rsidRDefault="00FD0BFA" w:rsidP="00956464">
      <w:pPr>
        <w:pStyle w:val="ListParagraph"/>
        <w:numPr>
          <w:ilvl w:val="0"/>
          <w:numId w:val="2"/>
        </w:numPr>
        <w:tabs>
          <w:tab w:val="left" w:pos="1080"/>
        </w:tabs>
        <w:spacing w:line="360" w:lineRule="auto"/>
        <w:ind w:left="0" w:firstLine="720"/>
        <w:jc w:val="both"/>
        <w:rPr>
          <w:rFonts w:ascii="GHEA Grapalat" w:hAnsi="GHEA Grapalat" w:cs="GHEA Grapalat"/>
          <w:lang w:val="hy-AM"/>
        </w:rPr>
      </w:pPr>
      <w:r w:rsidRPr="008E175B">
        <w:rPr>
          <w:rFonts w:ascii="GHEA Grapalat" w:hAnsi="GHEA Grapalat" w:cs="GHEA Grapalat"/>
          <w:lang w:val="hy-AM"/>
        </w:rPr>
        <w:t>Հարկային արտոնությունների սահմանումը, որպես կանոն, ուղեկցվում է հար</w:t>
      </w:r>
      <w:r w:rsidR="00325493" w:rsidRPr="008E175B">
        <w:rPr>
          <w:rFonts w:ascii="GHEA Grapalat" w:hAnsi="GHEA Grapalat" w:cs="GHEA Grapalat"/>
        </w:rPr>
        <w:softHyphen/>
      </w:r>
      <w:r w:rsidRPr="008E175B">
        <w:rPr>
          <w:rFonts w:ascii="GHEA Grapalat" w:hAnsi="GHEA Grapalat" w:cs="GHEA Grapalat"/>
          <w:lang w:val="hy-AM"/>
        </w:rPr>
        <w:t>կու</w:t>
      </w:r>
      <w:r w:rsidR="00325493" w:rsidRPr="008E175B">
        <w:rPr>
          <w:rFonts w:ascii="GHEA Grapalat" w:hAnsi="GHEA Grapalat" w:cs="GHEA Grapalat"/>
        </w:rPr>
        <w:softHyphen/>
      </w:r>
      <w:r w:rsidRPr="008E175B">
        <w:rPr>
          <w:rFonts w:ascii="GHEA Grapalat" w:hAnsi="GHEA Grapalat" w:cs="GHEA Grapalat"/>
          <w:lang w:val="hy-AM"/>
        </w:rPr>
        <w:t>մից խուսափելու հնարավորությունների և դեպքերի ավելացմամբ:</w:t>
      </w:r>
      <w:r w:rsidRPr="008E175B">
        <w:rPr>
          <w:rFonts w:ascii="GHEA Grapalat" w:hAnsi="GHEA Grapalat" w:cs="GHEA Grapalat"/>
          <w:lang w:val="hy-AM" w:eastAsia="ru-RU"/>
        </w:rPr>
        <w:t xml:space="preserve"> </w:t>
      </w:r>
      <w:r w:rsidRPr="008E175B">
        <w:rPr>
          <w:rFonts w:ascii="GHEA Grapalat" w:hAnsi="GHEA Grapalat" w:cs="GHEA Grapalat"/>
          <w:lang w:val="hy-AM"/>
        </w:rPr>
        <w:t>Արդյուն</w:t>
      </w:r>
      <w:r w:rsidRPr="008E175B">
        <w:rPr>
          <w:rFonts w:ascii="GHEA Grapalat" w:hAnsi="GHEA Grapalat" w:cs="GHEA Grapalat"/>
          <w:lang w:val="hy-AM"/>
        </w:rPr>
        <w:softHyphen/>
      </w:r>
      <w:r w:rsidRPr="008E175B">
        <w:rPr>
          <w:rFonts w:ascii="GHEA Grapalat" w:hAnsi="GHEA Grapalat" w:cs="GHEA Grapalat"/>
          <w:lang w:val="hy-AM"/>
        </w:rPr>
        <w:softHyphen/>
      </w:r>
      <w:r w:rsidRPr="008E175B">
        <w:rPr>
          <w:rFonts w:ascii="GHEA Grapalat" w:hAnsi="GHEA Grapalat" w:cs="GHEA Grapalat"/>
          <w:lang w:val="hy-AM"/>
        </w:rPr>
        <w:softHyphen/>
        <w:t>քում, ար</w:t>
      </w:r>
      <w:r w:rsidR="00325493" w:rsidRPr="008E175B">
        <w:rPr>
          <w:rFonts w:ascii="GHEA Grapalat" w:hAnsi="GHEA Grapalat" w:cs="GHEA Grapalat"/>
        </w:rPr>
        <w:softHyphen/>
      </w:r>
      <w:r w:rsidRPr="008E175B">
        <w:rPr>
          <w:rFonts w:ascii="GHEA Grapalat" w:hAnsi="GHEA Grapalat" w:cs="GHEA Grapalat"/>
          <w:lang w:val="hy-AM"/>
        </w:rPr>
        <w:t>տո</w:t>
      </w:r>
      <w:r w:rsidR="00325493" w:rsidRPr="008E175B">
        <w:rPr>
          <w:rFonts w:ascii="GHEA Grapalat" w:hAnsi="GHEA Grapalat" w:cs="GHEA Grapalat"/>
        </w:rPr>
        <w:softHyphen/>
      </w:r>
      <w:r w:rsidRPr="008E175B">
        <w:rPr>
          <w:rFonts w:ascii="GHEA Grapalat" w:hAnsi="GHEA Grapalat" w:cs="GHEA Grapalat"/>
          <w:lang w:val="hy-AM"/>
        </w:rPr>
        <w:t>նու</w:t>
      </w:r>
      <w:r w:rsidRPr="008E175B">
        <w:rPr>
          <w:rFonts w:ascii="GHEA Grapalat" w:hAnsi="GHEA Grapalat" w:cs="GHEA Grapalat"/>
          <w:lang w:val="hy-AM"/>
        </w:rPr>
        <w:softHyphen/>
        <w:t>թյուն</w:t>
      </w:r>
      <w:r w:rsidRPr="008E175B">
        <w:rPr>
          <w:rFonts w:ascii="GHEA Grapalat" w:hAnsi="GHEA Grapalat" w:cs="GHEA Grapalat"/>
          <w:lang w:val="hy-AM"/>
        </w:rPr>
        <w:softHyphen/>
        <w:t>ների սահմանումը հան</w:t>
      </w:r>
      <w:r w:rsidRPr="008E175B">
        <w:rPr>
          <w:rFonts w:ascii="GHEA Grapalat" w:hAnsi="GHEA Grapalat" w:cs="GHEA Grapalat"/>
          <w:lang w:val="hy-AM"/>
        </w:rPr>
        <w:softHyphen/>
        <w:t>գեցնում է առկա ռիս</w:t>
      </w:r>
      <w:r w:rsidRPr="008E175B">
        <w:rPr>
          <w:rFonts w:ascii="GHEA Grapalat" w:hAnsi="GHEA Grapalat" w:cs="GHEA Grapalat"/>
          <w:lang w:val="hy-AM"/>
        </w:rPr>
        <w:softHyphen/>
        <w:t>կերը կառավարելու համար հար</w:t>
      </w:r>
      <w:r w:rsidRPr="008E175B">
        <w:rPr>
          <w:rFonts w:ascii="GHEA Grapalat" w:hAnsi="GHEA Grapalat" w:cs="GHEA Grapalat"/>
          <w:lang w:val="hy-AM"/>
        </w:rPr>
        <w:softHyphen/>
        <w:t>կային մարմնի կողմից իրա</w:t>
      </w:r>
      <w:r w:rsidRPr="008E175B">
        <w:rPr>
          <w:rFonts w:ascii="GHEA Grapalat" w:hAnsi="GHEA Grapalat" w:cs="GHEA Grapalat"/>
          <w:lang w:val="hy-AM"/>
        </w:rPr>
        <w:softHyphen/>
        <w:t>կա</w:t>
      </w:r>
      <w:r w:rsidRPr="008E175B">
        <w:rPr>
          <w:rFonts w:ascii="GHEA Grapalat" w:hAnsi="GHEA Grapalat" w:cs="GHEA Grapalat"/>
          <w:lang w:val="hy-AM"/>
        </w:rPr>
        <w:softHyphen/>
        <w:t>նաց</w:t>
      </w:r>
      <w:r w:rsidRPr="008E175B">
        <w:rPr>
          <w:rFonts w:ascii="GHEA Grapalat" w:hAnsi="GHEA Grapalat" w:cs="GHEA Grapalat"/>
          <w:lang w:val="hy-AM"/>
        </w:rPr>
        <w:softHyphen/>
        <w:t>վող լրա</w:t>
      </w:r>
      <w:r w:rsidRPr="008E175B">
        <w:rPr>
          <w:rFonts w:ascii="GHEA Grapalat" w:hAnsi="GHEA Grapalat" w:cs="GHEA Grapalat"/>
          <w:lang w:val="hy-AM"/>
        </w:rPr>
        <w:softHyphen/>
        <w:t>ցու</w:t>
      </w:r>
      <w:r w:rsidRPr="008E175B">
        <w:rPr>
          <w:rFonts w:ascii="GHEA Grapalat" w:hAnsi="GHEA Grapalat" w:cs="GHEA Grapalat"/>
          <w:lang w:val="hy-AM"/>
        </w:rPr>
        <w:softHyphen/>
        <w:t>ցիչ ծախ</w:t>
      </w:r>
      <w:r w:rsidRPr="008E175B">
        <w:rPr>
          <w:rFonts w:ascii="GHEA Grapalat" w:hAnsi="GHEA Grapalat" w:cs="GHEA Grapalat"/>
          <w:lang w:val="hy-AM"/>
        </w:rPr>
        <w:softHyphen/>
        <w:t>սերի, հետևաբար նաև հարկային վար</w:t>
      </w:r>
      <w:r w:rsidR="00325493" w:rsidRPr="008E175B">
        <w:rPr>
          <w:rFonts w:ascii="GHEA Grapalat" w:hAnsi="GHEA Grapalat" w:cs="GHEA Grapalat"/>
        </w:rPr>
        <w:softHyphen/>
      </w:r>
      <w:r w:rsidRPr="008E175B">
        <w:rPr>
          <w:rFonts w:ascii="GHEA Grapalat" w:hAnsi="GHEA Grapalat" w:cs="GHEA Grapalat"/>
          <w:lang w:val="hy-AM"/>
        </w:rPr>
        <w:t>չարարության արդյու</w:t>
      </w:r>
      <w:r w:rsidRPr="008E175B">
        <w:rPr>
          <w:rFonts w:ascii="GHEA Grapalat" w:hAnsi="GHEA Grapalat" w:cs="GHEA Grapalat"/>
          <w:lang w:val="hy-AM"/>
        </w:rPr>
        <w:softHyphen/>
      </w:r>
      <w:r w:rsidRPr="008E175B">
        <w:rPr>
          <w:rFonts w:ascii="GHEA Grapalat" w:hAnsi="GHEA Grapalat" w:cs="GHEA Grapalat"/>
          <w:lang w:val="hy-AM"/>
        </w:rPr>
        <w:softHyphen/>
        <w:t>նա</w:t>
      </w:r>
      <w:r w:rsidRPr="008E175B">
        <w:rPr>
          <w:rFonts w:ascii="GHEA Grapalat" w:hAnsi="GHEA Grapalat" w:cs="GHEA Grapalat"/>
          <w:lang w:val="hy-AM"/>
        </w:rPr>
        <w:softHyphen/>
        <w:t>վետու</w:t>
      </w:r>
      <w:r w:rsidRPr="008E175B">
        <w:rPr>
          <w:rFonts w:ascii="GHEA Grapalat" w:hAnsi="GHEA Grapalat" w:cs="GHEA Grapalat"/>
          <w:lang w:val="hy-AM"/>
        </w:rPr>
        <w:softHyphen/>
        <w:t>թյան նվազման: Այդ կապակցությամբ վերջին շրջա</w:t>
      </w:r>
      <w:r w:rsidR="00325493" w:rsidRPr="008E175B">
        <w:rPr>
          <w:rFonts w:ascii="GHEA Grapalat" w:hAnsi="GHEA Grapalat" w:cs="GHEA Grapalat"/>
        </w:rPr>
        <w:softHyphen/>
      </w:r>
      <w:r w:rsidRPr="008E175B">
        <w:rPr>
          <w:rFonts w:ascii="GHEA Grapalat" w:hAnsi="GHEA Grapalat" w:cs="GHEA Grapalat"/>
          <w:lang w:val="hy-AM"/>
        </w:rPr>
        <w:t xml:space="preserve">նում </w:t>
      </w:r>
      <w:r w:rsidR="00261D13" w:rsidRPr="008E175B">
        <w:rPr>
          <w:rFonts w:ascii="GHEA Grapalat" w:hAnsi="GHEA Grapalat" w:cs="GHEA Grapalat"/>
        </w:rPr>
        <w:t>Հայաստանի Հանրապետության</w:t>
      </w:r>
      <w:r w:rsidRPr="008E175B">
        <w:rPr>
          <w:rFonts w:ascii="GHEA Grapalat" w:hAnsi="GHEA Grapalat" w:cs="GHEA Grapalat"/>
          <w:lang w:val="hy-AM"/>
        </w:rPr>
        <w:t xml:space="preserve"> կառավարու</w:t>
      </w:r>
      <w:r w:rsidRPr="008E175B">
        <w:rPr>
          <w:rFonts w:ascii="GHEA Grapalat" w:hAnsi="GHEA Grapalat" w:cs="GHEA Grapalat"/>
          <w:lang w:val="hy-AM"/>
        </w:rPr>
        <w:softHyphen/>
        <w:t>թյան կողմից ներկայացված՝ հար</w:t>
      </w:r>
      <w:r w:rsidR="00325493" w:rsidRPr="008E175B">
        <w:rPr>
          <w:rFonts w:ascii="GHEA Grapalat" w:hAnsi="GHEA Grapalat" w:cs="GHEA Grapalat"/>
        </w:rPr>
        <w:softHyphen/>
      </w:r>
      <w:r w:rsidRPr="008E175B">
        <w:rPr>
          <w:rFonts w:ascii="GHEA Grapalat" w:hAnsi="GHEA Grapalat" w:cs="GHEA Grapalat"/>
          <w:lang w:val="hy-AM"/>
        </w:rPr>
        <w:t>կային արտոնություններ նախատեսող օրենսդրա</w:t>
      </w:r>
      <w:r w:rsidRPr="008E175B">
        <w:rPr>
          <w:rFonts w:ascii="GHEA Grapalat" w:hAnsi="GHEA Grapalat" w:cs="GHEA Grapalat"/>
          <w:lang w:val="hy-AM"/>
        </w:rPr>
        <w:softHyphen/>
        <w:t>կան նախա</w:t>
      </w:r>
      <w:r w:rsidRPr="008E175B">
        <w:rPr>
          <w:rFonts w:ascii="GHEA Grapalat" w:hAnsi="GHEA Grapalat" w:cs="GHEA Grapalat"/>
          <w:lang w:val="hy-AM"/>
        </w:rPr>
        <w:softHyphen/>
        <w:t>ձեռնությունները մշտապես ուղեկցվում են առկա ռիսկերը նվազեց</w:t>
      </w:r>
      <w:r w:rsidRPr="008E175B">
        <w:rPr>
          <w:rFonts w:ascii="GHEA Grapalat" w:hAnsi="GHEA Grapalat" w:cs="GHEA Grapalat"/>
          <w:lang w:val="hy-AM"/>
        </w:rPr>
        <w:softHyphen/>
        <w:t>նելուն ուղղված մի շարք դրույթներով: Որպես օրինակ, կարելի է նշել տեղեկատվական տեխնո</w:t>
      </w:r>
      <w:r w:rsidRPr="008E175B">
        <w:rPr>
          <w:rFonts w:ascii="GHEA Grapalat" w:hAnsi="GHEA Grapalat" w:cs="GHEA Grapalat"/>
          <w:lang w:val="hy-AM"/>
        </w:rPr>
        <w:softHyphen/>
        <w:t>լոգիաների ոլոր</w:t>
      </w:r>
      <w:r w:rsidRPr="008E175B">
        <w:rPr>
          <w:rFonts w:ascii="GHEA Grapalat" w:hAnsi="GHEA Grapalat" w:cs="GHEA Grapalat"/>
          <w:lang w:val="hy-AM"/>
        </w:rPr>
        <w:softHyphen/>
        <w:t>տում գործունեություն իրա</w:t>
      </w:r>
      <w:r w:rsidR="00325493" w:rsidRPr="008E175B">
        <w:rPr>
          <w:rFonts w:ascii="GHEA Grapalat" w:hAnsi="GHEA Grapalat" w:cs="GHEA Grapalat"/>
        </w:rPr>
        <w:softHyphen/>
      </w:r>
      <w:r w:rsidRPr="008E175B">
        <w:rPr>
          <w:rFonts w:ascii="GHEA Grapalat" w:hAnsi="GHEA Grapalat" w:cs="GHEA Grapalat"/>
          <w:lang w:val="hy-AM"/>
        </w:rPr>
        <w:t>կանացնող տնտեսավարող սուբյեկտների վարձու աշխա</w:t>
      </w:r>
      <w:r w:rsidRPr="008E175B">
        <w:rPr>
          <w:rFonts w:ascii="GHEA Grapalat" w:hAnsi="GHEA Grapalat" w:cs="GHEA Grapalat"/>
          <w:lang w:val="hy-AM"/>
        </w:rPr>
        <w:softHyphen/>
        <w:t>տող</w:t>
      </w:r>
      <w:r w:rsidRPr="008E175B">
        <w:rPr>
          <w:rFonts w:ascii="GHEA Grapalat" w:hAnsi="GHEA Grapalat" w:cs="GHEA Grapalat"/>
          <w:lang w:val="hy-AM"/>
        </w:rPr>
        <w:softHyphen/>
        <w:t>ներին վճարվող եկա</w:t>
      </w:r>
      <w:r w:rsidR="00325493" w:rsidRPr="008E175B">
        <w:rPr>
          <w:rFonts w:ascii="GHEA Grapalat" w:hAnsi="GHEA Grapalat" w:cs="GHEA Grapalat"/>
        </w:rPr>
        <w:softHyphen/>
      </w:r>
      <w:r w:rsidRPr="008E175B">
        <w:rPr>
          <w:rFonts w:ascii="GHEA Grapalat" w:hAnsi="GHEA Grapalat" w:cs="GHEA Grapalat"/>
          <w:lang w:val="hy-AM"/>
        </w:rPr>
        <w:t>մուտ</w:t>
      </w:r>
      <w:r w:rsidR="00325493" w:rsidRPr="008E175B">
        <w:rPr>
          <w:rFonts w:ascii="GHEA Grapalat" w:hAnsi="GHEA Grapalat" w:cs="GHEA Grapalat"/>
        </w:rPr>
        <w:softHyphen/>
      </w:r>
      <w:r w:rsidRPr="008E175B">
        <w:rPr>
          <w:rFonts w:ascii="GHEA Grapalat" w:hAnsi="GHEA Grapalat" w:cs="GHEA Grapalat"/>
          <w:lang w:val="hy-AM"/>
        </w:rPr>
        <w:t>ները եկամտային հարկի 10 տոկոս դրույքա</w:t>
      </w:r>
      <w:r w:rsidRPr="008E175B">
        <w:rPr>
          <w:rFonts w:ascii="GHEA Grapalat" w:hAnsi="GHEA Grapalat" w:cs="GHEA Grapalat"/>
          <w:lang w:val="hy-AM"/>
        </w:rPr>
        <w:softHyphen/>
        <w:t>չա</w:t>
      </w:r>
      <w:r w:rsidRPr="008E175B">
        <w:rPr>
          <w:rFonts w:ascii="GHEA Grapalat" w:hAnsi="GHEA Grapalat" w:cs="GHEA Grapalat"/>
          <w:lang w:val="hy-AM"/>
        </w:rPr>
        <w:softHyphen/>
        <w:t>փով հարկելու դրույթը: Այս դեպքում, որպեսզի կառավարվեն այլ ոլորտներում զբաղված աշխա</w:t>
      </w:r>
      <w:r w:rsidRPr="008E175B">
        <w:rPr>
          <w:rFonts w:ascii="GHEA Grapalat" w:hAnsi="GHEA Grapalat" w:cs="GHEA Grapalat"/>
          <w:lang w:val="hy-AM"/>
        </w:rPr>
        <w:softHyphen/>
        <w:t>տողների աշխա</w:t>
      </w:r>
      <w:r w:rsidRPr="008E175B">
        <w:rPr>
          <w:rFonts w:ascii="GHEA Grapalat" w:hAnsi="GHEA Grapalat" w:cs="GHEA Grapalat"/>
          <w:lang w:val="hy-AM"/>
        </w:rPr>
        <w:softHyphen/>
        <w:t>տավարձը նույն</w:t>
      </w:r>
      <w:r w:rsidR="00325493" w:rsidRPr="008E175B">
        <w:rPr>
          <w:rFonts w:ascii="GHEA Grapalat" w:hAnsi="GHEA Grapalat" w:cs="GHEA Grapalat"/>
        </w:rPr>
        <w:softHyphen/>
      </w:r>
      <w:r w:rsidRPr="008E175B">
        <w:rPr>
          <w:rFonts w:ascii="GHEA Grapalat" w:hAnsi="GHEA Grapalat" w:cs="GHEA Grapalat"/>
          <w:lang w:val="hy-AM"/>
        </w:rPr>
        <w:t>պես եկամտային հարկի 10 տոկոս դրույքաչափով հարկելու ռիսկերը, օրենսդրու</w:t>
      </w:r>
      <w:r w:rsidRPr="008E175B">
        <w:rPr>
          <w:rFonts w:ascii="GHEA Grapalat" w:hAnsi="GHEA Grapalat" w:cs="GHEA Grapalat"/>
          <w:lang w:val="hy-AM"/>
        </w:rPr>
        <w:softHyphen/>
        <w:t>թյամբ սահմանվել է, որ տեղեկատվական տեխնոլոգիաների ոլորտի տնտեսա</w:t>
      </w:r>
      <w:r w:rsidRPr="008E175B">
        <w:rPr>
          <w:rFonts w:ascii="GHEA Grapalat" w:hAnsi="GHEA Grapalat" w:cs="GHEA Grapalat"/>
          <w:lang w:val="hy-AM"/>
        </w:rPr>
        <w:softHyphen/>
        <w:t>վարող սուբյեկտները պարտադիր պետք է անցնեն հավաստագրման ընթա</w:t>
      </w:r>
      <w:r w:rsidRPr="008E175B">
        <w:rPr>
          <w:rFonts w:ascii="GHEA Grapalat" w:hAnsi="GHEA Grapalat" w:cs="GHEA Grapalat"/>
          <w:lang w:val="hy-AM"/>
        </w:rPr>
        <w:softHyphen/>
      </w:r>
      <w:r w:rsidRPr="008E175B">
        <w:rPr>
          <w:rFonts w:ascii="GHEA Grapalat" w:hAnsi="GHEA Grapalat" w:cs="GHEA Grapalat"/>
          <w:lang w:val="hy-AM"/>
        </w:rPr>
        <w:softHyphen/>
        <w:t>ցակարգեր և վեր</w:t>
      </w:r>
      <w:r w:rsidR="00325493" w:rsidRPr="008E175B">
        <w:rPr>
          <w:rFonts w:ascii="GHEA Grapalat" w:hAnsi="GHEA Grapalat" w:cs="GHEA Grapalat"/>
        </w:rPr>
        <w:softHyphen/>
      </w:r>
      <w:r w:rsidRPr="008E175B">
        <w:rPr>
          <w:rFonts w:ascii="GHEA Grapalat" w:hAnsi="GHEA Grapalat" w:cs="GHEA Grapalat"/>
          <w:lang w:val="hy-AM"/>
        </w:rPr>
        <w:t>ջին</w:t>
      </w:r>
      <w:r w:rsidRPr="008E175B">
        <w:rPr>
          <w:rFonts w:ascii="GHEA Grapalat" w:hAnsi="GHEA Grapalat" w:cs="GHEA Grapalat"/>
          <w:lang w:val="hy-AM"/>
        </w:rPr>
        <w:softHyphen/>
      </w:r>
      <w:r w:rsidRPr="008E175B">
        <w:rPr>
          <w:rFonts w:ascii="GHEA Grapalat" w:hAnsi="GHEA Grapalat" w:cs="GHEA Grapalat"/>
          <w:lang w:val="hy-AM"/>
        </w:rPr>
        <w:softHyphen/>
      </w:r>
      <w:r w:rsidR="00325493" w:rsidRPr="008E175B">
        <w:rPr>
          <w:rFonts w:ascii="GHEA Grapalat" w:hAnsi="GHEA Grapalat" w:cs="GHEA Grapalat"/>
        </w:rPr>
        <w:softHyphen/>
      </w:r>
      <w:r w:rsidRPr="008E175B">
        <w:rPr>
          <w:rFonts w:ascii="GHEA Grapalat" w:hAnsi="GHEA Grapalat" w:cs="GHEA Grapalat"/>
          <w:lang w:val="hy-AM"/>
        </w:rPr>
        <w:t>ներիս արգելվել է զբաղվել այլ գործունեությամբ: Նույնը վերա</w:t>
      </w:r>
      <w:r w:rsidRPr="008E175B">
        <w:rPr>
          <w:rFonts w:ascii="GHEA Grapalat" w:hAnsi="GHEA Grapalat" w:cs="GHEA Grapalat"/>
          <w:lang w:val="hy-AM"/>
        </w:rPr>
        <w:softHyphen/>
        <w:t>բերում է նաև «Սահ</w:t>
      </w:r>
      <w:r w:rsidRPr="008E175B">
        <w:rPr>
          <w:rFonts w:ascii="GHEA Grapalat" w:hAnsi="GHEA Grapalat" w:cs="GHEA Grapalat"/>
          <w:lang w:val="hy-AM"/>
        </w:rPr>
        <w:softHyphen/>
        <w:t>մա</w:t>
      </w:r>
      <w:r w:rsidRPr="008E175B">
        <w:rPr>
          <w:rFonts w:ascii="GHEA Grapalat" w:hAnsi="GHEA Grapalat" w:cs="GHEA Grapalat"/>
          <w:lang w:val="hy-AM"/>
        </w:rPr>
        <w:softHyphen/>
        <w:t>նա</w:t>
      </w:r>
      <w:r w:rsidR="00325493" w:rsidRPr="008E175B">
        <w:rPr>
          <w:rFonts w:ascii="GHEA Grapalat" w:hAnsi="GHEA Grapalat" w:cs="GHEA Grapalat"/>
        </w:rPr>
        <w:softHyphen/>
      </w:r>
      <w:r w:rsidRPr="008E175B">
        <w:rPr>
          <w:rFonts w:ascii="GHEA Grapalat" w:hAnsi="GHEA Grapalat" w:cs="GHEA Grapalat"/>
          <w:lang w:val="hy-AM"/>
        </w:rPr>
        <w:softHyphen/>
        <w:t>մերձ գյուղական համայնքներում իրականացվող գործունեությունը հար</w:t>
      </w:r>
      <w:r w:rsidRPr="008E175B">
        <w:rPr>
          <w:rFonts w:ascii="GHEA Grapalat" w:hAnsi="GHEA Grapalat" w:cs="GHEA Grapalat"/>
          <w:lang w:val="hy-AM"/>
        </w:rPr>
        <w:softHyphen/>
        <w:t>կերից ազա</w:t>
      </w:r>
      <w:r w:rsidR="00325493" w:rsidRPr="008E175B">
        <w:rPr>
          <w:rFonts w:ascii="GHEA Grapalat" w:hAnsi="GHEA Grapalat" w:cs="GHEA Grapalat"/>
        </w:rPr>
        <w:softHyphen/>
      </w:r>
      <w:r w:rsidRPr="008E175B">
        <w:rPr>
          <w:rFonts w:ascii="GHEA Grapalat" w:hAnsi="GHEA Grapalat" w:cs="GHEA Grapalat"/>
          <w:lang w:val="hy-AM"/>
        </w:rPr>
        <w:t>տե</w:t>
      </w:r>
      <w:r w:rsidR="00325493" w:rsidRPr="008E175B">
        <w:rPr>
          <w:rFonts w:ascii="GHEA Grapalat" w:hAnsi="GHEA Grapalat" w:cs="GHEA Grapalat"/>
        </w:rPr>
        <w:softHyphen/>
      </w:r>
      <w:r w:rsidRPr="008E175B">
        <w:rPr>
          <w:rFonts w:ascii="GHEA Grapalat" w:hAnsi="GHEA Grapalat" w:cs="GHEA Grapalat"/>
          <w:lang w:val="hy-AM"/>
        </w:rPr>
        <w:t>լու մասին» ՀՀ օրենքին, որով վարձու աշխա</w:t>
      </w:r>
      <w:r w:rsidRPr="008E175B">
        <w:rPr>
          <w:rFonts w:ascii="GHEA Grapalat" w:hAnsi="GHEA Grapalat" w:cs="GHEA Grapalat"/>
          <w:lang w:val="hy-AM"/>
        </w:rPr>
        <w:softHyphen/>
        <w:t>տողներին վճարվող եկա</w:t>
      </w:r>
      <w:r w:rsidRPr="008E175B">
        <w:rPr>
          <w:rFonts w:ascii="GHEA Grapalat" w:hAnsi="GHEA Grapalat" w:cs="GHEA Grapalat"/>
          <w:lang w:val="hy-AM"/>
        </w:rPr>
        <w:softHyphen/>
        <w:t>մուտ</w:t>
      </w:r>
      <w:r w:rsidRPr="008E175B">
        <w:rPr>
          <w:rFonts w:ascii="GHEA Grapalat" w:hAnsi="GHEA Grapalat" w:cs="GHEA Grapalat"/>
          <w:lang w:val="hy-AM"/>
        </w:rPr>
        <w:softHyphen/>
        <w:t>ների հարկման մասով արտոնություններ չեն նախա</w:t>
      </w:r>
      <w:r w:rsidRPr="008E175B">
        <w:rPr>
          <w:rFonts w:ascii="GHEA Grapalat" w:hAnsi="GHEA Grapalat" w:cs="GHEA Grapalat"/>
          <w:lang w:val="hy-AM"/>
        </w:rPr>
        <w:softHyphen/>
        <w:t>տես</w:t>
      </w:r>
      <w:r w:rsidRPr="008E175B">
        <w:rPr>
          <w:rFonts w:ascii="GHEA Grapalat" w:hAnsi="GHEA Grapalat" w:cs="GHEA Grapalat"/>
          <w:lang w:val="hy-AM"/>
        </w:rPr>
        <w:softHyphen/>
        <w:t>վել, քանի որ այդ դեպքում շեշտա</w:t>
      </w:r>
      <w:r w:rsidRPr="008E175B">
        <w:rPr>
          <w:rFonts w:ascii="GHEA Grapalat" w:hAnsi="GHEA Grapalat" w:cs="GHEA Grapalat"/>
          <w:lang w:val="hy-AM"/>
        </w:rPr>
        <w:softHyphen/>
        <w:t>կիրորեն մեծա</w:t>
      </w:r>
      <w:r w:rsidRPr="008E175B">
        <w:rPr>
          <w:rFonts w:ascii="GHEA Grapalat" w:hAnsi="GHEA Grapalat" w:cs="GHEA Grapalat"/>
          <w:lang w:val="hy-AM"/>
        </w:rPr>
        <w:softHyphen/>
        <w:t>նա</w:t>
      </w:r>
      <w:r w:rsidRPr="008E175B">
        <w:rPr>
          <w:rFonts w:ascii="GHEA Grapalat" w:hAnsi="GHEA Grapalat" w:cs="GHEA Grapalat"/>
          <w:lang w:val="hy-AM"/>
        </w:rPr>
        <w:softHyphen/>
        <w:t xml:space="preserve">լու են արտոնությունից անհարկի օգտվելու հնարավորությունները: </w:t>
      </w:r>
    </w:p>
    <w:p w:rsidR="00FD0BFA" w:rsidRPr="008E175B" w:rsidRDefault="00FD0BFA" w:rsidP="00956464">
      <w:pPr>
        <w:pStyle w:val="ListParagraph"/>
        <w:tabs>
          <w:tab w:val="left" w:pos="910"/>
        </w:tabs>
        <w:spacing w:line="360" w:lineRule="auto"/>
        <w:ind w:left="0" w:firstLine="720"/>
        <w:jc w:val="both"/>
        <w:rPr>
          <w:rFonts w:ascii="GHEA Grapalat" w:hAnsi="GHEA Grapalat" w:cs="GHEA Grapalat"/>
          <w:lang w:val="hy-AM"/>
        </w:rPr>
      </w:pPr>
      <w:r w:rsidRPr="008E175B">
        <w:rPr>
          <w:rFonts w:ascii="GHEA Grapalat" w:hAnsi="GHEA Grapalat" w:cs="GHEA Grapalat"/>
          <w:lang w:val="hy-AM"/>
        </w:rPr>
        <w:lastRenderedPageBreak/>
        <w:t>Այդ կապակցությամբ, չնայած նրան, որ նախագծերի փաթեթով առաջարկվող հար</w:t>
      </w:r>
      <w:r w:rsidR="00325493" w:rsidRPr="008E175B">
        <w:rPr>
          <w:rFonts w:ascii="GHEA Grapalat" w:hAnsi="GHEA Grapalat" w:cs="GHEA Grapalat"/>
        </w:rPr>
        <w:softHyphen/>
      </w:r>
      <w:r w:rsidRPr="008E175B">
        <w:rPr>
          <w:rFonts w:ascii="GHEA Grapalat" w:hAnsi="GHEA Grapalat" w:cs="GHEA Grapalat"/>
          <w:lang w:val="hy-AM"/>
        </w:rPr>
        <w:t>կա</w:t>
      </w:r>
      <w:r w:rsidRPr="008E175B">
        <w:rPr>
          <w:rFonts w:ascii="GHEA Grapalat" w:hAnsi="GHEA Grapalat" w:cs="GHEA Grapalat"/>
          <w:lang w:val="hy-AM"/>
        </w:rPr>
        <w:softHyphen/>
        <w:t>յին արտոնությունները, ըստ էության, նախատեսվել են արդեն իսկ սահմանված հար</w:t>
      </w:r>
      <w:r w:rsidR="00325493" w:rsidRPr="008E175B">
        <w:rPr>
          <w:rFonts w:ascii="GHEA Grapalat" w:hAnsi="GHEA Grapalat" w:cs="GHEA Grapalat"/>
        </w:rPr>
        <w:softHyphen/>
      </w:r>
      <w:r w:rsidRPr="008E175B">
        <w:rPr>
          <w:rFonts w:ascii="GHEA Grapalat" w:hAnsi="GHEA Grapalat" w:cs="GHEA Grapalat"/>
          <w:lang w:val="hy-AM"/>
        </w:rPr>
        <w:t>կային արտո</w:t>
      </w:r>
      <w:r w:rsidRPr="008E175B">
        <w:rPr>
          <w:rFonts w:ascii="GHEA Grapalat" w:hAnsi="GHEA Grapalat" w:cs="GHEA Grapalat"/>
          <w:lang w:val="hy-AM"/>
        </w:rPr>
        <w:softHyphen/>
        <w:t>նությունների նախատիպով, այդուհանդերձ փաթեթով հարկումից խու</w:t>
      </w:r>
      <w:r w:rsidR="00325493" w:rsidRPr="008E175B">
        <w:rPr>
          <w:rFonts w:ascii="GHEA Grapalat" w:hAnsi="GHEA Grapalat" w:cs="GHEA Grapalat"/>
        </w:rPr>
        <w:softHyphen/>
      </w:r>
      <w:r w:rsidRPr="008E175B">
        <w:rPr>
          <w:rFonts w:ascii="GHEA Grapalat" w:hAnsi="GHEA Grapalat" w:cs="GHEA Grapalat"/>
          <w:lang w:val="hy-AM"/>
        </w:rPr>
        <w:t>սա</w:t>
      </w:r>
      <w:r w:rsidR="00325493" w:rsidRPr="008E175B">
        <w:rPr>
          <w:rFonts w:ascii="GHEA Grapalat" w:hAnsi="GHEA Grapalat" w:cs="GHEA Grapalat"/>
        </w:rPr>
        <w:softHyphen/>
      </w:r>
      <w:r w:rsidRPr="008E175B">
        <w:rPr>
          <w:rFonts w:ascii="GHEA Grapalat" w:hAnsi="GHEA Grapalat" w:cs="GHEA Grapalat"/>
          <w:lang w:val="hy-AM"/>
        </w:rPr>
        <w:t>փելու ռիս</w:t>
      </w:r>
      <w:r w:rsidRPr="008E175B">
        <w:rPr>
          <w:rFonts w:ascii="GHEA Grapalat" w:hAnsi="GHEA Grapalat" w:cs="GHEA Grapalat"/>
          <w:lang w:val="hy-AM"/>
        </w:rPr>
        <w:softHyphen/>
        <w:t>կերը կառավարող որևէ դրույթ չի նախատեսվել: Վերոգրյալը ավելի առար</w:t>
      </w:r>
      <w:r w:rsidR="00325493" w:rsidRPr="008E175B">
        <w:rPr>
          <w:rFonts w:ascii="GHEA Grapalat" w:hAnsi="GHEA Grapalat" w:cs="GHEA Grapalat"/>
        </w:rPr>
        <w:softHyphen/>
      </w:r>
      <w:r w:rsidRPr="008E175B">
        <w:rPr>
          <w:rFonts w:ascii="GHEA Grapalat" w:hAnsi="GHEA Grapalat" w:cs="GHEA Grapalat"/>
          <w:lang w:val="hy-AM"/>
        </w:rPr>
        <w:t>կա</w:t>
      </w:r>
      <w:r w:rsidR="00325493" w:rsidRPr="008E175B">
        <w:rPr>
          <w:rFonts w:ascii="GHEA Grapalat" w:hAnsi="GHEA Grapalat" w:cs="GHEA Grapalat"/>
        </w:rPr>
        <w:softHyphen/>
      </w:r>
      <w:r w:rsidRPr="008E175B">
        <w:rPr>
          <w:rFonts w:ascii="GHEA Grapalat" w:hAnsi="GHEA Grapalat" w:cs="GHEA Grapalat"/>
          <w:lang w:val="hy-AM"/>
        </w:rPr>
        <w:t>յական դարձ</w:t>
      </w:r>
      <w:r w:rsidRPr="008E175B">
        <w:rPr>
          <w:rFonts w:ascii="GHEA Grapalat" w:hAnsi="GHEA Grapalat" w:cs="GHEA Grapalat"/>
          <w:lang w:val="hy-AM"/>
        </w:rPr>
        <w:softHyphen/>
        <w:t>նելու համար բերենք մի քանի օրինակներ.</w:t>
      </w:r>
    </w:p>
    <w:p w:rsidR="00FD0BFA" w:rsidRPr="008E175B" w:rsidRDefault="00FD0BFA" w:rsidP="00956464">
      <w:pPr>
        <w:pStyle w:val="ListParagraph"/>
        <w:numPr>
          <w:ilvl w:val="0"/>
          <w:numId w:val="3"/>
        </w:numPr>
        <w:tabs>
          <w:tab w:val="left" w:pos="990"/>
        </w:tabs>
        <w:spacing w:line="360" w:lineRule="auto"/>
        <w:ind w:left="0" w:firstLine="720"/>
        <w:jc w:val="both"/>
        <w:rPr>
          <w:rFonts w:ascii="GHEA Grapalat" w:hAnsi="GHEA Grapalat" w:cs="GHEA Grapalat"/>
          <w:lang w:val="hy-AM"/>
        </w:rPr>
      </w:pPr>
      <w:r w:rsidRPr="008E175B">
        <w:rPr>
          <w:rFonts w:ascii="GHEA Grapalat" w:hAnsi="GHEA Grapalat" w:cs="GHEA Grapalat"/>
          <w:lang w:val="hy-AM"/>
        </w:rPr>
        <w:t>նախագծով առաջարկվող արտոնությունները կիրառելի են բացառապես ար</w:t>
      </w:r>
      <w:r w:rsidR="00325493" w:rsidRPr="008E175B">
        <w:rPr>
          <w:rFonts w:ascii="GHEA Grapalat" w:hAnsi="GHEA Grapalat" w:cs="GHEA Grapalat"/>
        </w:rPr>
        <w:softHyphen/>
      </w:r>
      <w:r w:rsidRPr="008E175B">
        <w:rPr>
          <w:rFonts w:ascii="GHEA Grapalat" w:hAnsi="GHEA Grapalat" w:cs="GHEA Grapalat"/>
          <w:lang w:val="hy-AM"/>
        </w:rPr>
        <w:t>տա</w:t>
      </w:r>
      <w:r w:rsidRPr="008E175B">
        <w:rPr>
          <w:rFonts w:ascii="GHEA Grapalat" w:hAnsi="GHEA Grapalat" w:cs="GHEA Grapalat"/>
          <w:lang w:val="hy-AM"/>
        </w:rPr>
        <w:softHyphen/>
        <w:t>դրա</w:t>
      </w:r>
      <w:r w:rsidRPr="008E175B">
        <w:rPr>
          <w:rFonts w:ascii="GHEA Grapalat" w:hAnsi="GHEA Grapalat" w:cs="GHEA Grapalat"/>
          <w:lang w:val="hy-AM"/>
        </w:rPr>
        <w:softHyphen/>
        <w:t>կան գործունեության մասով, ինչը նշանակում է, որ Երևան քաղաքից 120 կմ և ավելի հեռա</w:t>
      </w:r>
      <w:r w:rsidRPr="008E175B">
        <w:rPr>
          <w:rFonts w:ascii="GHEA Grapalat" w:hAnsi="GHEA Grapalat" w:cs="GHEA Grapalat"/>
          <w:lang w:val="hy-AM"/>
        </w:rPr>
        <w:softHyphen/>
        <w:t>վորության որևէ համայնքում գործունեություն իրականացնող սուբյեկտները իրենց եկամուտները կհայտարարագրեն որպես արտադրական գործունեությունից ստաց</w:t>
      </w:r>
      <w:r w:rsidR="00325493" w:rsidRPr="008E175B">
        <w:rPr>
          <w:rFonts w:ascii="GHEA Grapalat" w:hAnsi="GHEA Grapalat" w:cs="GHEA Grapalat"/>
        </w:rPr>
        <w:softHyphen/>
      </w:r>
      <w:r w:rsidRPr="008E175B">
        <w:rPr>
          <w:rFonts w:ascii="GHEA Grapalat" w:hAnsi="GHEA Grapalat" w:cs="GHEA Grapalat"/>
          <w:lang w:val="hy-AM"/>
        </w:rPr>
        <w:softHyphen/>
        <w:t xml:space="preserve">ված եկամուտներ՝ խուսափելու համար այդ եկամուտների հարկումից, </w:t>
      </w:r>
    </w:p>
    <w:p w:rsidR="00FD0BFA" w:rsidRPr="008E175B" w:rsidRDefault="00FD0BFA" w:rsidP="00956464">
      <w:pPr>
        <w:pStyle w:val="ListParagraph"/>
        <w:numPr>
          <w:ilvl w:val="0"/>
          <w:numId w:val="3"/>
        </w:numPr>
        <w:tabs>
          <w:tab w:val="left" w:pos="1080"/>
        </w:tabs>
        <w:spacing w:line="360" w:lineRule="auto"/>
        <w:ind w:left="0" w:firstLine="720"/>
        <w:jc w:val="both"/>
        <w:rPr>
          <w:rFonts w:ascii="GHEA Grapalat" w:hAnsi="GHEA Grapalat" w:cs="GHEA Grapalat"/>
          <w:lang w:val="hy-AM"/>
        </w:rPr>
      </w:pPr>
      <w:r w:rsidRPr="008E175B">
        <w:rPr>
          <w:rFonts w:ascii="GHEA Grapalat" w:hAnsi="GHEA Grapalat" w:cs="GHEA Grapalat"/>
          <w:lang w:val="hy-AM"/>
        </w:rPr>
        <w:t>նախագծերի փաթեթով առաջարկվում է արտադրական գործունեության մա</w:t>
      </w:r>
      <w:r w:rsidR="00325493" w:rsidRPr="008E175B">
        <w:rPr>
          <w:rFonts w:ascii="GHEA Grapalat" w:hAnsi="GHEA Grapalat" w:cs="GHEA Grapalat"/>
        </w:rPr>
        <w:softHyphen/>
      </w:r>
      <w:r w:rsidRPr="008E175B">
        <w:rPr>
          <w:rFonts w:ascii="GHEA Grapalat" w:hAnsi="GHEA Grapalat" w:cs="GHEA Grapalat"/>
          <w:lang w:val="hy-AM"/>
        </w:rPr>
        <w:t>սով աշ</w:t>
      </w:r>
      <w:r w:rsidR="00325493" w:rsidRPr="008E175B">
        <w:rPr>
          <w:rFonts w:ascii="GHEA Grapalat" w:hAnsi="GHEA Grapalat" w:cs="GHEA Grapalat"/>
        </w:rPr>
        <w:softHyphen/>
      </w:r>
      <w:r w:rsidRPr="008E175B">
        <w:rPr>
          <w:rFonts w:ascii="GHEA Grapalat" w:hAnsi="GHEA Grapalat" w:cs="GHEA Grapalat"/>
          <w:lang w:val="hy-AM"/>
        </w:rPr>
        <w:t>խատողներին վճարվող աշխատավարձերից և դրանց հավասարեցված եկամուտ</w:t>
      </w:r>
      <w:r w:rsidR="00325493" w:rsidRPr="008E175B">
        <w:rPr>
          <w:rFonts w:ascii="GHEA Grapalat" w:hAnsi="GHEA Grapalat" w:cs="GHEA Grapalat"/>
        </w:rPr>
        <w:softHyphen/>
      </w:r>
      <w:r w:rsidRPr="008E175B">
        <w:rPr>
          <w:rFonts w:ascii="GHEA Grapalat" w:hAnsi="GHEA Grapalat" w:cs="GHEA Grapalat"/>
          <w:lang w:val="hy-AM"/>
        </w:rPr>
        <w:t>նե</w:t>
      </w:r>
      <w:r w:rsidR="00325493" w:rsidRPr="008E175B">
        <w:rPr>
          <w:rFonts w:ascii="GHEA Grapalat" w:hAnsi="GHEA Grapalat" w:cs="GHEA Grapalat"/>
        </w:rPr>
        <w:softHyphen/>
      </w:r>
      <w:r w:rsidRPr="008E175B">
        <w:rPr>
          <w:rFonts w:ascii="GHEA Grapalat" w:hAnsi="GHEA Grapalat" w:cs="GHEA Grapalat"/>
          <w:lang w:val="hy-AM"/>
        </w:rPr>
        <w:t>րից եկամտային հարկը հաշվարկել 15 տոկոս դրույքա</w:t>
      </w:r>
      <w:r w:rsidRPr="008E175B">
        <w:rPr>
          <w:rFonts w:ascii="GHEA Grapalat" w:hAnsi="GHEA Grapalat" w:cs="GHEA Grapalat"/>
          <w:lang w:val="hy-AM"/>
        </w:rPr>
        <w:softHyphen/>
        <w:t>չափով: Այս դեպքում, նախ ան</w:t>
      </w:r>
      <w:r w:rsidR="00325493" w:rsidRPr="008E175B">
        <w:rPr>
          <w:rFonts w:ascii="GHEA Grapalat" w:hAnsi="GHEA Grapalat" w:cs="GHEA Grapalat"/>
        </w:rPr>
        <w:softHyphen/>
      </w:r>
      <w:r w:rsidRPr="008E175B">
        <w:rPr>
          <w:rFonts w:ascii="GHEA Grapalat" w:hAnsi="GHEA Grapalat" w:cs="GHEA Grapalat"/>
          <w:lang w:val="hy-AM"/>
        </w:rPr>
        <w:t>հաս</w:t>
      </w:r>
      <w:r w:rsidR="00325493" w:rsidRPr="008E175B">
        <w:rPr>
          <w:rFonts w:ascii="GHEA Grapalat" w:hAnsi="GHEA Grapalat" w:cs="GHEA Grapalat"/>
        </w:rPr>
        <w:softHyphen/>
      </w:r>
      <w:r w:rsidRPr="008E175B">
        <w:rPr>
          <w:rFonts w:ascii="GHEA Grapalat" w:hAnsi="GHEA Grapalat" w:cs="GHEA Grapalat"/>
          <w:lang w:val="hy-AM"/>
        </w:rPr>
        <w:t>կանալի է, թե ովքեր են համարվելու արտադրական գործունեության մասով աշխա</w:t>
      </w:r>
      <w:r w:rsidR="00325493" w:rsidRPr="008E175B">
        <w:rPr>
          <w:rFonts w:ascii="GHEA Grapalat" w:hAnsi="GHEA Grapalat" w:cs="GHEA Grapalat"/>
        </w:rPr>
        <w:softHyphen/>
      </w:r>
      <w:r w:rsidRPr="008E175B">
        <w:rPr>
          <w:rFonts w:ascii="GHEA Grapalat" w:hAnsi="GHEA Grapalat" w:cs="GHEA Grapalat"/>
          <w:lang w:val="hy-AM"/>
        </w:rPr>
        <w:t>տող</w:t>
      </w:r>
      <w:r w:rsidR="00325493" w:rsidRPr="008E175B">
        <w:rPr>
          <w:rFonts w:ascii="GHEA Grapalat" w:hAnsi="GHEA Grapalat" w:cs="GHEA Grapalat"/>
        </w:rPr>
        <w:softHyphen/>
      </w:r>
      <w:r w:rsidRPr="008E175B">
        <w:rPr>
          <w:rFonts w:ascii="GHEA Grapalat" w:hAnsi="GHEA Grapalat" w:cs="GHEA Grapalat"/>
          <w:lang w:val="hy-AM"/>
        </w:rPr>
        <w:t>ներ, և երկրորդ, նման անհստակության դեպքում տնտեսավարող սուբյեկտները բո</w:t>
      </w:r>
      <w:r w:rsidR="00325493" w:rsidRPr="008E175B">
        <w:rPr>
          <w:rFonts w:ascii="GHEA Grapalat" w:hAnsi="GHEA Grapalat" w:cs="GHEA Grapalat"/>
        </w:rPr>
        <w:softHyphen/>
      </w:r>
      <w:r w:rsidRPr="008E175B">
        <w:rPr>
          <w:rFonts w:ascii="GHEA Grapalat" w:hAnsi="GHEA Grapalat" w:cs="GHEA Grapalat"/>
          <w:lang w:val="hy-AM"/>
        </w:rPr>
        <w:t>լոր աշխա</w:t>
      </w:r>
      <w:r w:rsidRPr="008E175B">
        <w:rPr>
          <w:rFonts w:ascii="GHEA Grapalat" w:hAnsi="GHEA Grapalat" w:cs="GHEA Grapalat"/>
          <w:lang w:val="hy-AM"/>
        </w:rPr>
        <w:softHyphen/>
        <w:t>տող</w:t>
      </w:r>
      <w:r w:rsidRPr="008E175B">
        <w:rPr>
          <w:rFonts w:ascii="GHEA Grapalat" w:hAnsi="GHEA Grapalat" w:cs="GHEA Grapalat"/>
          <w:lang w:val="hy-AM"/>
        </w:rPr>
        <w:softHyphen/>
        <w:t>ներին որակելու են որպես արտադրական գործունեության մասով աշխա</w:t>
      </w:r>
      <w:r w:rsidRPr="008E175B">
        <w:rPr>
          <w:rFonts w:ascii="GHEA Grapalat" w:hAnsi="GHEA Grapalat" w:cs="GHEA Grapalat"/>
          <w:lang w:val="hy-AM"/>
        </w:rPr>
        <w:softHyphen/>
        <w:t>տող</w:t>
      </w:r>
      <w:r w:rsidR="00325493" w:rsidRPr="008E175B">
        <w:rPr>
          <w:rFonts w:ascii="GHEA Grapalat" w:hAnsi="GHEA Grapalat" w:cs="GHEA Grapalat"/>
        </w:rPr>
        <w:softHyphen/>
      </w:r>
      <w:r w:rsidRPr="008E175B">
        <w:rPr>
          <w:rFonts w:ascii="GHEA Grapalat" w:hAnsi="GHEA Grapalat" w:cs="GHEA Grapalat"/>
          <w:lang w:val="hy-AM"/>
        </w:rPr>
        <w:t>ներ:</w:t>
      </w:r>
    </w:p>
    <w:p w:rsidR="00FD0BFA" w:rsidRPr="008E175B" w:rsidRDefault="00FD0BFA" w:rsidP="00956464">
      <w:pPr>
        <w:pStyle w:val="ListParagraph"/>
        <w:numPr>
          <w:ilvl w:val="0"/>
          <w:numId w:val="2"/>
        </w:numPr>
        <w:tabs>
          <w:tab w:val="left" w:pos="1170"/>
        </w:tabs>
        <w:spacing w:line="360" w:lineRule="auto"/>
        <w:ind w:left="0" w:firstLine="720"/>
        <w:jc w:val="both"/>
        <w:rPr>
          <w:rFonts w:ascii="GHEA Grapalat" w:hAnsi="GHEA Grapalat" w:cs="GHEA Grapalat"/>
          <w:lang w:val="hy-AM"/>
        </w:rPr>
      </w:pPr>
      <w:r w:rsidRPr="008E175B">
        <w:rPr>
          <w:rFonts w:ascii="GHEA Grapalat" w:hAnsi="GHEA Grapalat" w:cs="Sylfaen"/>
          <w:lang w:val="hy-AM" w:eastAsia="nl-NL"/>
        </w:rPr>
        <w:t>Նախագծում ներառվել են կարգավորումներ, որոնք հակասում են առանձին հար</w:t>
      </w:r>
      <w:r w:rsidR="00325493" w:rsidRPr="008E175B">
        <w:rPr>
          <w:rFonts w:ascii="GHEA Grapalat" w:hAnsi="GHEA Grapalat" w:cs="Sylfaen"/>
          <w:lang w:eastAsia="nl-NL"/>
        </w:rPr>
        <w:softHyphen/>
      </w:r>
      <w:r w:rsidRPr="008E175B">
        <w:rPr>
          <w:rFonts w:ascii="GHEA Grapalat" w:hAnsi="GHEA Grapalat" w:cs="Sylfaen"/>
          <w:lang w:val="hy-AM" w:eastAsia="nl-NL"/>
        </w:rPr>
        <w:t>կատեսակների ընդհանուր տրամաբանությանը: Մասնավորապես, նախագծերի փա</w:t>
      </w:r>
      <w:r w:rsidR="00325493" w:rsidRPr="008E175B">
        <w:rPr>
          <w:rFonts w:ascii="GHEA Grapalat" w:hAnsi="GHEA Grapalat" w:cs="Sylfaen"/>
          <w:lang w:eastAsia="nl-NL"/>
        </w:rPr>
        <w:softHyphen/>
      </w:r>
      <w:r w:rsidRPr="008E175B">
        <w:rPr>
          <w:rFonts w:ascii="GHEA Grapalat" w:hAnsi="GHEA Grapalat" w:cs="Sylfaen"/>
          <w:lang w:val="hy-AM" w:eastAsia="nl-NL"/>
        </w:rPr>
        <w:t>թե</w:t>
      </w:r>
      <w:r w:rsidRPr="008E175B">
        <w:rPr>
          <w:rFonts w:ascii="GHEA Grapalat" w:hAnsi="GHEA Grapalat" w:cs="Sylfaen"/>
          <w:lang w:val="hy-AM" w:eastAsia="nl-NL"/>
        </w:rPr>
        <w:softHyphen/>
        <w:t>թով մի կողմից սահմանվում է, որ եկամուտները ազատվում են շահութահարկից կամ եկամտային հարկից, մյուս կողմից այդ եկամուտները դիտարկվում են որպես եկա</w:t>
      </w:r>
      <w:r w:rsidR="00325493" w:rsidRPr="008E175B">
        <w:rPr>
          <w:rFonts w:ascii="GHEA Grapalat" w:hAnsi="GHEA Grapalat" w:cs="Sylfaen"/>
          <w:lang w:eastAsia="nl-NL"/>
        </w:rPr>
        <w:softHyphen/>
      </w:r>
      <w:r w:rsidRPr="008E175B">
        <w:rPr>
          <w:rFonts w:ascii="GHEA Grapalat" w:hAnsi="GHEA Grapalat" w:cs="Sylfaen"/>
          <w:lang w:val="hy-AM" w:eastAsia="nl-NL"/>
        </w:rPr>
        <w:t>մուտ չհա</w:t>
      </w:r>
      <w:r w:rsidRPr="008E175B">
        <w:rPr>
          <w:rFonts w:ascii="GHEA Grapalat" w:hAnsi="GHEA Grapalat" w:cs="Sylfaen"/>
          <w:lang w:val="hy-AM" w:eastAsia="nl-NL"/>
        </w:rPr>
        <w:softHyphen/>
        <w:t>մար</w:t>
      </w:r>
      <w:r w:rsidRPr="008E175B">
        <w:rPr>
          <w:rFonts w:ascii="GHEA Grapalat" w:hAnsi="GHEA Grapalat" w:cs="Sylfaen"/>
          <w:lang w:val="hy-AM" w:eastAsia="nl-NL"/>
        </w:rPr>
        <w:softHyphen/>
        <w:t xml:space="preserve">վող տարրեր կամ նվազեցվող եկամուտներ: Ավելին, </w:t>
      </w:r>
      <w:r w:rsidRPr="008E175B">
        <w:rPr>
          <w:rFonts w:ascii="GHEA Grapalat" w:hAnsi="GHEA Grapalat"/>
          <w:lang w:val="hy-AM"/>
        </w:rPr>
        <w:t>«</w:t>
      </w:r>
      <w:r w:rsidRPr="008E175B">
        <w:rPr>
          <w:rFonts w:ascii="GHEA Grapalat" w:hAnsi="GHEA Grapalat" w:cs="Sylfaen"/>
          <w:lang w:val="hy-AM"/>
        </w:rPr>
        <w:t>Շահութահարկի</w:t>
      </w:r>
      <w:r w:rsidRPr="008E175B">
        <w:rPr>
          <w:rFonts w:ascii="GHEA Grapalat" w:hAnsi="GHEA Grapalat"/>
          <w:lang w:val="hy-AM"/>
        </w:rPr>
        <w:t xml:space="preserve"> </w:t>
      </w:r>
      <w:r w:rsidRPr="008E175B">
        <w:rPr>
          <w:rFonts w:ascii="GHEA Grapalat" w:hAnsi="GHEA Grapalat" w:cs="Sylfaen"/>
          <w:lang w:val="hy-AM"/>
        </w:rPr>
        <w:t>մա</w:t>
      </w:r>
      <w:r w:rsidR="00325493" w:rsidRPr="008E175B">
        <w:rPr>
          <w:rFonts w:ascii="GHEA Grapalat" w:hAnsi="GHEA Grapalat" w:cs="Sylfaen"/>
        </w:rPr>
        <w:softHyphen/>
      </w:r>
      <w:r w:rsidRPr="008E175B">
        <w:rPr>
          <w:rFonts w:ascii="GHEA Grapalat" w:hAnsi="GHEA Grapalat" w:cs="Sylfaen"/>
          <w:lang w:val="hy-AM"/>
        </w:rPr>
        <w:t>սին</w:t>
      </w:r>
      <w:r w:rsidRPr="008E175B">
        <w:rPr>
          <w:rFonts w:ascii="GHEA Grapalat" w:hAnsi="GHEA Grapalat"/>
          <w:lang w:val="hy-AM"/>
        </w:rPr>
        <w:t xml:space="preserve">» </w:t>
      </w:r>
      <w:r w:rsidRPr="008E175B">
        <w:rPr>
          <w:rFonts w:ascii="GHEA Grapalat" w:hAnsi="GHEA Grapalat" w:cs="Sylfaen"/>
          <w:lang w:val="hy-AM"/>
        </w:rPr>
        <w:t>Հայաս</w:t>
      </w:r>
      <w:r w:rsidRPr="008E175B">
        <w:rPr>
          <w:rFonts w:ascii="GHEA Grapalat" w:hAnsi="GHEA Grapalat" w:cs="Sylfaen"/>
          <w:lang w:val="hy-AM"/>
        </w:rPr>
        <w:softHyphen/>
        <w:t>տանի</w:t>
      </w:r>
      <w:r w:rsidRPr="008E175B">
        <w:rPr>
          <w:rFonts w:ascii="GHEA Grapalat" w:hAnsi="GHEA Grapalat"/>
          <w:lang w:val="hy-AM"/>
        </w:rPr>
        <w:t xml:space="preserve"> </w:t>
      </w:r>
      <w:r w:rsidRPr="008E175B">
        <w:rPr>
          <w:rFonts w:ascii="GHEA Grapalat" w:hAnsi="GHEA Grapalat" w:cs="Sylfaen"/>
          <w:lang w:val="hy-AM"/>
        </w:rPr>
        <w:t>Հանրապետության</w:t>
      </w:r>
      <w:r w:rsidRPr="008E175B">
        <w:rPr>
          <w:rFonts w:ascii="GHEA Grapalat" w:hAnsi="GHEA Grapalat"/>
          <w:lang w:val="hy-AM"/>
        </w:rPr>
        <w:t xml:space="preserve"> </w:t>
      </w:r>
      <w:r w:rsidRPr="008E175B">
        <w:rPr>
          <w:rFonts w:ascii="GHEA Grapalat" w:hAnsi="GHEA Grapalat" w:cs="Sylfaen"/>
          <w:lang w:val="hy-AM"/>
        </w:rPr>
        <w:t>օրենքում</w:t>
      </w:r>
      <w:r w:rsidRPr="008E175B">
        <w:rPr>
          <w:rFonts w:ascii="GHEA Grapalat" w:hAnsi="GHEA Grapalat"/>
          <w:lang w:val="hy-AM"/>
        </w:rPr>
        <w:t xml:space="preserve"> </w:t>
      </w:r>
      <w:r w:rsidRPr="008E175B">
        <w:rPr>
          <w:rFonts w:ascii="GHEA Grapalat" w:hAnsi="GHEA Grapalat" w:cs="Sylfaen"/>
          <w:lang w:val="hy-AM"/>
        </w:rPr>
        <w:t>լրացումներ</w:t>
      </w:r>
      <w:r w:rsidRPr="008E175B">
        <w:rPr>
          <w:rFonts w:ascii="GHEA Grapalat" w:hAnsi="GHEA Grapalat"/>
          <w:lang w:val="hy-AM"/>
        </w:rPr>
        <w:t xml:space="preserve"> </w:t>
      </w:r>
      <w:r w:rsidRPr="008E175B">
        <w:rPr>
          <w:rFonts w:ascii="GHEA Grapalat" w:hAnsi="GHEA Grapalat" w:cs="Sylfaen"/>
          <w:lang w:val="hy-AM"/>
        </w:rPr>
        <w:t>կատարելու</w:t>
      </w:r>
      <w:r w:rsidRPr="008E175B">
        <w:rPr>
          <w:rFonts w:ascii="GHEA Grapalat" w:hAnsi="GHEA Grapalat"/>
          <w:lang w:val="hy-AM"/>
        </w:rPr>
        <w:t xml:space="preserve"> </w:t>
      </w:r>
      <w:r w:rsidRPr="008E175B">
        <w:rPr>
          <w:rFonts w:ascii="GHEA Grapalat" w:hAnsi="GHEA Grapalat" w:cs="Sylfaen"/>
          <w:lang w:val="hy-AM"/>
        </w:rPr>
        <w:t>վերաբերյալ</w:t>
      </w:r>
      <w:r w:rsidRPr="008E175B">
        <w:rPr>
          <w:rFonts w:ascii="GHEA Grapalat" w:hAnsi="GHEA Grapalat"/>
          <w:lang w:val="hy-AM"/>
        </w:rPr>
        <w:t xml:space="preserve">» </w:t>
      </w:r>
      <w:r w:rsidR="00261D13" w:rsidRPr="008E175B">
        <w:rPr>
          <w:rFonts w:ascii="GHEA Grapalat" w:hAnsi="GHEA Grapalat" w:cs="GHEA Grapalat"/>
        </w:rPr>
        <w:t>Հա</w:t>
      </w:r>
      <w:r w:rsidR="00325493" w:rsidRPr="008E175B">
        <w:rPr>
          <w:rFonts w:ascii="GHEA Grapalat" w:hAnsi="GHEA Grapalat" w:cs="GHEA Grapalat"/>
        </w:rPr>
        <w:softHyphen/>
      </w:r>
      <w:r w:rsidR="00261D13" w:rsidRPr="008E175B">
        <w:rPr>
          <w:rFonts w:ascii="GHEA Grapalat" w:hAnsi="GHEA Grapalat" w:cs="GHEA Grapalat"/>
        </w:rPr>
        <w:t>յաստանի Հանրապետության</w:t>
      </w:r>
      <w:r w:rsidRPr="008E175B">
        <w:rPr>
          <w:rFonts w:ascii="GHEA Grapalat" w:hAnsi="GHEA Grapalat"/>
          <w:lang w:val="hy-AM"/>
        </w:rPr>
        <w:t xml:space="preserve"> </w:t>
      </w:r>
      <w:r w:rsidRPr="008E175B">
        <w:rPr>
          <w:rFonts w:ascii="GHEA Grapalat" w:hAnsi="GHEA Grapalat" w:cs="Sylfaen"/>
          <w:lang w:val="hy-AM"/>
        </w:rPr>
        <w:t>օրենքի</w:t>
      </w:r>
      <w:r w:rsidRPr="008E175B">
        <w:rPr>
          <w:rFonts w:ascii="GHEA Grapalat" w:hAnsi="GHEA Grapalat"/>
          <w:lang w:val="hy-AM"/>
        </w:rPr>
        <w:t xml:space="preserve"> </w:t>
      </w:r>
      <w:r w:rsidRPr="008E175B">
        <w:rPr>
          <w:rFonts w:ascii="GHEA Grapalat" w:hAnsi="GHEA Grapalat" w:cs="Sylfaen"/>
          <w:lang w:val="hy-AM"/>
        </w:rPr>
        <w:t>նախա</w:t>
      </w:r>
      <w:r w:rsidRPr="008E175B">
        <w:rPr>
          <w:rFonts w:ascii="GHEA Grapalat" w:hAnsi="GHEA Grapalat" w:cs="Sylfaen"/>
          <w:lang w:val="hy-AM"/>
        </w:rPr>
        <w:softHyphen/>
        <w:t>գծով</w:t>
      </w:r>
      <w:r w:rsidRPr="008E175B">
        <w:rPr>
          <w:rFonts w:ascii="GHEA Grapalat" w:hAnsi="GHEA Grapalat"/>
          <w:lang w:val="hy-AM"/>
        </w:rPr>
        <w:t xml:space="preserve"> </w:t>
      </w:r>
      <w:r w:rsidRPr="008E175B">
        <w:rPr>
          <w:rFonts w:ascii="GHEA Grapalat" w:hAnsi="GHEA Grapalat" w:cs="Sylfaen"/>
          <w:lang w:val="hy-AM"/>
        </w:rPr>
        <w:t>առաջարկվող</w:t>
      </w:r>
      <w:r w:rsidRPr="008E175B">
        <w:rPr>
          <w:rFonts w:ascii="GHEA Grapalat" w:hAnsi="GHEA Grapalat"/>
          <w:lang w:val="hy-AM"/>
        </w:rPr>
        <w:t xml:space="preserve"> </w:t>
      </w:r>
      <w:r w:rsidRPr="008E175B">
        <w:rPr>
          <w:rFonts w:ascii="GHEA Grapalat" w:hAnsi="GHEA Grapalat" w:cs="Sylfaen"/>
          <w:lang w:val="hy-AM"/>
        </w:rPr>
        <w:t>համայնքներում</w:t>
      </w:r>
      <w:r w:rsidRPr="008E175B">
        <w:rPr>
          <w:rFonts w:ascii="GHEA Grapalat" w:hAnsi="GHEA Grapalat"/>
          <w:lang w:val="hy-AM"/>
        </w:rPr>
        <w:t xml:space="preserve"> </w:t>
      </w:r>
      <w:r w:rsidRPr="008E175B">
        <w:rPr>
          <w:rFonts w:ascii="GHEA Grapalat" w:hAnsi="GHEA Grapalat" w:cs="Sylfaen"/>
          <w:lang w:val="hy-AM"/>
        </w:rPr>
        <w:t>իրա</w:t>
      </w:r>
      <w:r w:rsidR="00325493" w:rsidRPr="008E175B">
        <w:rPr>
          <w:rFonts w:ascii="GHEA Grapalat" w:hAnsi="GHEA Grapalat" w:cs="Sylfaen"/>
        </w:rPr>
        <w:softHyphen/>
      </w:r>
      <w:r w:rsidRPr="008E175B">
        <w:rPr>
          <w:rFonts w:ascii="GHEA Grapalat" w:hAnsi="GHEA Grapalat" w:cs="Sylfaen"/>
          <w:lang w:val="hy-AM"/>
        </w:rPr>
        <w:t>կանացվող</w:t>
      </w:r>
      <w:r w:rsidRPr="008E175B">
        <w:rPr>
          <w:rFonts w:ascii="GHEA Grapalat" w:hAnsi="GHEA Grapalat"/>
          <w:lang w:val="hy-AM"/>
        </w:rPr>
        <w:t xml:space="preserve"> </w:t>
      </w:r>
      <w:r w:rsidRPr="008E175B">
        <w:rPr>
          <w:rFonts w:ascii="GHEA Grapalat" w:hAnsi="GHEA Grapalat" w:cs="Sylfaen"/>
          <w:lang w:val="hy-AM"/>
        </w:rPr>
        <w:t>արտադրական</w:t>
      </w:r>
      <w:r w:rsidRPr="008E175B">
        <w:rPr>
          <w:rFonts w:ascii="GHEA Grapalat" w:hAnsi="GHEA Grapalat"/>
          <w:lang w:val="hy-AM"/>
        </w:rPr>
        <w:t xml:space="preserve"> </w:t>
      </w:r>
      <w:r w:rsidRPr="008E175B">
        <w:rPr>
          <w:rFonts w:ascii="GHEA Grapalat" w:hAnsi="GHEA Grapalat" w:cs="Sylfaen"/>
          <w:lang w:val="hy-AM"/>
        </w:rPr>
        <w:t>գործունեու</w:t>
      </w:r>
      <w:r w:rsidRPr="008E175B">
        <w:rPr>
          <w:rFonts w:ascii="GHEA Grapalat" w:hAnsi="GHEA Grapalat" w:cs="Sylfaen"/>
          <w:lang w:val="hy-AM"/>
        </w:rPr>
        <w:softHyphen/>
        <w:t>թյու</w:t>
      </w:r>
      <w:r w:rsidRPr="008E175B">
        <w:rPr>
          <w:rFonts w:ascii="GHEA Grapalat" w:hAnsi="GHEA Grapalat" w:cs="Sylfaen"/>
          <w:lang w:val="hy-AM"/>
        </w:rPr>
        <w:softHyphen/>
        <w:t>նից (սեփական</w:t>
      </w:r>
      <w:r w:rsidRPr="008E175B">
        <w:rPr>
          <w:rFonts w:ascii="GHEA Grapalat" w:hAnsi="GHEA Grapalat"/>
          <w:lang w:val="hy-AM"/>
        </w:rPr>
        <w:t xml:space="preserve"> </w:t>
      </w:r>
      <w:r w:rsidRPr="008E175B">
        <w:rPr>
          <w:rFonts w:ascii="GHEA Grapalat" w:hAnsi="GHEA Grapalat" w:cs="Sylfaen"/>
          <w:lang w:val="hy-AM"/>
        </w:rPr>
        <w:t>արտադրանքի</w:t>
      </w:r>
      <w:r w:rsidRPr="008E175B">
        <w:rPr>
          <w:rFonts w:ascii="GHEA Grapalat" w:hAnsi="GHEA Grapalat"/>
          <w:lang w:val="hy-AM"/>
        </w:rPr>
        <w:t xml:space="preserve"> </w:t>
      </w:r>
      <w:r w:rsidRPr="008E175B">
        <w:rPr>
          <w:rFonts w:ascii="GHEA Grapalat" w:hAnsi="GHEA Grapalat" w:cs="Sylfaen"/>
          <w:lang w:val="hy-AM"/>
        </w:rPr>
        <w:t>իրա</w:t>
      </w:r>
      <w:r w:rsidR="00325493" w:rsidRPr="008E175B">
        <w:rPr>
          <w:rFonts w:ascii="GHEA Grapalat" w:hAnsi="GHEA Grapalat" w:cs="Sylfaen"/>
        </w:rPr>
        <w:softHyphen/>
      </w:r>
      <w:r w:rsidRPr="008E175B">
        <w:rPr>
          <w:rFonts w:ascii="GHEA Grapalat" w:hAnsi="GHEA Grapalat" w:cs="Sylfaen"/>
          <w:lang w:val="hy-AM"/>
        </w:rPr>
        <w:t>ցու</w:t>
      </w:r>
      <w:r w:rsidR="00325493" w:rsidRPr="008E175B">
        <w:rPr>
          <w:rFonts w:ascii="GHEA Grapalat" w:hAnsi="GHEA Grapalat" w:cs="Sylfaen"/>
        </w:rPr>
        <w:softHyphen/>
      </w:r>
      <w:r w:rsidRPr="008E175B">
        <w:rPr>
          <w:rFonts w:ascii="GHEA Grapalat" w:hAnsi="GHEA Grapalat" w:cs="Sylfaen"/>
          <w:lang w:val="hy-AM"/>
        </w:rPr>
        <w:t>մից</w:t>
      </w:r>
      <w:r w:rsidRPr="008E175B">
        <w:rPr>
          <w:rFonts w:ascii="GHEA Grapalat" w:hAnsi="GHEA Grapalat"/>
          <w:lang w:val="hy-AM"/>
        </w:rPr>
        <w:t xml:space="preserve">) </w:t>
      </w:r>
      <w:r w:rsidRPr="008E175B">
        <w:rPr>
          <w:rFonts w:ascii="GHEA Grapalat" w:hAnsi="GHEA Grapalat" w:cs="Sylfaen"/>
          <w:lang w:val="hy-AM"/>
        </w:rPr>
        <w:t>ստացվող</w:t>
      </w:r>
      <w:r w:rsidRPr="008E175B">
        <w:rPr>
          <w:rFonts w:ascii="GHEA Grapalat" w:hAnsi="GHEA Grapalat"/>
          <w:lang w:val="hy-AM"/>
        </w:rPr>
        <w:t xml:space="preserve"> </w:t>
      </w:r>
      <w:r w:rsidRPr="008E175B">
        <w:rPr>
          <w:rFonts w:ascii="GHEA Grapalat" w:hAnsi="GHEA Grapalat" w:cs="Sylfaen"/>
          <w:lang w:val="hy-AM"/>
        </w:rPr>
        <w:t>եկամուտները</w:t>
      </w:r>
      <w:r w:rsidRPr="008E175B">
        <w:rPr>
          <w:rFonts w:ascii="GHEA Grapalat" w:hAnsi="GHEA Grapalat"/>
          <w:lang w:val="hy-AM"/>
        </w:rPr>
        <w:t xml:space="preserve"> </w:t>
      </w:r>
      <w:r w:rsidRPr="008E175B">
        <w:rPr>
          <w:rFonts w:ascii="GHEA Grapalat" w:hAnsi="GHEA Grapalat" w:cs="Sylfaen"/>
          <w:lang w:val="hy-AM"/>
        </w:rPr>
        <w:t>շահութահարկով</w:t>
      </w:r>
      <w:r w:rsidRPr="008E175B">
        <w:rPr>
          <w:rFonts w:ascii="GHEA Grapalat" w:hAnsi="GHEA Grapalat"/>
          <w:lang w:val="hy-AM"/>
        </w:rPr>
        <w:t xml:space="preserve"> </w:t>
      </w:r>
      <w:r w:rsidRPr="008E175B">
        <w:rPr>
          <w:rFonts w:ascii="GHEA Grapalat" w:hAnsi="GHEA Grapalat" w:cs="Sylfaen"/>
          <w:lang w:val="hy-AM"/>
        </w:rPr>
        <w:t>հարկ</w:t>
      </w:r>
      <w:r w:rsidRPr="008E175B">
        <w:rPr>
          <w:rFonts w:ascii="GHEA Grapalat" w:hAnsi="GHEA Grapalat" w:cs="Sylfaen"/>
          <w:lang w:val="hy-AM"/>
        </w:rPr>
        <w:softHyphen/>
        <w:t>ման</w:t>
      </w:r>
      <w:r w:rsidRPr="008E175B">
        <w:rPr>
          <w:rFonts w:ascii="GHEA Grapalat" w:hAnsi="GHEA Grapalat"/>
          <w:lang w:val="hy-AM"/>
        </w:rPr>
        <w:t xml:space="preserve"> </w:t>
      </w:r>
      <w:r w:rsidRPr="008E175B">
        <w:rPr>
          <w:rFonts w:ascii="GHEA Grapalat" w:hAnsi="GHEA Grapalat" w:cs="Sylfaen"/>
          <w:lang w:val="hy-AM"/>
        </w:rPr>
        <w:t>նպատակով</w:t>
      </w:r>
      <w:r w:rsidRPr="008E175B">
        <w:rPr>
          <w:rFonts w:ascii="GHEA Grapalat" w:hAnsi="GHEA Grapalat"/>
          <w:lang w:val="hy-AM"/>
        </w:rPr>
        <w:t xml:space="preserve"> </w:t>
      </w:r>
      <w:r w:rsidRPr="008E175B">
        <w:rPr>
          <w:rFonts w:ascii="GHEA Grapalat" w:hAnsi="GHEA Grapalat" w:cs="Sylfaen"/>
          <w:lang w:val="hy-AM"/>
        </w:rPr>
        <w:t>միաժամանակ</w:t>
      </w:r>
      <w:r w:rsidRPr="008E175B">
        <w:rPr>
          <w:rFonts w:ascii="GHEA Grapalat" w:hAnsi="GHEA Grapalat"/>
          <w:lang w:val="hy-AM"/>
        </w:rPr>
        <w:t xml:space="preserve"> </w:t>
      </w:r>
      <w:r w:rsidRPr="008E175B">
        <w:rPr>
          <w:rFonts w:ascii="GHEA Grapalat" w:hAnsi="GHEA Grapalat" w:cs="Sylfaen"/>
          <w:lang w:val="hy-AM"/>
        </w:rPr>
        <w:t>չեն</w:t>
      </w:r>
      <w:r w:rsidRPr="008E175B">
        <w:rPr>
          <w:rFonts w:ascii="GHEA Grapalat" w:hAnsi="GHEA Grapalat"/>
          <w:lang w:val="hy-AM"/>
        </w:rPr>
        <w:t xml:space="preserve"> </w:t>
      </w:r>
      <w:r w:rsidRPr="008E175B">
        <w:rPr>
          <w:rFonts w:ascii="GHEA Grapalat" w:hAnsi="GHEA Grapalat" w:cs="Sylfaen"/>
          <w:lang w:val="hy-AM"/>
        </w:rPr>
        <w:t>հա</w:t>
      </w:r>
      <w:r w:rsidR="00325493" w:rsidRPr="008E175B">
        <w:rPr>
          <w:rFonts w:ascii="GHEA Grapalat" w:hAnsi="GHEA Grapalat" w:cs="Sylfaen"/>
        </w:rPr>
        <w:softHyphen/>
      </w:r>
      <w:r w:rsidRPr="008E175B">
        <w:rPr>
          <w:rFonts w:ascii="GHEA Grapalat" w:hAnsi="GHEA Grapalat" w:cs="Sylfaen"/>
          <w:lang w:val="hy-AM"/>
        </w:rPr>
        <w:t>մարվում</w:t>
      </w:r>
      <w:r w:rsidRPr="008E175B">
        <w:rPr>
          <w:rFonts w:ascii="GHEA Grapalat" w:hAnsi="GHEA Grapalat"/>
          <w:lang w:val="hy-AM"/>
        </w:rPr>
        <w:t xml:space="preserve"> </w:t>
      </w:r>
      <w:r w:rsidRPr="008E175B">
        <w:rPr>
          <w:rFonts w:ascii="GHEA Grapalat" w:hAnsi="GHEA Grapalat" w:cs="Sylfaen"/>
          <w:lang w:val="hy-AM"/>
        </w:rPr>
        <w:t>որպես</w:t>
      </w:r>
      <w:r w:rsidRPr="008E175B">
        <w:rPr>
          <w:rFonts w:ascii="GHEA Grapalat" w:hAnsi="GHEA Grapalat"/>
          <w:lang w:val="hy-AM"/>
        </w:rPr>
        <w:t xml:space="preserve"> </w:t>
      </w:r>
      <w:r w:rsidRPr="008E175B">
        <w:rPr>
          <w:rFonts w:ascii="GHEA Grapalat" w:hAnsi="GHEA Grapalat" w:cs="Sylfaen"/>
          <w:lang w:val="hy-AM"/>
        </w:rPr>
        <w:t>եկամուտ</w:t>
      </w:r>
      <w:r w:rsidRPr="008E175B">
        <w:rPr>
          <w:rFonts w:ascii="GHEA Grapalat" w:hAnsi="GHEA Grapalat"/>
          <w:lang w:val="hy-AM"/>
        </w:rPr>
        <w:t xml:space="preserve"> </w:t>
      </w:r>
      <w:r w:rsidRPr="008E175B">
        <w:rPr>
          <w:rFonts w:ascii="GHEA Grapalat" w:hAnsi="GHEA Grapalat" w:cs="Sylfaen"/>
          <w:lang w:val="hy-AM"/>
        </w:rPr>
        <w:t>և</w:t>
      </w:r>
      <w:r w:rsidRPr="008E175B">
        <w:rPr>
          <w:rFonts w:ascii="GHEA Grapalat" w:hAnsi="GHEA Grapalat"/>
          <w:lang w:val="hy-AM"/>
        </w:rPr>
        <w:t xml:space="preserve"> </w:t>
      </w:r>
      <w:r w:rsidRPr="008E175B">
        <w:rPr>
          <w:rFonts w:ascii="GHEA Grapalat" w:hAnsi="GHEA Grapalat" w:cs="Sylfaen"/>
          <w:lang w:val="hy-AM"/>
        </w:rPr>
        <w:t>որպես</w:t>
      </w:r>
      <w:r w:rsidRPr="008E175B">
        <w:rPr>
          <w:rFonts w:ascii="GHEA Grapalat" w:hAnsi="GHEA Grapalat"/>
          <w:lang w:val="hy-AM"/>
        </w:rPr>
        <w:t xml:space="preserve"> </w:t>
      </w:r>
      <w:r w:rsidRPr="008E175B">
        <w:rPr>
          <w:rFonts w:ascii="GHEA Grapalat" w:hAnsi="GHEA Grapalat" w:cs="Sylfaen"/>
          <w:lang w:val="hy-AM"/>
        </w:rPr>
        <w:t>ծախս</w:t>
      </w:r>
      <w:r w:rsidRPr="008E175B">
        <w:rPr>
          <w:rFonts w:ascii="GHEA Grapalat" w:hAnsi="GHEA Grapalat"/>
          <w:lang w:val="hy-AM"/>
        </w:rPr>
        <w:t xml:space="preserve"> (</w:t>
      </w:r>
      <w:r w:rsidRPr="008E175B">
        <w:rPr>
          <w:rFonts w:ascii="GHEA Grapalat" w:hAnsi="GHEA Grapalat" w:cs="Sylfaen"/>
          <w:lang w:val="hy-AM"/>
        </w:rPr>
        <w:t>եկամուտ</w:t>
      </w:r>
      <w:r w:rsidRPr="008E175B">
        <w:rPr>
          <w:rFonts w:ascii="GHEA Grapalat" w:hAnsi="GHEA Grapalat" w:cs="Sylfaen"/>
          <w:lang w:val="hy-AM"/>
        </w:rPr>
        <w:softHyphen/>
        <w:t>ները</w:t>
      </w:r>
      <w:r w:rsidRPr="008E175B">
        <w:rPr>
          <w:rFonts w:ascii="GHEA Grapalat" w:hAnsi="GHEA Grapalat"/>
          <w:lang w:val="hy-AM"/>
        </w:rPr>
        <w:t xml:space="preserve"> </w:t>
      </w:r>
      <w:r w:rsidRPr="008E175B">
        <w:rPr>
          <w:rFonts w:ascii="GHEA Grapalat" w:hAnsi="GHEA Grapalat" w:cs="Sylfaen"/>
          <w:lang w:val="hy-AM"/>
        </w:rPr>
        <w:t>ցանկացած</w:t>
      </w:r>
      <w:r w:rsidRPr="008E175B">
        <w:rPr>
          <w:rFonts w:ascii="GHEA Grapalat" w:hAnsi="GHEA Grapalat"/>
          <w:lang w:val="hy-AM"/>
        </w:rPr>
        <w:t xml:space="preserve"> </w:t>
      </w:r>
      <w:r w:rsidRPr="008E175B">
        <w:rPr>
          <w:rFonts w:ascii="GHEA Grapalat" w:hAnsi="GHEA Grapalat" w:cs="Sylfaen"/>
          <w:lang w:val="hy-AM"/>
        </w:rPr>
        <w:t>պարագայում</w:t>
      </w:r>
      <w:r w:rsidRPr="008E175B">
        <w:rPr>
          <w:rFonts w:ascii="GHEA Grapalat" w:hAnsi="GHEA Grapalat"/>
          <w:lang w:val="hy-AM"/>
        </w:rPr>
        <w:t xml:space="preserve"> </w:t>
      </w:r>
      <w:r w:rsidRPr="008E175B">
        <w:rPr>
          <w:rFonts w:ascii="GHEA Grapalat" w:hAnsi="GHEA Grapalat" w:cs="Sylfaen"/>
          <w:lang w:val="hy-AM"/>
        </w:rPr>
        <w:t>ծախս</w:t>
      </w:r>
      <w:r w:rsidRPr="008E175B">
        <w:rPr>
          <w:rFonts w:ascii="GHEA Grapalat" w:hAnsi="GHEA Grapalat"/>
          <w:lang w:val="hy-AM"/>
        </w:rPr>
        <w:t xml:space="preserve"> </w:t>
      </w:r>
      <w:r w:rsidRPr="008E175B">
        <w:rPr>
          <w:rFonts w:ascii="GHEA Grapalat" w:hAnsi="GHEA Grapalat" w:cs="Sylfaen"/>
          <w:lang w:val="hy-AM"/>
        </w:rPr>
        <w:t>չեն</w:t>
      </w:r>
      <w:r w:rsidRPr="008E175B">
        <w:rPr>
          <w:rFonts w:ascii="GHEA Grapalat" w:hAnsi="GHEA Grapalat"/>
          <w:lang w:val="hy-AM"/>
        </w:rPr>
        <w:t xml:space="preserve"> </w:t>
      </w:r>
      <w:r w:rsidRPr="008E175B">
        <w:rPr>
          <w:rFonts w:ascii="GHEA Grapalat" w:hAnsi="GHEA Grapalat" w:cs="Sylfaen"/>
          <w:lang w:val="hy-AM"/>
        </w:rPr>
        <w:t>կարող</w:t>
      </w:r>
      <w:r w:rsidRPr="008E175B">
        <w:rPr>
          <w:rFonts w:ascii="GHEA Grapalat" w:hAnsi="GHEA Grapalat"/>
          <w:lang w:val="hy-AM"/>
        </w:rPr>
        <w:t xml:space="preserve"> </w:t>
      </w:r>
      <w:r w:rsidRPr="008E175B">
        <w:rPr>
          <w:rFonts w:ascii="GHEA Grapalat" w:hAnsi="GHEA Grapalat" w:cs="Sylfaen"/>
          <w:lang w:val="hy-AM"/>
        </w:rPr>
        <w:t>համարվել</w:t>
      </w:r>
      <w:r w:rsidRPr="008E175B">
        <w:rPr>
          <w:rFonts w:ascii="GHEA Grapalat" w:hAnsi="GHEA Grapalat"/>
          <w:lang w:val="hy-AM"/>
        </w:rPr>
        <w:t>):</w:t>
      </w:r>
    </w:p>
    <w:p w:rsidR="00FD0BFA" w:rsidRPr="008E175B" w:rsidRDefault="00325493" w:rsidP="00956464">
      <w:pPr>
        <w:pStyle w:val="ListParagraph"/>
        <w:numPr>
          <w:ilvl w:val="0"/>
          <w:numId w:val="2"/>
        </w:numPr>
        <w:tabs>
          <w:tab w:val="left" w:pos="1080"/>
        </w:tabs>
        <w:spacing w:line="360" w:lineRule="auto"/>
        <w:ind w:left="0" w:firstLine="720"/>
        <w:jc w:val="both"/>
        <w:rPr>
          <w:rFonts w:ascii="GHEA Grapalat" w:hAnsi="GHEA Grapalat" w:cs="GHEA Grapalat"/>
          <w:lang w:val="hy-AM"/>
        </w:rPr>
      </w:pPr>
      <w:r w:rsidRPr="008E175B">
        <w:rPr>
          <w:rFonts w:ascii="GHEA Grapalat" w:hAnsi="GHEA Grapalat" w:cs="GHEA Grapalat"/>
          <w:lang w:val="af-ZA"/>
        </w:rPr>
        <w:t>Ն</w:t>
      </w:r>
      <w:r w:rsidR="00FD0BFA" w:rsidRPr="008E175B">
        <w:rPr>
          <w:rFonts w:ascii="GHEA Grapalat" w:hAnsi="GHEA Grapalat" w:cs="GHEA Grapalat"/>
          <w:lang w:val="af-ZA"/>
        </w:rPr>
        <w:t>ախագծում առկա են ներքին հակասություններ, ոչ հստակ ձևակերպումներ և այդ կապակցությամբ անհրաժեշտ է նկատի ունենալ «Իրա</w:t>
      </w:r>
      <w:r w:rsidRPr="008E175B">
        <w:rPr>
          <w:rFonts w:ascii="GHEA Grapalat" w:hAnsi="GHEA Grapalat" w:cs="GHEA Grapalat"/>
          <w:lang w:val="af-ZA"/>
        </w:rPr>
        <w:softHyphen/>
      </w:r>
      <w:r w:rsidR="00FD0BFA" w:rsidRPr="008E175B">
        <w:rPr>
          <w:rFonts w:ascii="GHEA Grapalat" w:hAnsi="GHEA Grapalat" w:cs="GHEA Grapalat"/>
          <w:lang w:val="af-ZA"/>
        </w:rPr>
        <w:t>վա</w:t>
      </w:r>
      <w:r w:rsidRPr="008E175B">
        <w:rPr>
          <w:rFonts w:ascii="GHEA Grapalat" w:hAnsi="GHEA Grapalat" w:cs="GHEA Grapalat"/>
          <w:lang w:val="af-ZA"/>
        </w:rPr>
        <w:softHyphen/>
      </w:r>
      <w:r w:rsidR="00FD0BFA" w:rsidRPr="008E175B">
        <w:rPr>
          <w:rFonts w:ascii="GHEA Grapalat" w:hAnsi="GHEA Grapalat" w:cs="GHEA Grapalat"/>
          <w:lang w:val="af-ZA"/>
        </w:rPr>
        <w:t xml:space="preserve">կան ակտերի մասին» </w:t>
      </w:r>
      <w:r w:rsidR="00261D13" w:rsidRPr="008E175B">
        <w:rPr>
          <w:rFonts w:ascii="GHEA Grapalat" w:hAnsi="GHEA Grapalat" w:cs="GHEA Grapalat"/>
        </w:rPr>
        <w:t>Հայաստանի Հանրապետության</w:t>
      </w:r>
      <w:r w:rsidR="00FD0BFA" w:rsidRPr="008E175B">
        <w:rPr>
          <w:rFonts w:ascii="GHEA Grapalat" w:hAnsi="GHEA Grapalat" w:cs="GHEA Grapalat"/>
          <w:lang w:val="af-ZA"/>
        </w:rPr>
        <w:t xml:space="preserve"> օրենքի 45-րդ հոդվածի պա</w:t>
      </w:r>
      <w:r w:rsidRPr="008E175B">
        <w:rPr>
          <w:rFonts w:ascii="GHEA Grapalat" w:hAnsi="GHEA Grapalat" w:cs="GHEA Grapalat"/>
          <w:lang w:val="af-ZA"/>
        </w:rPr>
        <w:softHyphen/>
      </w:r>
      <w:r w:rsidR="00FD0BFA" w:rsidRPr="008E175B">
        <w:rPr>
          <w:rFonts w:ascii="GHEA Grapalat" w:hAnsi="GHEA Grapalat" w:cs="GHEA Grapalat"/>
          <w:lang w:val="af-ZA"/>
        </w:rPr>
        <w:t>հանջները: Այսպես</w:t>
      </w:r>
      <w:r w:rsidR="00FD0BFA" w:rsidRPr="008E175B">
        <w:rPr>
          <w:rFonts w:ascii="GHEA Grapalat" w:hAnsi="GHEA Grapalat" w:cs="GHEA Grapalat"/>
          <w:lang w:val="hy-AM"/>
        </w:rPr>
        <w:t>,</w:t>
      </w:r>
      <w:r w:rsidR="00FD0BFA" w:rsidRPr="008E175B">
        <w:rPr>
          <w:rFonts w:ascii="GHEA Grapalat" w:hAnsi="GHEA Grapalat" w:cs="GHEA Grapalat"/>
          <w:lang w:val="af-ZA"/>
        </w:rPr>
        <w:t xml:space="preserve"> նա</w:t>
      </w:r>
      <w:r w:rsidRPr="008E175B">
        <w:rPr>
          <w:rFonts w:ascii="GHEA Grapalat" w:hAnsi="GHEA Grapalat" w:cs="GHEA Grapalat"/>
          <w:lang w:val="af-ZA"/>
        </w:rPr>
        <w:softHyphen/>
      </w:r>
      <w:r w:rsidR="00FD0BFA" w:rsidRPr="008E175B">
        <w:rPr>
          <w:rFonts w:ascii="GHEA Grapalat" w:hAnsi="GHEA Grapalat" w:cs="GHEA Grapalat"/>
          <w:lang w:val="af-ZA"/>
        </w:rPr>
        <w:t>խա</w:t>
      </w:r>
      <w:r w:rsidRPr="008E175B">
        <w:rPr>
          <w:rFonts w:ascii="GHEA Grapalat" w:hAnsi="GHEA Grapalat" w:cs="GHEA Grapalat"/>
          <w:lang w:val="af-ZA"/>
        </w:rPr>
        <w:softHyphen/>
      </w:r>
      <w:r w:rsidR="00FD0BFA" w:rsidRPr="008E175B">
        <w:rPr>
          <w:rFonts w:ascii="GHEA Grapalat" w:hAnsi="GHEA Grapalat" w:cs="GHEA Grapalat"/>
          <w:lang w:val="af-ZA"/>
        </w:rPr>
        <w:t>գծի 2-րդ հոդվածի համաձայն</w:t>
      </w:r>
      <w:r w:rsidR="00FD0BFA" w:rsidRPr="008E175B">
        <w:rPr>
          <w:rFonts w:ascii="GHEA Grapalat" w:hAnsi="GHEA Grapalat" w:cs="GHEA Grapalat"/>
          <w:lang w:val="hy-AM"/>
        </w:rPr>
        <w:t>,</w:t>
      </w:r>
      <w:r w:rsidR="00FD0BFA" w:rsidRPr="008E175B">
        <w:rPr>
          <w:rFonts w:ascii="GHEA Grapalat" w:hAnsi="GHEA Grapalat" w:cs="GHEA Grapalat"/>
          <w:lang w:val="af-ZA"/>
        </w:rPr>
        <w:t xml:space="preserve"> </w:t>
      </w:r>
      <w:r w:rsidRPr="008E175B">
        <w:rPr>
          <w:rFonts w:ascii="GHEA Grapalat" w:hAnsi="GHEA Grapalat" w:cs="GHEA Grapalat"/>
        </w:rPr>
        <w:t>Հայաստանի Հանրապետության</w:t>
      </w:r>
      <w:r w:rsidR="00FD0BFA" w:rsidRPr="008E175B">
        <w:rPr>
          <w:rFonts w:ascii="GHEA Grapalat" w:hAnsi="GHEA Grapalat" w:cs="GHEA Grapalat"/>
          <w:lang w:val="af-ZA"/>
        </w:rPr>
        <w:t xml:space="preserve"> կառավարությունը պետք է հաստատի նախագծով նախատեսված համայնքների ցանկը, մինչդեռ նախագծի 6-րդ հոդվածի համաձայն՝ </w:t>
      </w:r>
      <w:r w:rsidRPr="008E175B">
        <w:rPr>
          <w:rFonts w:ascii="GHEA Grapalat" w:hAnsi="GHEA Grapalat" w:cs="GHEA Grapalat"/>
        </w:rPr>
        <w:t>Հայաստանի Հանրապետության</w:t>
      </w:r>
      <w:r w:rsidR="00FD0BFA" w:rsidRPr="008E175B">
        <w:rPr>
          <w:rFonts w:ascii="GHEA Grapalat" w:hAnsi="GHEA Grapalat" w:cs="GHEA Grapalat"/>
          <w:lang w:val="af-ZA"/>
        </w:rPr>
        <w:t xml:space="preserve"> կառավարությունը պետք է սահ</w:t>
      </w:r>
      <w:r w:rsidRPr="008E175B">
        <w:rPr>
          <w:rFonts w:ascii="GHEA Grapalat" w:hAnsi="GHEA Grapalat" w:cs="GHEA Grapalat"/>
          <w:lang w:val="af-ZA"/>
        </w:rPr>
        <w:softHyphen/>
      </w:r>
      <w:r w:rsidR="00FD0BFA" w:rsidRPr="008E175B">
        <w:rPr>
          <w:rFonts w:ascii="GHEA Grapalat" w:hAnsi="GHEA Grapalat" w:cs="GHEA Grapalat"/>
          <w:lang w:val="af-ZA"/>
        </w:rPr>
        <w:t xml:space="preserve">մանի համայնքների ցանկը և շահառուի կարգավիճակ ստանալու կարգը: </w:t>
      </w:r>
    </w:p>
    <w:p w:rsidR="00FD0BFA" w:rsidRPr="008E175B" w:rsidRDefault="00325493" w:rsidP="00956464">
      <w:pPr>
        <w:pStyle w:val="ListParagraph"/>
        <w:tabs>
          <w:tab w:val="left" w:pos="910"/>
        </w:tabs>
        <w:spacing w:line="360" w:lineRule="auto"/>
        <w:ind w:left="0" w:firstLine="720"/>
        <w:jc w:val="both"/>
        <w:rPr>
          <w:rFonts w:ascii="GHEA Grapalat" w:hAnsi="GHEA Grapalat" w:cs="GHEA Grapalat"/>
          <w:lang w:val="hy-AM"/>
        </w:rPr>
      </w:pPr>
      <w:r w:rsidRPr="008E175B">
        <w:rPr>
          <w:rFonts w:ascii="GHEA Grapalat" w:hAnsi="GHEA Grapalat" w:cs="GHEA Grapalat"/>
          <w:lang w:val="af-ZA"/>
        </w:rPr>
        <w:lastRenderedPageBreak/>
        <w:t xml:space="preserve">Բացի </w:t>
      </w:r>
      <w:r w:rsidR="00FD0BFA" w:rsidRPr="008E175B">
        <w:rPr>
          <w:rFonts w:ascii="GHEA Grapalat" w:hAnsi="GHEA Grapalat" w:cs="GHEA Grapalat"/>
          <w:lang w:val="af-ZA"/>
        </w:rPr>
        <w:t>դ</w:t>
      </w:r>
      <w:r w:rsidRPr="008E175B">
        <w:rPr>
          <w:rFonts w:ascii="GHEA Grapalat" w:hAnsi="GHEA Grapalat" w:cs="GHEA Grapalat"/>
          <w:lang w:val="af-ZA"/>
        </w:rPr>
        <w:t>րանից</w:t>
      </w:r>
      <w:r w:rsidR="00FD0BFA" w:rsidRPr="008E175B">
        <w:rPr>
          <w:rFonts w:ascii="GHEA Grapalat" w:hAnsi="GHEA Grapalat" w:cs="GHEA Grapalat"/>
          <w:lang w:val="hy-AM"/>
        </w:rPr>
        <w:t>,</w:t>
      </w:r>
      <w:r w:rsidR="00FD0BFA" w:rsidRPr="008E175B">
        <w:rPr>
          <w:rFonts w:ascii="GHEA Grapalat" w:hAnsi="GHEA Grapalat" w:cs="GHEA Grapalat"/>
          <w:lang w:val="af-ZA"/>
        </w:rPr>
        <w:t xml:space="preserve"> «Երևան քաղաքից 120 կմ և ավելի հեռավորության վրա գտնվող հա</w:t>
      </w:r>
      <w:r w:rsidRPr="008E175B">
        <w:rPr>
          <w:rFonts w:ascii="GHEA Grapalat" w:hAnsi="GHEA Grapalat" w:cs="GHEA Grapalat"/>
          <w:lang w:val="af-ZA"/>
        </w:rPr>
        <w:softHyphen/>
      </w:r>
      <w:r w:rsidR="00FD0BFA" w:rsidRPr="008E175B">
        <w:rPr>
          <w:rFonts w:ascii="GHEA Grapalat" w:hAnsi="GHEA Grapalat" w:cs="GHEA Grapalat"/>
          <w:lang w:val="af-ZA"/>
        </w:rPr>
        <w:t>մայնք</w:t>
      </w:r>
      <w:r w:rsidR="00FD0BFA" w:rsidRPr="008E175B">
        <w:rPr>
          <w:rFonts w:ascii="GHEA Grapalat" w:hAnsi="GHEA Grapalat" w:cs="GHEA Grapalat"/>
          <w:lang w:val="hy-AM"/>
        </w:rPr>
        <w:softHyphen/>
      </w:r>
      <w:r w:rsidR="00FD0BFA" w:rsidRPr="008E175B">
        <w:rPr>
          <w:rFonts w:ascii="GHEA Grapalat" w:hAnsi="GHEA Grapalat" w:cs="GHEA Grapalat"/>
          <w:lang w:val="af-ZA"/>
        </w:rPr>
        <w:t>ներում իրականացվող արտադրական գործունեությանը հարկային արտո</w:t>
      </w:r>
      <w:r w:rsidRPr="008E175B">
        <w:rPr>
          <w:rFonts w:ascii="GHEA Grapalat" w:hAnsi="GHEA Grapalat" w:cs="GHEA Grapalat"/>
          <w:lang w:val="af-ZA"/>
        </w:rPr>
        <w:softHyphen/>
      </w:r>
      <w:r w:rsidR="00FD0BFA" w:rsidRPr="008E175B">
        <w:rPr>
          <w:rFonts w:ascii="GHEA Grapalat" w:hAnsi="GHEA Grapalat" w:cs="GHEA Grapalat"/>
          <w:lang w:val="af-ZA"/>
        </w:rPr>
        <w:t>նու</w:t>
      </w:r>
      <w:r w:rsidRPr="008E175B">
        <w:rPr>
          <w:rFonts w:ascii="GHEA Grapalat" w:hAnsi="GHEA Grapalat" w:cs="GHEA Grapalat"/>
          <w:lang w:val="af-ZA"/>
        </w:rPr>
        <w:softHyphen/>
      </w:r>
      <w:r w:rsidR="00FD0BFA" w:rsidRPr="008E175B">
        <w:rPr>
          <w:rFonts w:ascii="GHEA Grapalat" w:hAnsi="GHEA Grapalat" w:cs="GHEA Grapalat"/>
          <w:lang w:val="af-ZA"/>
        </w:rPr>
        <w:t>թյուն</w:t>
      </w:r>
      <w:r w:rsidRPr="008E175B">
        <w:rPr>
          <w:rFonts w:ascii="GHEA Grapalat" w:hAnsi="GHEA Grapalat" w:cs="GHEA Grapalat"/>
          <w:lang w:val="af-ZA"/>
        </w:rPr>
        <w:softHyphen/>
      </w:r>
      <w:r w:rsidR="00FD0BFA" w:rsidRPr="008E175B">
        <w:rPr>
          <w:rFonts w:ascii="GHEA Grapalat" w:hAnsi="GHEA Grapalat" w:cs="GHEA Grapalat"/>
          <w:lang w:val="af-ZA"/>
        </w:rPr>
        <w:t>ներ տրա</w:t>
      </w:r>
      <w:r w:rsidR="00FD0BFA" w:rsidRPr="008E175B">
        <w:rPr>
          <w:rFonts w:ascii="GHEA Grapalat" w:hAnsi="GHEA Grapalat" w:cs="GHEA Grapalat"/>
          <w:lang w:val="hy-AM"/>
        </w:rPr>
        <w:softHyphen/>
      </w:r>
      <w:r w:rsidR="00FD0BFA" w:rsidRPr="008E175B">
        <w:rPr>
          <w:rFonts w:ascii="GHEA Grapalat" w:hAnsi="GHEA Grapalat" w:cs="GHEA Grapalat"/>
          <w:lang w:val="af-ZA"/>
        </w:rPr>
        <w:t>մա</w:t>
      </w:r>
      <w:r w:rsidR="00FD0BFA" w:rsidRPr="008E175B">
        <w:rPr>
          <w:rFonts w:ascii="GHEA Grapalat" w:hAnsi="GHEA Grapalat" w:cs="GHEA Grapalat"/>
          <w:lang w:val="hy-AM"/>
        </w:rPr>
        <w:softHyphen/>
      </w:r>
      <w:r w:rsidR="00FD0BFA" w:rsidRPr="008E175B">
        <w:rPr>
          <w:rFonts w:ascii="GHEA Grapalat" w:hAnsi="GHEA Grapalat" w:cs="GHEA Grapalat"/>
          <w:lang w:val="af-ZA"/>
        </w:rPr>
        <w:t xml:space="preserve">դրելու մասին» </w:t>
      </w:r>
      <w:r w:rsidR="00261D13" w:rsidRPr="008E175B">
        <w:rPr>
          <w:rFonts w:ascii="GHEA Grapalat" w:hAnsi="GHEA Grapalat" w:cs="GHEA Grapalat"/>
        </w:rPr>
        <w:t>Հայաստանի Հանրապետության</w:t>
      </w:r>
      <w:r w:rsidR="00FD0BFA" w:rsidRPr="008E175B">
        <w:rPr>
          <w:rFonts w:ascii="GHEA Grapalat" w:hAnsi="GHEA Grapalat" w:cs="GHEA Grapalat"/>
          <w:lang w:val="af-ZA"/>
        </w:rPr>
        <w:t xml:space="preserve"> օրենքի նախագծում առ</w:t>
      </w:r>
      <w:r w:rsidRPr="008E175B">
        <w:rPr>
          <w:rFonts w:ascii="GHEA Grapalat" w:hAnsi="GHEA Grapalat" w:cs="GHEA Grapalat"/>
          <w:lang w:val="af-ZA"/>
        </w:rPr>
        <w:softHyphen/>
      </w:r>
      <w:r w:rsidR="00FD0BFA" w:rsidRPr="008E175B">
        <w:rPr>
          <w:rFonts w:ascii="GHEA Grapalat" w:hAnsi="GHEA Grapalat" w:cs="GHEA Grapalat"/>
          <w:lang w:val="af-ZA"/>
        </w:rPr>
        <w:t>կա են հստակեցման և խմբագրման կարիք ունեցող դրույթներ: Այսպես</w:t>
      </w:r>
      <w:r w:rsidR="00FD0BFA" w:rsidRPr="008E175B">
        <w:rPr>
          <w:rFonts w:ascii="GHEA Grapalat" w:hAnsi="GHEA Grapalat" w:cs="GHEA Grapalat"/>
          <w:lang w:val="hy-AM"/>
        </w:rPr>
        <w:t>,</w:t>
      </w:r>
      <w:r w:rsidR="00FD0BFA" w:rsidRPr="008E175B">
        <w:rPr>
          <w:rFonts w:ascii="GHEA Grapalat" w:hAnsi="GHEA Grapalat" w:cs="GHEA Grapalat"/>
          <w:lang w:val="af-ZA"/>
        </w:rPr>
        <w:t xml:space="preserve"> նախագծի </w:t>
      </w:r>
      <w:r w:rsidRPr="008E175B">
        <w:rPr>
          <w:rFonts w:ascii="GHEA Grapalat" w:hAnsi="GHEA Grapalat" w:cs="GHEA Grapalat"/>
          <w:lang w:val="af-ZA"/>
        </w:rPr>
        <w:t xml:space="preserve"> </w:t>
      </w:r>
      <w:r w:rsidR="00FD0BFA" w:rsidRPr="008E175B">
        <w:rPr>
          <w:rFonts w:ascii="GHEA Grapalat" w:hAnsi="GHEA Grapalat" w:cs="GHEA Grapalat"/>
          <w:lang w:val="af-ZA"/>
        </w:rPr>
        <w:t>2-րդ հոդվածում նախատեսված «արտադրական գոր</w:t>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r>
      <w:r w:rsidR="00FD0BFA" w:rsidRPr="008E175B">
        <w:rPr>
          <w:rFonts w:ascii="GHEA Grapalat" w:hAnsi="GHEA Grapalat" w:cs="GHEA Grapalat"/>
          <w:lang w:val="af-ZA"/>
        </w:rPr>
        <w:t>ծունեություն» և «շահառու» հասկացությունները թերի են, դրանցում լիարժեք չի տրվում հաս</w:t>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r>
      <w:r w:rsidR="00FD0BFA" w:rsidRPr="008E175B">
        <w:rPr>
          <w:rFonts w:ascii="GHEA Grapalat" w:hAnsi="GHEA Grapalat" w:cs="GHEA Grapalat"/>
          <w:lang w:val="af-ZA"/>
        </w:rPr>
        <w:t>կացու</w:t>
      </w:r>
      <w:r w:rsidR="00FD0BFA" w:rsidRPr="008E175B">
        <w:rPr>
          <w:rFonts w:ascii="GHEA Grapalat" w:hAnsi="GHEA Grapalat" w:cs="GHEA Grapalat"/>
          <w:lang w:val="hy-AM"/>
        </w:rPr>
        <w:softHyphen/>
      </w:r>
      <w:r w:rsidR="00FD0BFA" w:rsidRPr="008E175B">
        <w:rPr>
          <w:rFonts w:ascii="GHEA Grapalat" w:hAnsi="GHEA Grapalat" w:cs="GHEA Grapalat"/>
          <w:lang w:val="af-ZA"/>
        </w:rPr>
        <w:t>թյան իմաստը</w:t>
      </w:r>
      <w:r w:rsidR="00FD0BFA" w:rsidRPr="008E175B">
        <w:rPr>
          <w:rFonts w:ascii="GHEA Grapalat" w:hAnsi="GHEA Grapalat" w:cs="GHEA Grapalat"/>
          <w:lang w:val="hy-AM"/>
        </w:rPr>
        <w:t>:</w:t>
      </w:r>
      <w:r w:rsidR="00FD0BFA" w:rsidRPr="008E175B">
        <w:rPr>
          <w:rFonts w:ascii="GHEA Grapalat" w:hAnsi="GHEA Grapalat" w:cs="GHEA Grapalat"/>
          <w:lang w:val="af-ZA"/>
        </w:rPr>
        <w:t xml:space="preserve"> </w:t>
      </w:r>
      <w:r w:rsidR="00FD0BFA" w:rsidRPr="008E175B">
        <w:rPr>
          <w:rFonts w:ascii="GHEA Grapalat" w:hAnsi="GHEA Grapalat" w:cs="GHEA Grapalat"/>
          <w:lang w:val="hy-AM"/>
        </w:rPr>
        <w:t>Մ</w:t>
      </w:r>
      <w:r w:rsidR="00FD0BFA" w:rsidRPr="008E175B">
        <w:rPr>
          <w:rFonts w:ascii="GHEA Grapalat" w:hAnsi="GHEA Grapalat" w:cs="GHEA Grapalat"/>
          <w:lang w:val="af-ZA"/>
        </w:rPr>
        <w:t>ասնավորապես</w:t>
      </w:r>
      <w:r w:rsidR="00FD0BFA" w:rsidRPr="008E175B">
        <w:rPr>
          <w:rFonts w:ascii="GHEA Grapalat" w:hAnsi="GHEA Grapalat" w:cs="GHEA Grapalat"/>
          <w:lang w:val="hy-AM"/>
        </w:rPr>
        <w:t>,</w:t>
      </w:r>
      <w:r w:rsidR="00FD0BFA" w:rsidRPr="008E175B">
        <w:rPr>
          <w:rFonts w:ascii="GHEA Grapalat" w:hAnsi="GHEA Grapalat" w:cs="GHEA Grapalat"/>
          <w:lang w:val="af-ZA"/>
        </w:rPr>
        <w:t xml:space="preserve"> ըստ ներկայացված հոդվածի՝ որպես արտադրա</w:t>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r>
      <w:r w:rsidR="00FD0BFA" w:rsidRPr="008E175B">
        <w:rPr>
          <w:rFonts w:ascii="GHEA Grapalat" w:hAnsi="GHEA Grapalat" w:cs="GHEA Grapalat"/>
          <w:lang w:val="af-ZA"/>
        </w:rPr>
        <w:t>կան գործունեություն հասկացություն նշվում է «Երևան քաղաքից 120 կմ և ավելի հեռա</w:t>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r>
      <w:r w:rsidR="00FD0BFA" w:rsidRPr="008E175B">
        <w:rPr>
          <w:rFonts w:ascii="GHEA Grapalat" w:hAnsi="GHEA Grapalat" w:cs="GHEA Grapalat"/>
          <w:lang w:val="af-ZA"/>
        </w:rPr>
        <w:t>վորու</w:t>
      </w:r>
      <w:r w:rsidR="00FD0BFA" w:rsidRPr="008E175B">
        <w:rPr>
          <w:rFonts w:ascii="GHEA Grapalat" w:hAnsi="GHEA Grapalat" w:cs="GHEA Grapalat"/>
          <w:lang w:val="hy-AM"/>
        </w:rPr>
        <w:softHyphen/>
      </w:r>
      <w:r w:rsidR="00FD0BFA" w:rsidRPr="008E175B">
        <w:rPr>
          <w:rFonts w:ascii="GHEA Grapalat" w:hAnsi="GHEA Grapalat" w:cs="GHEA Grapalat"/>
          <w:lang w:val="af-ZA"/>
        </w:rPr>
        <w:t>թյան վրա գտնվող համայնքների վարչական սահմաններում արտադրական գոր</w:t>
      </w:r>
      <w:r w:rsidR="00FD0BFA" w:rsidRPr="008E175B">
        <w:rPr>
          <w:rFonts w:ascii="GHEA Grapalat" w:hAnsi="GHEA Grapalat" w:cs="GHEA Grapalat"/>
          <w:lang w:val="hy-AM"/>
        </w:rPr>
        <w:softHyphen/>
      </w:r>
      <w:r w:rsidR="00FD0BFA" w:rsidRPr="008E175B">
        <w:rPr>
          <w:rFonts w:ascii="GHEA Grapalat" w:hAnsi="GHEA Grapalat" w:cs="GHEA Grapalat"/>
          <w:lang w:val="af-ZA"/>
        </w:rPr>
        <w:t>ծու</w:t>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r>
      <w:r w:rsidR="00FD0BFA" w:rsidRPr="008E175B">
        <w:rPr>
          <w:rFonts w:ascii="GHEA Grapalat" w:hAnsi="GHEA Grapalat" w:cs="GHEA Grapalat"/>
          <w:lang w:val="af-ZA"/>
        </w:rPr>
        <w:t>նեու</w:t>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r>
      <w:r w:rsidR="00FD0BFA" w:rsidRPr="008E175B">
        <w:rPr>
          <w:rFonts w:ascii="GHEA Grapalat" w:hAnsi="GHEA Grapalat" w:cs="GHEA Grapalat"/>
          <w:lang w:val="af-ZA"/>
        </w:rPr>
        <w:t>թյան կազ</w:t>
      </w:r>
      <w:r w:rsidRPr="008E175B">
        <w:rPr>
          <w:rFonts w:ascii="GHEA Grapalat" w:hAnsi="GHEA Grapalat" w:cs="GHEA Grapalat"/>
          <w:lang w:val="af-ZA"/>
        </w:rPr>
        <w:softHyphen/>
      </w:r>
      <w:r w:rsidR="00FD0BFA" w:rsidRPr="008E175B">
        <w:rPr>
          <w:rFonts w:ascii="GHEA Grapalat" w:hAnsi="GHEA Grapalat" w:cs="GHEA Grapalat"/>
          <w:lang w:val="af-ZA"/>
        </w:rPr>
        <w:t>մա</w:t>
      </w:r>
      <w:r w:rsidRPr="008E175B">
        <w:rPr>
          <w:rFonts w:ascii="GHEA Grapalat" w:hAnsi="GHEA Grapalat" w:cs="GHEA Grapalat"/>
          <w:lang w:val="af-ZA"/>
        </w:rPr>
        <w:softHyphen/>
      </w:r>
      <w:r w:rsidR="00FD0BFA" w:rsidRPr="008E175B">
        <w:rPr>
          <w:rFonts w:ascii="GHEA Grapalat" w:hAnsi="GHEA Grapalat" w:cs="GHEA Grapalat"/>
          <w:lang w:val="af-ZA"/>
        </w:rPr>
        <w:t>կերպում</w:t>
      </w:r>
      <w:r w:rsidR="00FD0BFA" w:rsidRPr="008E175B">
        <w:rPr>
          <w:rFonts w:ascii="GHEA Grapalat" w:hAnsi="GHEA Grapalat" w:cs="GHEA Grapalat"/>
          <w:lang w:val="hy-AM"/>
        </w:rPr>
        <w:t>ը</w:t>
      </w:r>
      <w:r w:rsidR="00FD0BFA" w:rsidRPr="008E175B">
        <w:rPr>
          <w:rFonts w:ascii="GHEA Grapalat" w:hAnsi="GHEA Grapalat" w:cs="GHEA Grapalat"/>
          <w:lang w:val="af-ZA"/>
        </w:rPr>
        <w:t>», մինչդեռ պարզ չէ, թե ինչպիսի գործունեության մասին է խոսքը: Նույն դիտողությունը վերաբերում է նաև «</w:t>
      </w:r>
      <w:r w:rsidR="00FD0BFA" w:rsidRPr="008E175B">
        <w:rPr>
          <w:rFonts w:ascii="GHEA Grapalat" w:hAnsi="GHEA Grapalat" w:cs="GHEA Grapalat"/>
          <w:lang w:val="hy-AM"/>
        </w:rPr>
        <w:t>շ</w:t>
      </w:r>
      <w:r w:rsidR="00FD0BFA" w:rsidRPr="008E175B">
        <w:rPr>
          <w:rFonts w:ascii="GHEA Grapalat" w:hAnsi="GHEA Grapalat" w:cs="GHEA Grapalat"/>
          <w:lang w:val="af-ZA"/>
        </w:rPr>
        <w:t>ահառու» հասկացությանը, որը բացատր</w:t>
      </w:r>
      <w:r w:rsidR="00FD0BFA" w:rsidRPr="008E175B">
        <w:rPr>
          <w:rFonts w:ascii="GHEA Grapalat" w:hAnsi="GHEA Grapalat" w:cs="GHEA Grapalat"/>
          <w:lang w:val="hy-AM"/>
        </w:rPr>
        <w:softHyphen/>
      </w:r>
      <w:r w:rsidR="00FD0BFA" w:rsidRPr="008E175B">
        <w:rPr>
          <w:rFonts w:ascii="GHEA Grapalat" w:hAnsi="GHEA Grapalat" w:cs="GHEA Grapalat"/>
          <w:lang w:val="hy-AM"/>
        </w:rPr>
        <w:softHyphen/>
      </w:r>
      <w:r w:rsidR="00FD0BFA" w:rsidRPr="008E175B">
        <w:rPr>
          <w:rFonts w:ascii="GHEA Grapalat" w:hAnsi="GHEA Grapalat" w:cs="GHEA Grapalat"/>
          <w:lang w:val="af-ZA"/>
        </w:rPr>
        <w:t>վում է որպես արտադրական գործունեություն իրականացնող կազմակերպություն կամ անհատ ձեռնարկատեր:</w:t>
      </w:r>
    </w:p>
    <w:p w:rsidR="00325493" w:rsidRPr="008E175B" w:rsidRDefault="00325493" w:rsidP="00956464">
      <w:pPr>
        <w:spacing w:line="360" w:lineRule="auto"/>
        <w:ind w:firstLine="720"/>
        <w:jc w:val="both"/>
        <w:rPr>
          <w:rFonts w:ascii="GHEA Grapalat" w:hAnsi="GHEA Grapalat"/>
        </w:rPr>
      </w:pPr>
      <w:r w:rsidRPr="008E175B">
        <w:rPr>
          <w:rFonts w:ascii="GHEA Grapalat" w:hAnsi="GHEA Grapalat"/>
        </w:rPr>
        <w:t>Ելնելով շարադրվածից,</w:t>
      </w:r>
      <w:r w:rsidRPr="008E175B">
        <w:rPr>
          <w:rFonts w:ascii="GHEA Grapalat" w:eastAsia="Times New Roman" w:hAnsi="GHEA Grapalat" w:cs="Times New Roman"/>
        </w:rPr>
        <w:t xml:space="preserve"> Հայաuտանի Հանրապետության</w:t>
      </w:r>
      <w:r w:rsidRPr="008E175B">
        <w:rPr>
          <w:rFonts w:ascii="GHEA Grapalat" w:hAnsi="GHEA Grapalat" w:cs="Sylfaen"/>
          <w:lang w:val="de-AT"/>
        </w:rPr>
        <w:t xml:space="preserve"> կառավարությունը դեմ է </w:t>
      </w:r>
      <w:r w:rsidRPr="008E175B">
        <w:rPr>
          <w:rFonts w:ascii="GHEA Grapalat" w:hAnsi="GHEA Grapalat"/>
        </w:rPr>
        <w:t>ներկա</w:t>
      </w:r>
      <w:r w:rsidRPr="008E175B">
        <w:rPr>
          <w:rFonts w:ascii="GHEA Grapalat" w:hAnsi="GHEA Grapalat"/>
        </w:rPr>
        <w:softHyphen/>
        <w:t>յաց</w:t>
      </w:r>
      <w:r w:rsidRPr="008E175B">
        <w:rPr>
          <w:rFonts w:ascii="GHEA Grapalat" w:hAnsi="GHEA Grapalat"/>
        </w:rPr>
        <w:softHyphen/>
        <w:t>ված</w:t>
      </w:r>
      <w:r w:rsidRPr="008E175B">
        <w:rPr>
          <w:rFonts w:ascii="GHEA Grapalat" w:hAnsi="GHEA Grapalat"/>
          <w:lang w:val="de-AT"/>
        </w:rPr>
        <w:t xml:space="preserve"> </w:t>
      </w:r>
      <w:r w:rsidRPr="008E175B">
        <w:rPr>
          <w:rFonts w:ascii="GHEA Grapalat" w:hAnsi="GHEA Grapalat"/>
        </w:rPr>
        <w:t>օրենքների</w:t>
      </w:r>
      <w:r w:rsidRPr="008E175B">
        <w:rPr>
          <w:rFonts w:ascii="GHEA Grapalat" w:hAnsi="GHEA Grapalat"/>
          <w:lang w:val="de-AT"/>
        </w:rPr>
        <w:t xml:space="preserve"> </w:t>
      </w:r>
      <w:r w:rsidRPr="008E175B">
        <w:rPr>
          <w:rFonts w:ascii="GHEA Grapalat" w:hAnsi="GHEA Grapalat"/>
        </w:rPr>
        <w:t>նախագծերի փաթեթի</w:t>
      </w:r>
      <w:r w:rsidRPr="008E175B">
        <w:rPr>
          <w:rFonts w:ascii="GHEA Grapalat" w:hAnsi="GHEA Grapalat"/>
          <w:shd w:val="clear" w:color="auto" w:fill="FFFFFF"/>
          <w:lang w:val="hy-AM"/>
        </w:rPr>
        <w:t xml:space="preserve"> ընդուն</w:t>
      </w:r>
      <w:r w:rsidRPr="008E175B">
        <w:rPr>
          <w:rFonts w:ascii="GHEA Grapalat" w:hAnsi="GHEA Grapalat"/>
          <w:shd w:val="clear" w:color="auto" w:fill="FFFFFF"/>
        </w:rPr>
        <w:t>մանը:</w:t>
      </w:r>
      <w:r w:rsidRPr="008E175B">
        <w:rPr>
          <w:rFonts w:ascii="GHEA Grapalat" w:hAnsi="GHEA Grapalat"/>
          <w:lang w:val="de-AT"/>
        </w:rPr>
        <w:t xml:space="preserve"> </w:t>
      </w:r>
    </w:p>
    <w:p w:rsidR="00325493" w:rsidRPr="008E175B" w:rsidRDefault="00325493" w:rsidP="00956464">
      <w:pPr>
        <w:widowControl w:val="0"/>
        <w:tabs>
          <w:tab w:val="left" w:pos="0"/>
        </w:tabs>
        <w:spacing w:line="360" w:lineRule="auto"/>
        <w:jc w:val="both"/>
        <w:textAlignment w:val="baseline"/>
        <w:rPr>
          <w:rFonts w:ascii="GHEA Grapalat" w:hAnsi="GHEA Grapalat" w:cs="Sylfaen"/>
        </w:rPr>
      </w:pPr>
      <w:r w:rsidRPr="008E175B">
        <w:rPr>
          <w:rFonts w:ascii="GHEA Grapalat" w:hAnsi="GHEA Grapalat" w:cs="Sylfaen"/>
        </w:rPr>
        <w:tab/>
        <w:t>Միաժամանակ հայտնում ենք, որ, ներկայացված օրենքի նախագիծը Հա</w:t>
      </w:r>
      <w:r w:rsidRPr="008E175B">
        <w:rPr>
          <w:rFonts w:ascii="GHEA Grapalat" w:hAnsi="GHEA Grapalat" w:cs="Sylfaen"/>
        </w:rPr>
        <w:softHyphen/>
        <w:t>յաս</w:t>
      </w:r>
      <w:r w:rsidRPr="008E175B">
        <w:rPr>
          <w:rFonts w:ascii="GHEA Grapalat" w:hAnsi="GHEA Grapalat" w:cs="Sylfaen"/>
        </w:rPr>
        <w:softHyphen/>
        <w:t>տա</w:t>
      </w:r>
      <w:r w:rsidRPr="008E175B">
        <w:rPr>
          <w:rFonts w:ascii="GHEA Grapalat" w:hAnsi="GHEA Grapalat" w:cs="Sylfaen"/>
        </w:rPr>
        <w:softHyphen/>
      </w:r>
      <w:r w:rsidRPr="008E175B">
        <w:rPr>
          <w:rFonts w:ascii="GHEA Grapalat" w:hAnsi="GHEA Grapalat" w:cs="Sylfaen"/>
        </w:rPr>
        <w:softHyphen/>
        <w:t>նի Հան</w:t>
      </w:r>
      <w:r w:rsidRPr="008E175B">
        <w:rPr>
          <w:rFonts w:ascii="GHEA Grapalat" w:hAnsi="GHEA Grapalat" w:cs="Sylfaen"/>
        </w:rPr>
        <w:softHyphen/>
      </w:r>
      <w:r w:rsidRPr="008E175B">
        <w:rPr>
          <w:rFonts w:ascii="GHEA Grapalat" w:hAnsi="GHEA Grapalat" w:cs="Sylfaen"/>
        </w:rPr>
        <w:softHyphen/>
      </w:r>
      <w:r w:rsidRPr="008E175B">
        <w:rPr>
          <w:rFonts w:ascii="GHEA Grapalat" w:hAnsi="GHEA Grapalat" w:cs="Sylfaen"/>
        </w:rPr>
        <w:softHyphen/>
        <w:t>րա</w:t>
      </w:r>
      <w:r w:rsidRPr="008E175B">
        <w:rPr>
          <w:rFonts w:ascii="GHEA Grapalat" w:hAnsi="GHEA Grapalat" w:cs="Sylfaen"/>
        </w:rPr>
        <w:softHyphen/>
        <w:t>պետության Ազգային ժողովում քննարկելիս, հարակից զեկուց</w:t>
      </w:r>
      <w:r w:rsidRPr="008E175B">
        <w:rPr>
          <w:rFonts w:ascii="GHEA Grapalat" w:hAnsi="GHEA Grapalat" w:cs="Sylfaen"/>
        </w:rPr>
        <w:softHyphen/>
        <w:t>մամբ հանդես կգա Հա</w:t>
      </w:r>
      <w:r w:rsidRPr="008E175B">
        <w:rPr>
          <w:rFonts w:ascii="GHEA Grapalat" w:hAnsi="GHEA Grapalat" w:cs="Sylfaen"/>
        </w:rPr>
        <w:softHyphen/>
      </w:r>
      <w:r w:rsidRPr="008E175B">
        <w:rPr>
          <w:rFonts w:ascii="GHEA Grapalat" w:hAnsi="GHEA Grapalat" w:cs="Sylfaen"/>
        </w:rPr>
        <w:softHyphen/>
        <w:t>յաս</w:t>
      </w:r>
      <w:r w:rsidRPr="008E175B">
        <w:rPr>
          <w:rFonts w:ascii="GHEA Grapalat" w:hAnsi="GHEA Grapalat" w:cs="Sylfaen"/>
        </w:rPr>
        <w:softHyphen/>
        <w:t>տանի Հան</w:t>
      </w:r>
      <w:r w:rsidRPr="008E175B">
        <w:rPr>
          <w:rFonts w:ascii="GHEA Grapalat" w:hAnsi="GHEA Grapalat" w:cs="Sylfaen"/>
        </w:rPr>
        <w:softHyphen/>
        <w:t xml:space="preserve">րապետության ֆինանսների նախարարի </w:t>
      </w:r>
      <w:r w:rsidR="00940EC8">
        <w:rPr>
          <w:rFonts w:ascii="GHEA Grapalat" w:hAnsi="GHEA Grapalat" w:cs="Sylfaen"/>
        </w:rPr>
        <w:t>տեղակալ Վախթանգ Միրումյանը:</w:t>
      </w:r>
    </w:p>
    <w:p w:rsidR="00325493" w:rsidRPr="008E175B" w:rsidRDefault="00325493" w:rsidP="00956464">
      <w:pPr>
        <w:pStyle w:val="norm"/>
        <w:spacing w:line="360" w:lineRule="auto"/>
        <w:ind w:firstLine="720"/>
        <w:rPr>
          <w:rFonts w:ascii="GHEA Grapalat" w:hAnsi="GHEA Grapalat"/>
          <w:spacing w:val="-8"/>
          <w:szCs w:val="22"/>
          <w:lang w:val="fr-CA"/>
        </w:rPr>
      </w:pPr>
      <w:r w:rsidRPr="008E175B">
        <w:rPr>
          <w:rFonts w:ascii="GHEA Grapalat" w:eastAsiaTheme="minorHAnsi" w:hAnsi="GHEA Grapalat" w:cs="Sylfaen"/>
          <w:szCs w:val="22"/>
          <w:lang w:eastAsia="en-US"/>
        </w:rPr>
        <w:t>Կից ներ</w:t>
      </w:r>
      <w:r w:rsidRPr="008E175B">
        <w:rPr>
          <w:rFonts w:ascii="GHEA Grapalat" w:eastAsiaTheme="minorHAnsi" w:hAnsi="GHEA Grapalat" w:cs="Sylfaen"/>
          <w:szCs w:val="22"/>
          <w:lang w:eastAsia="en-US"/>
        </w:rPr>
        <w:softHyphen/>
        <w:t>կա</w:t>
      </w:r>
      <w:r w:rsidRPr="008E175B">
        <w:rPr>
          <w:rFonts w:ascii="GHEA Grapalat" w:eastAsiaTheme="minorHAnsi" w:hAnsi="GHEA Grapalat" w:cs="Sylfaen"/>
          <w:szCs w:val="22"/>
          <w:lang w:eastAsia="en-US"/>
        </w:rPr>
        <w:softHyphen/>
        <w:t>յաց</w:t>
      </w:r>
      <w:r w:rsidRPr="008E175B">
        <w:rPr>
          <w:rFonts w:ascii="GHEA Grapalat" w:eastAsiaTheme="minorHAnsi" w:hAnsi="GHEA Grapalat" w:cs="Sylfaen"/>
          <w:szCs w:val="22"/>
          <w:lang w:eastAsia="en-US"/>
        </w:rPr>
        <w:softHyphen/>
        <w:t>վում են օրենքների նախագծերի կարգավոր</w:t>
      </w:r>
      <w:r w:rsidRPr="008E175B">
        <w:rPr>
          <w:rFonts w:ascii="GHEA Grapalat" w:eastAsiaTheme="minorHAnsi" w:hAnsi="GHEA Grapalat" w:cs="Sylfaen"/>
          <w:szCs w:val="22"/>
          <w:lang w:eastAsia="en-US"/>
        </w:rPr>
        <w:softHyphen/>
        <w:t>ման ազ</w:t>
      </w:r>
      <w:r w:rsidRPr="008E175B">
        <w:rPr>
          <w:rFonts w:ascii="GHEA Grapalat" w:eastAsiaTheme="minorHAnsi" w:hAnsi="GHEA Grapalat" w:cs="Sylfaen"/>
          <w:szCs w:val="22"/>
          <w:lang w:eastAsia="en-US"/>
        </w:rPr>
        <w:softHyphen/>
        <w:t>դե</w:t>
      </w:r>
      <w:r w:rsidRPr="008E175B">
        <w:rPr>
          <w:rFonts w:ascii="GHEA Grapalat" w:eastAsiaTheme="minorHAnsi" w:hAnsi="GHEA Grapalat" w:cs="Sylfaen"/>
          <w:szCs w:val="22"/>
          <w:lang w:eastAsia="en-US"/>
        </w:rPr>
        <w:softHyphen/>
        <w:t>ցու</w:t>
      </w:r>
      <w:r w:rsidRPr="008E175B">
        <w:rPr>
          <w:rFonts w:ascii="GHEA Grapalat" w:eastAsiaTheme="minorHAnsi" w:hAnsi="GHEA Grapalat" w:cs="Sylfaen"/>
          <w:szCs w:val="22"/>
          <w:lang w:eastAsia="en-US"/>
        </w:rPr>
        <w:softHyphen/>
      </w:r>
      <w:r w:rsidRPr="008E175B">
        <w:rPr>
          <w:rFonts w:ascii="GHEA Grapalat" w:eastAsiaTheme="minorHAnsi" w:hAnsi="GHEA Grapalat" w:cs="Sylfaen"/>
          <w:szCs w:val="22"/>
          <w:lang w:eastAsia="en-US"/>
        </w:rPr>
        <w:softHyphen/>
        <w:t>թյան գնահատ</w:t>
      </w:r>
      <w:r w:rsidRPr="008E175B">
        <w:rPr>
          <w:rFonts w:ascii="GHEA Grapalat" w:eastAsiaTheme="minorHAnsi" w:hAnsi="GHEA Grapalat" w:cs="Sylfaen"/>
          <w:szCs w:val="22"/>
          <w:lang w:eastAsia="en-US"/>
        </w:rPr>
        <w:softHyphen/>
        <w:t>ման  եզրակացությունները</w:t>
      </w:r>
      <w:r w:rsidRPr="008E175B">
        <w:rPr>
          <w:rFonts w:ascii="GHEA Grapalat" w:hAnsi="GHEA Grapalat"/>
          <w:spacing w:val="-8"/>
          <w:szCs w:val="22"/>
          <w:lang w:val="fr-CA"/>
        </w:rPr>
        <w:t>:</w:t>
      </w:r>
    </w:p>
    <w:p w:rsidR="00325493" w:rsidRPr="008E175B" w:rsidRDefault="00325493" w:rsidP="00956464">
      <w:pPr>
        <w:pStyle w:val="mechtex"/>
        <w:spacing w:line="360" w:lineRule="auto"/>
        <w:jc w:val="both"/>
        <w:rPr>
          <w:rFonts w:ascii="GHEA Grapalat" w:hAnsi="GHEA Grapalat" w:cs="Sylfaen"/>
          <w:lang w:eastAsia="en-US"/>
        </w:rPr>
      </w:pPr>
    </w:p>
    <w:p w:rsidR="00325493" w:rsidRPr="008E175B" w:rsidRDefault="00325493" w:rsidP="00956464">
      <w:pPr>
        <w:pStyle w:val="mechtex"/>
        <w:spacing w:line="360" w:lineRule="auto"/>
        <w:jc w:val="both"/>
        <w:rPr>
          <w:rFonts w:ascii="GHEA Grapalat" w:hAnsi="GHEA Grapalat" w:cs="Sylfaen"/>
          <w:lang w:eastAsia="en-US"/>
        </w:rPr>
      </w:pPr>
    </w:p>
    <w:p w:rsidR="00325493" w:rsidRPr="008E175B" w:rsidRDefault="00325493" w:rsidP="008E175B">
      <w:pPr>
        <w:pStyle w:val="mechtex"/>
        <w:spacing w:line="360" w:lineRule="auto"/>
        <w:ind w:firstLine="720"/>
        <w:jc w:val="left"/>
        <w:rPr>
          <w:rFonts w:ascii="GHEA Grapalat" w:hAnsi="GHEA Grapalat" w:cs="Sylfaen"/>
        </w:rPr>
      </w:pPr>
      <w:r w:rsidRPr="008E175B">
        <w:rPr>
          <w:rFonts w:ascii="GHEA Grapalat" w:hAnsi="GHEA Grapalat" w:cs="Sylfaen"/>
          <w:lang w:eastAsia="en-US"/>
        </w:rPr>
        <w:t>Հարգանքով`</w:t>
      </w:r>
      <w:r w:rsidRPr="008E175B">
        <w:rPr>
          <w:rFonts w:ascii="GHEA Grapalat" w:hAnsi="GHEA Grapalat" w:cs="Sylfaen"/>
          <w:lang w:eastAsia="en-US"/>
        </w:rPr>
        <w:tab/>
      </w:r>
      <w:r w:rsidRPr="008E175B">
        <w:rPr>
          <w:rFonts w:ascii="GHEA Grapalat" w:hAnsi="GHEA Grapalat" w:cs="Sylfaen"/>
          <w:lang w:eastAsia="en-US"/>
        </w:rPr>
        <w:tab/>
      </w:r>
      <w:r w:rsidRPr="008E175B">
        <w:rPr>
          <w:rFonts w:ascii="GHEA Grapalat" w:hAnsi="GHEA Grapalat" w:cs="Sylfaen"/>
          <w:lang w:eastAsia="en-US"/>
        </w:rPr>
        <w:tab/>
      </w:r>
      <w:r w:rsidRPr="008E175B">
        <w:rPr>
          <w:rFonts w:ascii="GHEA Grapalat" w:hAnsi="GHEA Grapalat" w:cs="Sylfaen"/>
          <w:lang w:eastAsia="en-US"/>
        </w:rPr>
        <w:tab/>
      </w:r>
      <w:r w:rsidRPr="008E175B">
        <w:rPr>
          <w:rFonts w:ascii="GHEA Grapalat" w:hAnsi="GHEA Grapalat" w:cs="Sylfaen"/>
          <w:lang w:eastAsia="en-US"/>
        </w:rPr>
        <w:tab/>
      </w:r>
      <w:r w:rsidRPr="008E175B">
        <w:rPr>
          <w:rFonts w:ascii="GHEA Grapalat" w:hAnsi="GHEA Grapalat" w:cs="Sylfaen"/>
          <w:lang w:eastAsia="en-US"/>
        </w:rPr>
        <w:tab/>
      </w:r>
      <w:r w:rsidRPr="008E175B">
        <w:rPr>
          <w:rFonts w:ascii="GHEA Grapalat" w:hAnsi="GHEA Grapalat" w:cs="Sylfaen"/>
          <w:lang w:eastAsia="en-US"/>
        </w:rPr>
        <w:tab/>
      </w:r>
      <w:r w:rsidRPr="008E175B">
        <w:rPr>
          <w:rFonts w:ascii="GHEA Grapalat" w:hAnsi="GHEA Grapalat" w:cs="Sylfaen"/>
          <w:lang w:eastAsia="en-US"/>
        </w:rPr>
        <w:tab/>
      </w:r>
      <w:r w:rsidRPr="008E175B">
        <w:rPr>
          <w:rFonts w:ascii="GHEA Grapalat" w:hAnsi="GHEA Grapalat" w:cs="Sylfaen"/>
        </w:rPr>
        <w:t>ՀՈՎԻԿ ԱԲՐԱՀԱՄՅԱՆ</w:t>
      </w:r>
    </w:p>
    <w:p w:rsidR="00325493" w:rsidRPr="008E175B" w:rsidRDefault="00325493" w:rsidP="00FD0BFA">
      <w:pPr>
        <w:pStyle w:val="ListParagraph"/>
        <w:tabs>
          <w:tab w:val="left" w:pos="910"/>
        </w:tabs>
        <w:spacing w:line="360" w:lineRule="auto"/>
        <w:ind w:left="0" w:firstLine="567"/>
        <w:jc w:val="both"/>
        <w:rPr>
          <w:rFonts w:ascii="GHEA Grapalat" w:hAnsi="GHEA Grapalat" w:cs="Sylfaen"/>
          <w:color w:val="000000"/>
          <w:lang w:val="af-ZA"/>
        </w:rPr>
      </w:pPr>
    </w:p>
    <w:p w:rsidR="00D765B8" w:rsidRPr="008E175B" w:rsidRDefault="00D765B8">
      <w:pPr>
        <w:rPr>
          <w:rFonts w:ascii="GHEA Grapalat" w:hAnsi="GHEA Grapalat"/>
        </w:rPr>
      </w:pPr>
      <w:r w:rsidRPr="008E175B">
        <w:rPr>
          <w:rFonts w:ascii="GHEA Grapalat" w:hAnsi="GHEA Grapalat"/>
          <w:noProof/>
        </w:rPr>
        <w:lastRenderedPageBreak/>
        <w:drawing>
          <wp:inline distT="0" distB="0" distL="0" distR="0">
            <wp:extent cx="6300691" cy="8880954"/>
            <wp:effectExtent l="19050" t="0" r="4859"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300968" cy="8881344"/>
                    </a:xfrm>
                    <a:prstGeom prst="rect">
                      <a:avLst/>
                    </a:prstGeom>
                    <a:noFill/>
                    <a:ln w="9525">
                      <a:noFill/>
                      <a:miter lim="800000"/>
                      <a:headEnd/>
                      <a:tailEnd/>
                    </a:ln>
                  </pic:spPr>
                </pic:pic>
              </a:graphicData>
            </a:graphic>
          </wp:inline>
        </w:drawing>
      </w:r>
    </w:p>
    <w:p w:rsidR="00D765B8" w:rsidRPr="008E175B" w:rsidRDefault="00D765B8">
      <w:pPr>
        <w:rPr>
          <w:rFonts w:ascii="GHEA Grapalat" w:hAnsi="GHEA Grapalat"/>
        </w:rPr>
      </w:pPr>
      <w:r w:rsidRPr="008E175B">
        <w:rPr>
          <w:rFonts w:ascii="GHEA Grapalat" w:hAnsi="GHEA Grapalat"/>
          <w:noProof/>
        </w:rPr>
        <w:lastRenderedPageBreak/>
        <w:drawing>
          <wp:inline distT="0" distB="0" distL="0" distR="0">
            <wp:extent cx="5938273" cy="7116896"/>
            <wp:effectExtent l="19050" t="0" r="5327"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943600" cy="7123280"/>
                    </a:xfrm>
                    <a:prstGeom prst="rect">
                      <a:avLst/>
                    </a:prstGeom>
                    <a:noFill/>
                    <a:ln w="9525">
                      <a:noFill/>
                      <a:miter lim="800000"/>
                      <a:headEnd/>
                      <a:tailEnd/>
                    </a:ln>
                  </pic:spPr>
                </pic:pic>
              </a:graphicData>
            </a:graphic>
          </wp:inline>
        </w:drawing>
      </w:r>
    </w:p>
    <w:p w:rsidR="00D765B8" w:rsidRPr="008E175B" w:rsidRDefault="00D765B8">
      <w:pPr>
        <w:rPr>
          <w:rFonts w:ascii="GHEA Grapalat" w:hAnsi="GHEA Grapalat"/>
        </w:rPr>
      </w:pPr>
    </w:p>
    <w:p w:rsidR="00D765B8" w:rsidRPr="008E175B" w:rsidRDefault="00D765B8">
      <w:pPr>
        <w:rPr>
          <w:rFonts w:ascii="GHEA Grapalat" w:hAnsi="GHEA Grapalat"/>
        </w:rPr>
      </w:pPr>
    </w:p>
    <w:p w:rsidR="00D765B8" w:rsidRPr="008E175B" w:rsidRDefault="00D765B8">
      <w:pPr>
        <w:rPr>
          <w:rFonts w:ascii="GHEA Grapalat" w:hAnsi="GHEA Grapalat"/>
        </w:rPr>
      </w:pPr>
    </w:p>
    <w:p w:rsidR="00D765B8" w:rsidRPr="008E175B" w:rsidRDefault="00D765B8">
      <w:pPr>
        <w:rPr>
          <w:rFonts w:ascii="GHEA Grapalat" w:hAnsi="GHEA Grapalat"/>
        </w:rPr>
      </w:pPr>
    </w:p>
    <w:p w:rsidR="00D765B8" w:rsidRPr="008E175B" w:rsidRDefault="00D765B8">
      <w:pPr>
        <w:rPr>
          <w:rFonts w:ascii="GHEA Grapalat" w:hAnsi="GHEA Grapalat"/>
        </w:rPr>
      </w:pPr>
    </w:p>
    <w:p w:rsidR="00D765B8" w:rsidRPr="008E175B" w:rsidRDefault="00D765B8">
      <w:pPr>
        <w:rPr>
          <w:rFonts w:ascii="GHEA Grapalat" w:hAnsi="GHEA Grapalat"/>
        </w:rPr>
      </w:pPr>
    </w:p>
    <w:p w:rsidR="00D765B8" w:rsidRPr="008E175B" w:rsidRDefault="00D765B8">
      <w:pPr>
        <w:rPr>
          <w:rFonts w:ascii="GHEA Grapalat" w:hAnsi="GHEA Grapalat"/>
        </w:rPr>
      </w:pPr>
    </w:p>
    <w:p w:rsidR="00D765B8" w:rsidRPr="008E175B" w:rsidRDefault="00D765B8">
      <w:pPr>
        <w:rPr>
          <w:rFonts w:ascii="GHEA Grapalat" w:hAnsi="GHEA Grapalat"/>
        </w:rPr>
      </w:pPr>
    </w:p>
    <w:p w:rsidR="00D765B8" w:rsidRPr="008E175B" w:rsidRDefault="00D765B8">
      <w:pPr>
        <w:rPr>
          <w:rFonts w:ascii="GHEA Grapalat" w:hAnsi="GHEA Grapalat"/>
        </w:rPr>
      </w:pPr>
    </w:p>
    <w:p w:rsidR="00D765B8" w:rsidRPr="008E175B" w:rsidRDefault="00D765B8">
      <w:pPr>
        <w:rPr>
          <w:rFonts w:ascii="GHEA Grapalat" w:hAnsi="GHEA Grapalat"/>
        </w:rPr>
      </w:pPr>
    </w:p>
    <w:p w:rsidR="00D765B8" w:rsidRPr="008E175B" w:rsidRDefault="00D765B8">
      <w:pPr>
        <w:rPr>
          <w:rFonts w:ascii="GHEA Grapalat" w:hAnsi="GHEA Grapalat"/>
        </w:rPr>
      </w:pPr>
    </w:p>
    <w:p w:rsidR="00D765B8" w:rsidRPr="008E175B" w:rsidRDefault="00D765B8">
      <w:pPr>
        <w:rPr>
          <w:rFonts w:ascii="GHEA Grapalat" w:hAnsi="GHEA Grapalat"/>
        </w:rPr>
      </w:pPr>
    </w:p>
    <w:p w:rsidR="00D765B8" w:rsidRPr="008E175B" w:rsidRDefault="00D765B8" w:rsidP="00D765B8">
      <w:pPr>
        <w:jc w:val="right"/>
        <w:rPr>
          <w:rFonts w:ascii="GHEA Grapalat" w:eastAsia="Times New Roman" w:hAnsi="GHEA Grapalat" w:cs="Times New Roman"/>
        </w:rPr>
      </w:pPr>
      <w:r w:rsidRPr="008E175B">
        <w:rPr>
          <w:rFonts w:ascii="GHEA Grapalat" w:eastAsia="Times New Roman" w:hAnsi="GHEA Grapalat" w:cs="Times New Roman"/>
          <w:i/>
          <w:iCs/>
        </w:rPr>
        <w:lastRenderedPageBreak/>
        <w:t>ՆԱԽԱԳԻԾ</w:t>
      </w:r>
    </w:p>
    <w:p w:rsidR="00D765B8" w:rsidRPr="008E175B" w:rsidRDefault="00D765B8" w:rsidP="00D765B8">
      <w:pPr>
        <w:rPr>
          <w:rFonts w:ascii="GHEA Grapalat" w:eastAsia="Times New Roman" w:hAnsi="GHEA Grapalat" w:cs="Times New Roman"/>
        </w:rPr>
      </w:pPr>
      <w:r w:rsidRPr="008E175B">
        <w:rPr>
          <w:rFonts w:ascii="GHEA Grapalat" w:eastAsia="Times New Roman" w:hAnsi="GHEA Grapalat" w:cs="Times New Roman"/>
          <w:i/>
          <w:iCs/>
        </w:rPr>
        <w:t>Պ-764-20.04.2015-ՏՀ-010/0</w:t>
      </w:r>
    </w:p>
    <w:p w:rsidR="00D765B8" w:rsidRPr="008E175B" w:rsidRDefault="00D765B8" w:rsidP="00D765B8">
      <w:pPr>
        <w:spacing w:before="100" w:beforeAutospacing="1" w:after="100" w:afterAutospacing="1"/>
        <w:jc w:val="center"/>
        <w:outlineLvl w:val="1"/>
        <w:rPr>
          <w:rFonts w:ascii="GHEA Grapalat" w:eastAsia="Times New Roman" w:hAnsi="GHEA Grapalat" w:cs="Times New Roman"/>
          <w:b/>
          <w:bCs/>
        </w:rPr>
      </w:pPr>
    </w:p>
    <w:p w:rsidR="00D765B8" w:rsidRPr="008E175B" w:rsidRDefault="00D765B8" w:rsidP="00D765B8">
      <w:pPr>
        <w:spacing w:before="100" w:beforeAutospacing="1" w:after="100" w:afterAutospacing="1"/>
        <w:jc w:val="center"/>
        <w:outlineLvl w:val="1"/>
        <w:rPr>
          <w:rFonts w:ascii="GHEA Grapalat" w:eastAsia="Times New Roman" w:hAnsi="GHEA Grapalat" w:cs="Times New Roman"/>
          <w:b/>
          <w:bCs/>
        </w:rPr>
      </w:pPr>
      <w:r w:rsidRPr="008E175B">
        <w:rPr>
          <w:rFonts w:ascii="GHEA Grapalat" w:eastAsia="Times New Roman" w:hAnsi="GHEA Grapalat" w:cs="Times New Roman"/>
          <w:b/>
          <w:bCs/>
        </w:rPr>
        <w:t xml:space="preserve">ՀԱՅԱՍՏԱՆԻ ՀԱՆՐԱՊԵՏՈՒԹՅԱՆ </w:t>
      </w:r>
      <w:r w:rsidRPr="008E175B">
        <w:rPr>
          <w:rFonts w:ascii="GHEA Grapalat" w:eastAsia="Times New Roman" w:hAnsi="GHEA Grapalat" w:cs="Times New Roman"/>
          <w:b/>
          <w:bCs/>
        </w:rPr>
        <w:br/>
        <w:t>ՕՐԵՆՔԸ</w:t>
      </w:r>
    </w:p>
    <w:p w:rsidR="00D765B8" w:rsidRPr="008E175B" w:rsidRDefault="00D765B8" w:rsidP="00D765B8">
      <w:pPr>
        <w:spacing w:before="100" w:beforeAutospacing="1" w:after="100" w:afterAutospacing="1"/>
        <w:jc w:val="center"/>
        <w:outlineLvl w:val="2"/>
        <w:rPr>
          <w:rFonts w:ascii="GHEA Grapalat" w:eastAsia="Times New Roman" w:hAnsi="GHEA Grapalat" w:cs="Times New Roman"/>
          <w:b/>
          <w:bCs/>
        </w:rPr>
      </w:pPr>
      <w:r w:rsidRPr="008E175B">
        <w:rPr>
          <w:rFonts w:ascii="GHEA Grapalat" w:eastAsia="Times New Roman" w:hAnsi="GHEA Grapalat" w:cs="Times New Roman"/>
          <w:b/>
          <w:bCs/>
        </w:rPr>
        <w:t>ԵՐԵՎԱՆ ՔԱՂԱՔԻՑ 120 ԿՄ ԵՎ ԱՎԵԼԻ ՀԵՌԱՎՈՐՈՒԹՅԱՆ ՎՐԱ ԳՏՆՎՈՂ ՀԱՄԱՅՔՆԵՐՈՒՄ ԻՐԱԿԱՆԱՑՎՈՂ ԱՐՏԱԴՐԱԿԱՆ ԳՈՐԾՈՒՆԵՈՒԹՅԱՆԸ ՀԱՐԿԱՅԻՆ ԱՐՏՈՆՈՒԹՅՈՒՆՆԵՐ ՏՐԱՄԱԴՐԵԼՈՒ ՄԱՍԻՆ</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t>Հոդված 1. Օրենքի կարգավորման առարկան</w:t>
      </w:r>
      <w:r w:rsidRPr="008E175B">
        <w:rPr>
          <w:rFonts w:ascii="GHEA Grapalat" w:eastAsia="Times New Roman" w:hAnsi="GHEA Grapalat" w:cs="Times New Roman"/>
          <w:b/>
          <w:bCs/>
        </w:rPr>
        <w:t xml:space="preserve">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Սույն օրենքը կարգավորում է Հայաստանի Հանրապետության կառավարության հաստատած ցան</w:t>
      </w:r>
      <w:r w:rsidRPr="008E175B">
        <w:rPr>
          <w:rFonts w:ascii="GHEA Grapalat" w:eastAsia="Times New Roman" w:hAnsi="GHEA Grapalat" w:cs="Times New Roman"/>
        </w:rPr>
        <w:softHyphen/>
        <w:t>կում ներառված Հայաստանի Հանրապետության Երեւան քաղաքից 120 կմ եւ ավելի հե</w:t>
      </w:r>
      <w:r w:rsidRPr="008E175B">
        <w:rPr>
          <w:rFonts w:ascii="GHEA Grapalat" w:eastAsia="Times New Roman" w:hAnsi="GHEA Grapalat" w:cs="Times New Roman"/>
        </w:rPr>
        <w:softHyphen/>
        <w:t>ռա</w:t>
      </w:r>
      <w:r w:rsidRPr="008E175B">
        <w:rPr>
          <w:rFonts w:ascii="GHEA Grapalat" w:eastAsia="Times New Roman" w:hAnsi="GHEA Grapalat" w:cs="Times New Roman"/>
        </w:rPr>
        <w:softHyphen/>
        <w:t xml:space="preserve">վորության վրա գտնվող համայնքներում իրականացվող արտադրական գործունեությանը հարկային արտոնություններ տրամադրելու հետ կապված հարաբերությունները: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t>Հոդված 2. Սույն օրենքում օգտագործվող հիմնական հասկացությունները</w:t>
      </w:r>
      <w:r w:rsidRPr="008E175B">
        <w:rPr>
          <w:rFonts w:ascii="GHEA Grapalat" w:eastAsia="Times New Roman" w:hAnsi="GHEA Grapalat" w:cs="Times New Roman"/>
          <w:b/>
          <w:bCs/>
        </w:rPr>
        <w:t xml:space="preserve">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Սույն օրենքում օգտագործվող հիմնական հասկացություններն են.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արտադրական գործունեություն՝ սույն օրենքի իմաստով Հայաստանի Հանրապետության կա</w:t>
      </w:r>
      <w:r w:rsidRPr="008E175B">
        <w:rPr>
          <w:rFonts w:ascii="GHEA Grapalat" w:eastAsia="Times New Roman" w:hAnsi="GHEA Grapalat" w:cs="Times New Roman"/>
        </w:rPr>
        <w:softHyphen/>
        <w:t>ռա</w:t>
      </w:r>
      <w:r w:rsidRPr="008E175B">
        <w:rPr>
          <w:rFonts w:ascii="GHEA Grapalat" w:eastAsia="Times New Roman" w:hAnsi="GHEA Grapalat" w:cs="Times New Roman"/>
        </w:rPr>
        <w:softHyphen/>
        <w:t>վարության հաստատած ցանկում ներառված Երեւան քաղաքից 120 կմ եւ ավելի հե</w:t>
      </w:r>
      <w:r w:rsidRPr="008E175B">
        <w:rPr>
          <w:rFonts w:ascii="GHEA Grapalat" w:eastAsia="Times New Roman" w:hAnsi="GHEA Grapalat" w:cs="Times New Roman"/>
        </w:rPr>
        <w:softHyphen/>
        <w:t>ռա</w:t>
      </w:r>
      <w:r w:rsidRPr="008E175B">
        <w:rPr>
          <w:rFonts w:ascii="GHEA Grapalat" w:eastAsia="Times New Roman" w:hAnsi="GHEA Grapalat" w:cs="Times New Roman"/>
        </w:rPr>
        <w:softHyphen/>
        <w:t>վո</w:t>
      </w:r>
      <w:r w:rsidRPr="008E175B">
        <w:rPr>
          <w:rFonts w:ascii="GHEA Grapalat" w:eastAsia="Times New Roman" w:hAnsi="GHEA Grapalat" w:cs="Times New Roman"/>
        </w:rPr>
        <w:softHyphen/>
        <w:t>րության վրա գտնվող համայնքների վարչական սահմաններում արտադրական գործունեու</w:t>
      </w:r>
      <w:r w:rsidRPr="008E175B">
        <w:rPr>
          <w:rFonts w:ascii="GHEA Grapalat" w:eastAsia="Times New Roman" w:hAnsi="GHEA Grapalat" w:cs="Times New Roman"/>
        </w:rPr>
        <w:softHyphen/>
        <w:t>թյան կազմակերպում՝ բացառությամբ օգտակար հանածոներ արդյունահանող ընկերու</w:t>
      </w:r>
      <w:r w:rsidRPr="008E175B">
        <w:rPr>
          <w:rFonts w:ascii="GHEA Grapalat" w:eastAsia="Times New Roman" w:hAnsi="GHEA Grapalat" w:cs="Times New Roman"/>
        </w:rPr>
        <w:softHyphen/>
        <w:t>թյուն</w:t>
      </w:r>
      <w:r w:rsidRPr="008E175B">
        <w:rPr>
          <w:rFonts w:ascii="GHEA Grapalat" w:eastAsia="Times New Roman" w:hAnsi="GHEA Grapalat" w:cs="Times New Roman"/>
        </w:rPr>
        <w:softHyphen/>
        <w:t>նե</w:t>
      </w:r>
      <w:r w:rsidRPr="008E175B">
        <w:rPr>
          <w:rFonts w:ascii="GHEA Grapalat" w:eastAsia="Times New Roman" w:hAnsi="GHEA Grapalat" w:cs="Times New Roman"/>
        </w:rPr>
        <w:softHyphen/>
        <w:t>րի եւ ակցիզային հարկով հարկման ենթակա ապրանքների արտադրական գործունեու</w:t>
      </w:r>
      <w:r w:rsidRPr="008E175B">
        <w:rPr>
          <w:rFonts w:ascii="GHEA Grapalat" w:eastAsia="Times New Roman" w:hAnsi="GHEA Grapalat" w:cs="Times New Roman"/>
        </w:rPr>
        <w:softHyphen/>
        <w:t xml:space="preserve">թյան.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շահառու՝ սույն օրենքի իմաստով Հայաստանի Հանրապետության կառավարության հաս</w:t>
      </w:r>
      <w:r w:rsidRPr="008E175B">
        <w:rPr>
          <w:rFonts w:ascii="GHEA Grapalat" w:eastAsia="Times New Roman" w:hAnsi="GHEA Grapalat" w:cs="Times New Roman"/>
        </w:rPr>
        <w:softHyphen/>
        <w:t>տատ</w:t>
      </w:r>
      <w:r w:rsidRPr="008E175B">
        <w:rPr>
          <w:rFonts w:ascii="GHEA Grapalat" w:eastAsia="Times New Roman" w:hAnsi="GHEA Grapalat" w:cs="Times New Roman"/>
        </w:rPr>
        <w:softHyphen/>
        <w:t xml:space="preserve">ած ցանկում ներառված Երեւան քաղաքից 120 կմ եւ ավելի հեռավորության վրա գտնվող համայնքներում արտադրական գործունեություն իրականացնող կազմակերպություն եւ անհատ ձեռնարկատեր: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t>Հոդված 3. Հարկային արտոնությունները</w:t>
      </w:r>
      <w:r w:rsidRPr="008E175B">
        <w:rPr>
          <w:rFonts w:ascii="GHEA Grapalat" w:eastAsia="Times New Roman" w:hAnsi="GHEA Grapalat" w:cs="Times New Roman"/>
          <w:b/>
          <w:bCs/>
        </w:rPr>
        <w:t xml:space="preserve">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Սույն օրենքի իմաստով տրամադրվում են հարկային հետեւյալ արտոնությունները.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1. Շահառուի արտադրական գործունեության կազմակերպման արդյունքում ստացված արտադրանքի`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1) իրացումից եկամուտների համար շրջանառության հարկը հաշվարկվում է 2 տոկոս դրույքաչափով,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2) իրացումից ստացման ենթակա եկամուտները ազատվում են շահութահարկից կամ եկամտային հարկից: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2. Շահառուները աշխատողներին վճարվող աշխատավարձից եւ դրան հավասարեցված եկամուտներից եկամտային հարկը հաշվարկում են 15 տոկոս դրույքաչափով: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lastRenderedPageBreak/>
        <w:t>Հոդված 4. Շահառուի ծախսերի եւ եկամուտների հաշվառման առանձնահատկությունները</w:t>
      </w:r>
      <w:r w:rsidRPr="008E175B">
        <w:rPr>
          <w:rFonts w:ascii="GHEA Grapalat" w:eastAsia="Times New Roman" w:hAnsi="GHEA Grapalat" w:cs="Times New Roman"/>
          <w:b/>
          <w:bCs/>
        </w:rPr>
        <w:t xml:space="preserve">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Շահառուները արտադրական գործունեության մասով վարում են եկամուտների եւ ծախսերի առանձնացված հաշվառում (կազմակերպությունների համար` առանձնացված հաշվապահական հաշվառում), որի հիման վրա հաշվետու ժամանակաշրջանի համար օրենսդրությամբ սահմանված կարգով հաշվարկված համախառն եկամուտը, ինչպես նաեւ այդ գործունեության հետ կապված ծախսերը հարկման նպատակով նվազեցվում են նույն ժամանակաշրջանում իրականացվող արտադրական գործունեության մասով ստացվող համախառն եկամտի եւ դրա հետ կապված ծախսերի գումարի չափով: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Եթե իրականացվող գործունեության հետ կապված ծախսերի որոշ տեսակների մասով հնարավոր չէ վարել առանձնացված հաշվառում, ապա այդ ծախսերը հաշվետու ժամանակաշրջանի համար օրենսդրությամբ սահմանված կարգով հաշվարկված ծախսերից հարկման նպատակով նվազեցվում են հաշվետու ժամանակաշրջանի համար օրենսդրությամբ սահմանված կարգով հաշվարկված համախառն եկամտի մեջ իրականացվող արտադրական գործունեության մասով հաշվարկված համախառն եկամտի տեսակարար կշռին համապատասխան: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Առանձնացված հաշվառում վարելու արդյունքներն արտացոլվում են հարկային մարմին ներկայացվող հաշվարկներում եւ հայտարարագրերում: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t>Հոդված 5. Շահառուի պատասխանատվությունը</w:t>
      </w:r>
      <w:r w:rsidRPr="008E175B">
        <w:rPr>
          <w:rFonts w:ascii="GHEA Grapalat" w:eastAsia="Times New Roman" w:hAnsi="GHEA Grapalat" w:cs="Times New Roman"/>
          <w:b/>
          <w:bCs/>
        </w:rPr>
        <w:t xml:space="preserve">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Եթե շահառու հանդիսացող ավելացված արժեքի հարկ վճարողի մոտ արձանագրվում է «Հարկերի մասին» Հայաստանի Հանրապետության օրենքի 4-րդ հավելվածով սահմանված կարգի խախտում կամ արտոնության շահառու հանդիսացող շրջանառության հարկ վճարողի մոտ արձանագրվում է անփաստաթուղթ արտադրանքի, ապրանքների տեղափոխման կամ առաքման դեպք (այսուհետ՝ խախտում), ապա`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1) տարվա ընթացքում առաջին անգամ խախտումն արձանագրվելու դեպքում կիրառվում է «Հարկերի մասին» Հայաստանի Հանրապետության օրենքի 28-րդ հոդվածով նախատեսված պատասխանատվության միջոցը,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2) տարվա ընթացքում երկրորդ անգամ խախտումն արձանագրվելու դեպքում կիրառվում է «Հարկերի մասին» Հայաստանի Հանրապետության օրենքի 28-րդ հոդվածով նախատեսված պատասխանատվության միջոցը եւ համապատասխան վարչական ակտը կազմելու օրվան հաջորդող օրվանից հարկ վճարողը դադարում է շահառու լինելուց՝ տվյալ տարվա մնացած ժամանակահատվածում եւ դրան հաջորդող մեկ տարում: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t>Հոդված 6. Եզրափակիչ եւ անցումային դրույթներ</w:t>
      </w:r>
      <w:r w:rsidRPr="008E175B">
        <w:rPr>
          <w:rFonts w:ascii="GHEA Grapalat" w:eastAsia="Times New Roman" w:hAnsi="GHEA Grapalat" w:cs="Times New Roman"/>
          <w:b/>
          <w:bCs/>
        </w:rPr>
        <w:t xml:space="preserve">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Սույն օրենքն ուժի մեջ է մտնում 2016 թվականի հունվարի 1-ին: </w:t>
      </w:r>
    </w:p>
    <w:p w:rsidR="00D765B8" w:rsidRPr="008E175B" w:rsidRDefault="00D765B8" w:rsidP="00D765B8">
      <w:pPr>
        <w:spacing w:before="100" w:beforeAutospacing="1" w:after="240"/>
        <w:rPr>
          <w:rFonts w:ascii="GHEA Grapalat" w:eastAsia="Times New Roman" w:hAnsi="GHEA Grapalat" w:cs="Times New Roman"/>
        </w:rPr>
      </w:pPr>
      <w:r w:rsidRPr="008E175B">
        <w:rPr>
          <w:rFonts w:ascii="GHEA Grapalat" w:eastAsia="Times New Roman" w:hAnsi="GHEA Grapalat" w:cs="Times New Roman"/>
        </w:rPr>
        <w:t xml:space="preserve">Սույն օրենքի պաշտոնական հրապարակումից հետո մեկամսյա ժամկետում Հայաստանի Հանրապետության կառավարությունը սահմանում է Հայաստանի Հանրապետության Երեւան քաղաքից 120 կմ եւ ավելի հեռավորության վրա գտնվող համայնքների ցանկը եւ սույն օրենքի իմաստով շահառուի կարգավիճակ ստանալու կարգը: </w:t>
      </w:r>
    </w:p>
    <w:p w:rsidR="00D765B8" w:rsidRPr="008E175B" w:rsidRDefault="00D765B8">
      <w:pPr>
        <w:rPr>
          <w:rFonts w:ascii="GHEA Grapalat" w:eastAsia="Times New Roman" w:hAnsi="GHEA Grapalat" w:cs="Times New Roman"/>
        </w:rPr>
      </w:pPr>
    </w:p>
    <w:p w:rsidR="00D765B8" w:rsidRPr="008E175B" w:rsidRDefault="00D765B8">
      <w:pPr>
        <w:rPr>
          <w:rFonts w:ascii="GHEA Grapalat" w:eastAsia="Times New Roman" w:hAnsi="GHEA Grapalat" w:cs="Times New Roman"/>
        </w:rPr>
      </w:pPr>
    </w:p>
    <w:p w:rsidR="00D765B8" w:rsidRPr="008E175B" w:rsidRDefault="00D765B8" w:rsidP="00D765B8">
      <w:pPr>
        <w:jc w:val="right"/>
        <w:rPr>
          <w:rFonts w:ascii="GHEA Grapalat" w:eastAsia="Times New Roman" w:hAnsi="GHEA Grapalat" w:cs="Times New Roman"/>
        </w:rPr>
      </w:pPr>
      <w:r w:rsidRPr="008E175B">
        <w:rPr>
          <w:rFonts w:ascii="GHEA Grapalat" w:eastAsia="Times New Roman" w:hAnsi="GHEA Grapalat" w:cs="Times New Roman"/>
          <w:i/>
          <w:iCs/>
        </w:rPr>
        <w:lastRenderedPageBreak/>
        <w:t>ՆԱԽԱԳԻԾ</w:t>
      </w:r>
    </w:p>
    <w:p w:rsidR="00D765B8" w:rsidRPr="008E175B" w:rsidRDefault="00D765B8" w:rsidP="00D765B8">
      <w:pPr>
        <w:rPr>
          <w:rFonts w:ascii="GHEA Grapalat" w:eastAsia="Times New Roman" w:hAnsi="GHEA Grapalat" w:cs="Times New Roman"/>
        </w:rPr>
      </w:pPr>
      <w:r w:rsidRPr="008E175B">
        <w:rPr>
          <w:rFonts w:ascii="GHEA Grapalat" w:eastAsia="Times New Roman" w:hAnsi="GHEA Grapalat" w:cs="Times New Roman"/>
          <w:i/>
          <w:iCs/>
        </w:rPr>
        <w:t>Պ-764</w:t>
      </w:r>
      <w:r w:rsidRPr="008E175B">
        <w:rPr>
          <w:rFonts w:ascii="GHEA Grapalat" w:eastAsia="Times New Roman" w:hAnsi="GHEA Grapalat" w:cs="Times New Roman"/>
          <w:i/>
          <w:iCs/>
          <w:vertAlign w:val="superscript"/>
        </w:rPr>
        <w:t>1</w:t>
      </w:r>
      <w:r w:rsidRPr="008E175B">
        <w:rPr>
          <w:rFonts w:ascii="GHEA Grapalat" w:eastAsia="Times New Roman" w:hAnsi="GHEA Grapalat" w:cs="Times New Roman"/>
          <w:i/>
          <w:iCs/>
        </w:rPr>
        <w:t>-20.04.2015-ՏՀ-010/0</w:t>
      </w:r>
    </w:p>
    <w:p w:rsidR="00D765B8" w:rsidRPr="008E175B" w:rsidRDefault="00D765B8" w:rsidP="00D765B8">
      <w:pPr>
        <w:spacing w:before="100" w:beforeAutospacing="1" w:after="100" w:afterAutospacing="1"/>
        <w:jc w:val="center"/>
        <w:outlineLvl w:val="1"/>
        <w:rPr>
          <w:rFonts w:ascii="GHEA Grapalat" w:eastAsia="Times New Roman" w:hAnsi="GHEA Grapalat" w:cs="Times New Roman"/>
          <w:b/>
          <w:bCs/>
        </w:rPr>
      </w:pPr>
      <w:r w:rsidRPr="008E175B">
        <w:rPr>
          <w:rFonts w:ascii="GHEA Grapalat" w:eastAsia="Times New Roman" w:hAnsi="GHEA Grapalat" w:cs="Times New Roman"/>
          <w:b/>
          <w:bCs/>
        </w:rPr>
        <w:t xml:space="preserve">ՀԱՅԱՍՏԱՆԻ ՀԱՆՐԱՊԵՏՈՒԹՅԱՆ </w:t>
      </w:r>
      <w:r w:rsidRPr="008E175B">
        <w:rPr>
          <w:rFonts w:ascii="GHEA Grapalat" w:eastAsia="Times New Roman" w:hAnsi="GHEA Grapalat" w:cs="Times New Roman"/>
          <w:b/>
          <w:bCs/>
        </w:rPr>
        <w:br/>
        <w:t>ՕՐԵՆՔԸ</w:t>
      </w:r>
    </w:p>
    <w:p w:rsidR="00D765B8" w:rsidRPr="008E175B" w:rsidRDefault="00D765B8" w:rsidP="00D765B8">
      <w:pPr>
        <w:spacing w:before="100" w:beforeAutospacing="1" w:after="100" w:afterAutospacing="1"/>
        <w:jc w:val="center"/>
        <w:outlineLvl w:val="2"/>
        <w:rPr>
          <w:rFonts w:ascii="GHEA Grapalat" w:eastAsia="Times New Roman" w:hAnsi="GHEA Grapalat" w:cs="Times New Roman"/>
          <w:b/>
          <w:bCs/>
        </w:rPr>
      </w:pPr>
      <w:r w:rsidRPr="008E175B">
        <w:rPr>
          <w:rFonts w:ascii="GHEA Grapalat" w:eastAsia="Times New Roman" w:hAnsi="GHEA Grapalat" w:cs="Times New Roman"/>
          <w:b/>
          <w:bCs/>
        </w:rPr>
        <w:t>«ՇՐՋԱՆԱՌՈՒԹՅԱՆ ՀԱՐԿԻ ՄԱՍԻՆ» ՀԱՅԱՍՏԱՆԻ ՀԱՆՐԱՊԵՏՈՒԹՅԱՆ ՕՐԵՆՔՈՒՄ ԼՐԱՑՈՒՄ ԿԱՏԱՐԵԼՈՒ ՄԱՍԻՆ</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t xml:space="preserve">Հոդված 1. </w:t>
      </w:r>
      <w:r w:rsidRPr="008E175B">
        <w:rPr>
          <w:rFonts w:ascii="GHEA Grapalat" w:eastAsia="Times New Roman" w:hAnsi="GHEA Grapalat" w:cs="Times New Roman"/>
        </w:rPr>
        <w:t xml:space="preserve">«Շրջանառության հարկի մասին» Հայաստանի Հանրապետության 2012 թվականի դեկտեմբերի 19-ի ՀՕ-236-Ն օրենքի 7-րդ հոդվածը լրացնել հետեւյալ բովանդակությամբ նոր 1.2-րդ մասով՝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«1.2. «Երեւան քաղաքից 120 կմ եւ ավելի հեռավորության վրա գտնվող համայնքներում իրականացվող արտադրական գործունեությանը հարկային արտոնություններ տրամադրելու մասին» Հայաստանի Հանրապետության օրենքով սահմանված կարգով շահառուի սեփական արտադրանքի իրացումից ստացվող եկամուտները հարկվում են 2 տոկոս դրույքաչափով:»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t xml:space="preserve">Հոդված 2. </w:t>
      </w:r>
      <w:r w:rsidRPr="008E175B">
        <w:rPr>
          <w:rFonts w:ascii="GHEA Grapalat" w:eastAsia="Times New Roman" w:hAnsi="GHEA Grapalat" w:cs="Times New Roman"/>
        </w:rPr>
        <w:t xml:space="preserve">Սույն օրենքն ուժի մեջ է մտնում 2016 թվականի հունվարի 1-ին: </w:t>
      </w:r>
    </w:p>
    <w:p w:rsidR="00D765B8" w:rsidRPr="008E175B" w:rsidRDefault="00D765B8">
      <w:pPr>
        <w:rPr>
          <w:rFonts w:ascii="GHEA Grapalat" w:eastAsia="Times New Roman" w:hAnsi="GHEA Grapalat" w:cs="Times New Roman"/>
        </w:rPr>
      </w:pPr>
    </w:p>
    <w:p w:rsidR="00D765B8" w:rsidRPr="008E175B" w:rsidRDefault="00D765B8">
      <w:pPr>
        <w:rPr>
          <w:rFonts w:ascii="GHEA Grapalat" w:eastAsia="Times New Roman" w:hAnsi="GHEA Grapalat" w:cs="Times New Roman"/>
        </w:rPr>
      </w:pPr>
    </w:p>
    <w:p w:rsidR="00D765B8" w:rsidRPr="008E175B" w:rsidRDefault="00D765B8">
      <w:pPr>
        <w:rPr>
          <w:rFonts w:ascii="GHEA Grapalat" w:eastAsia="Times New Roman" w:hAnsi="GHEA Grapalat" w:cs="Times New Roman"/>
        </w:rPr>
      </w:pPr>
    </w:p>
    <w:p w:rsidR="00D765B8" w:rsidRPr="008E175B" w:rsidRDefault="00D765B8" w:rsidP="00D765B8">
      <w:pPr>
        <w:jc w:val="right"/>
        <w:rPr>
          <w:rFonts w:ascii="GHEA Grapalat" w:eastAsia="Times New Roman" w:hAnsi="GHEA Grapalat" w:cs="Times New Roman"/>
        </w:rPr>
      </w:pPr>
      <w:r w:rsidRPr="008E175B">
        <w:rPr>
          <w:rFonts w:ascii="GHEA Grapalat" w:eastAsia="Times New Roman" w:hAnsi="GHEA Grapalat" w:cs="Times New Roman"/>
          <w:i/>
          <w:iCs/>
        </w:rPr>
        <w:t>ՆԱԽԱԳԻԾ</w:t>
      </w:r>
    </w:p>
    <w:p w:rsidR="00D765B8" w:rsidRPr="008E175B" w:rsidRDefault="00D765B8" w:rsidP="00D765B8">
      <w:pPr>
        <w:rPr>
          <w:rFonts w:ascii="GHEA Grapalat" w:eastAsia="Times New Roman" w:hAnsi="GHEA Grapalat" w:cs="Times New Roman"/>
        </w:rPr>
      </w:pPr>
      <w:r w:rsidRPr="008E175B">
        <w:rPr>
          <w:rFonts w:ascii="GHEA Grapalat" w:eastAsia="Times New Roman" w:hAnsi="GHEA Grapalat" w:cs="Times New Roman"/>
          <w:i/>
          <w:iCs/>
        </w:rPr>
        <w:t>Պ-764</w:t>
      </w:r>
      <w:r w:rsidRPr="008E175B">
        <w:rPr>
          <w:rFonts w:ascii="GHEA Grapalat" w:eastAsia="Times New Roman" w:hAnsi="GHEA Grapalat" w:cs="Times New Roman"/>
          <w:i/>
          <w:iCs/>
          <w:vertAlign w:val="superscript"/>
        </w:rPr>
        <w:t>2</w:t>
      </w:r>
      <w:r w:rsidRPr="008E175B">
        <w:rPr>
          <w:rFonts w:ascii="GHEA Grapalat" w:eastAsia="Times New Roman" w:hAnsi="GHEA Grapalat" w:cs="Times New Roman"/>
          <w:i/>
          <w:iCs/>
        </w:rPr>
        <w:t>-20.04.2015-ՏՀ-010/0</w:t>
      </w:r>
    </w:p>
    <w:p w:rsidR="00D765B8" w:rsidRPr="008E175B" w:rsidRDefault="00D765B8" w:rsidP="00D765B8">
      <w:pPr>
        <w:spacing w:before="100" w:beforeAutospacing="1" w:after="100" w:afterAutospacing="1"/>
        <w:jc w:val="center"/>
        <w:outlineLvl w:val="1"/>
        <w:rPr>
          <w:rFonts w:ascii="GHEA Grapalat" w:eastAsia="Times New Roman" w:hAnsi="GHEA Grapalat" w:cs="Times New Roman"/>
          <w:b/>
          <w:bCs/>
        </w:rPr>
      </w:pPr>
      <w:r w:rsidRPr="008E175B">
        <w:rPr>
          <w:rFonts w:ascii="GHEA Grapalat" w:eastAsia="Times New Roman" w:hAnsi="GHEA Grapalat" w:cs="Times New Roman"/>
          <w:b/>
          <w:bCs/>
        </w:rPr>
        <w:t xml:space="preserve">ՀԱՅԱՍՏԱՆԻ ՀԱՆՐԱՊԵՏՈՒԹՅԱՆ </w:t>
      </w:r>
      <w:r w:rsidRPr="008E175B">
        <w:rPr>
          <w:rFonts w:ascii="GHEA Grapalat" w:eastAsia="Times New Roman" w:hAnsi="GHEA Grapalat" w:cs="Times New Roman"/>
          <w:b/>
          <w:bCs/>
        </w:rPr>
        <w:br/>
        <w:t>ՕՐԵՆՔԸ</w:t>
      </w:r>
    </w:p>
    <w:p w:rsidR="00D765B8" w:rsidRPr="008E175B" w:rsidRDefault="00D765B8" w:rsidP="00D765B8">
      <w:pPr>
        <w:spacing w:before="100" w:beforeAutospacing="1" w:after="100" w:afterAutospacing="1"/>
        <w:jc w:val="center"/>
        <w:outlineLvl w:val="2"/>
        <w:rPr>
          <w:rFonts w:ascii="GHEA Grapalat" w:eastAsia="Times New Roman" w:hAnsi="GHEA Grapalat" w:cs="Times New Roman"/>
          <w:b/>
          <w:bCs/>
        </w:rPr>
      </w:pPr>
      <w:r w:rsidRPr="008E175B">
        <w:rPr>
          <w:rFonts w:ascii="GHEA Grapalat" w:eastAsia="Times New Roman" w:hAnsi="GHEA Grapalat" w:cs="Times New Roman"/>
          <w:b/>
          <w:bCs/>
        </w:rPr>
        <w:t>«ՇԱՀՈՒԹԱՀԱՐԿԻ ՄԱՍԻՆ» ՀԱՅԱՍՏԱՆԻ ՀԱՆՐԱՊԵՏՈՒԹՅԱՆ ՕՐԵՆՔՈՒՄ ԼՐԱՑՈՒՄՆԵՐ ԿԱՏԱՐԵԼՈՒ ՄԱՍԻՆ</w:t>
      </w:r>
    </w:p>
    <w:p w:rsidR="00D765B8" w:rsidRPr="008E175B" w:rsidRDefault="00D765B8" w:rsidP="00D765B8">
      <w:pPr>
        <w:rPr>
          <w:rFonts w:ascii="GHEA Grapalat" w:eastAsia="Times New Roman" w:hAnsi="GHEA Grapalat" w:cs="Times New Roman"/>
        </w:rPr>
      </w:pPr>
      <w:r w:rsidRPr="008E175B">
        <w:rPr>
          <w:rFonts w:ascii="GHEA Grapalat" w:eastAsia="Times New Roman" w:hAnsi="GHEA Grapalat" w:cs="Times New Roman"/>
          <w:b/>
          <w:bCs/>
          <w:i/>
          <w:iCs/>
        </w:rPr>
        <w:t xml:space="preserve">Հոդված 1. </w:t>
      </w:r>
      <w:r w:rsidRPr="008E175B">
        <w:rPr>
          <w:rFonts w:ascii="GHEA Grapalat" w:eastAsia="Times New Roman" w:hAnsi="GHEA Grapalat" w:cs="Times New Roman"/>
        </w:rPr>
        <w:t xml:space="preserve">«Շահութահարկի մասին» Հայաստանի Հանրապետության 1997 թվականի սեպտեմբերի 30-ի ՀՕ-155 օրենքի (այսուհետ՝ Օրենք) 8-րդ հոդվածը լրացնել նոր 11-րդ պարբերությամբ՝ հետեւյալ բովանդակությամբ.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«Սույն օրենքի իմաստով եկամուտ չեն «Երեւան քաղաքից 120 կմ եւ ավելի հեռավորության վրա գտնվող համայնքներում իրականացվող արտադրական գործունեությանը հարկային արտոնություններ տրամադրելու մասին» Հայաստանի Հանրապետության օրենքով սահմանված կարգով սեփական արտադրանքի իրացումից ստացվող եկամուտները: »: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t>Հոդված 2.</w:t>
      </w:r>
      <w:r w:rsidRPr="008E175B">
        <w:rPr>
          <w:rFonts w:ascii="GHEA Grapalat" w:eastAsia="Times New Roman" w:hAnsi="GHEA Grapalat" w:cs="Times New Roman"/>
          <w:b/>
          <w:bCs/>
        </w:rPr>
        <w:t xml:space="preserve"> </w:t>
      </w:r>
      <w:r w:rsidRPr="008E175B">
        <w:rPr>
          <w:rFonts w:ascii="GHEA Grapalat" w:eastAsia="Times New Roman" w:hAnsi="GHEA Grapalat" w:cs="Times New Roman"/>
        </w:rPr>
        <w:t xml:space="preserve">Օրենքի 11-րդ հոդվածը լրացնել նոր «թ» կետով հետեւյալ բովանդակությամբ.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«թ) «Երեւան քաղաքից 120 կմ եւ ավելի հեռավորության վրա գտնվող համայնքներում իրականացվող արտադրական գործունեությանը հարկային արտոնություններ տրամադրելու մասին» Հայաստանի Հանրապետության օրենքով սահմանված կարգով սեփական արտադրանքի իրացումից ստացվող եկամուտները: »:</w:t>
      </w:r>
      <w:r w:rsidRPr="008E175B">
        <w:rPr>
          <w:rFonts w:ascii="GHEA Grapalat" w:eastAsia="Times New Roman" w:hAnsi="GHEA Grapalat" w:cs="Times New Roman"/>
          <w:b/>
          <w:bCs/>
        </w:rPr>
        <w:t xml:space="preserve">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t xml:space="preserve">Հոդված 3. </w:t>
      </w:r>
      <w:r w:rsidRPr="008E175B">
        <w:rPr>
          <w:rFonts w:ascii="GHEA Grapalat" w:eastAsia="Times New Roman" w:hAnsi="GHEA Grapalat" w:cs="Times New Roman"/>
        </w:rPr>
        <w:t xml:space="preserve">Սույն օրենքն ուժի մեջ է մտնում 2016 թվականի հունվարի 1-ին: </w:t>
      </w:r>
    </w:p>
    <w:p w:rsidR="00D765B8" w:rsidRPr="008E175B" w:rsidRDefault="00D765B8" w:rsidP="00D765B8">
      <w:pPr>
        <w:jc w:val="right"/>
        <w:rPr>
          <w:rFonts w:ascii="GHEA Grapalat" w:eastAsia="Times New Roman" w:hAnsi="GHEA Grapalat" w:cs="Times New Roman"/>
        </w:rPr>
      </w:pPr>
      <w:r w:rsidRPr="008E175B">
        <w:rPr>
          <w:rFonts w:ascii="GHEA Grapalat" w:eastAsia="Times New Roman" w:hAnsi="GHEA Grapalat" w:cs="Times New Roman"/>
          <w:i/>
          <w:iCs/>
        </w:rPr>
        <w:lastRenderedPageBreak/>
        <w:t>ՆԱԽԱԳԻԾ</w:t>
      </w:r>
    </w:p>
    <w:p w:rsidR="00D765B8" w:rsidRPr="008E175B" w:rsidRDefault="00D765B8" w:rsidP="00D765B8">
      <w:pPr>
        <w:rPr>
          <w:rFonts w:ascii="GHEA Grapalat" w:eastAsia="Times New Roman" w:hAnsi="GHEA Grapalat" w:cs="Times New Roman"/>
        </w:rPr>
      </w:pPr>
      <w:r w:rsidRPr="008E175B">
        <w:rPr>
          <w:rFonts w:ascii="GHEA Grapalat" w:eastAsia="Times New Roman" w:hAnsi="GHEA Grapalat" w:cs="Times New Roman"/>
          <w:i/>
          <w:iCs/>
        </w:rPr>
        <w:t>Պ-764</w:t>
      </w:r>
      <w:r w:rsidRPr="008E175B">
        <w:rPr>
          <w:rFonts w:ascii="GHEA Grapalat" w:eastAsia="Times New Roman" w:hAnsi="GHEA Grapalat" w:cs="Times New Roman"/>
          <w:i/>
          <w:iCs/>
          <w:vertAlign w:val="superscript"/>
        </w:rPr>
        <w:t>3</w:t>
      </w:r>
      <w:r w:rsidRPr="008E175B">
        <w:rPr>
          <w:rFonts w:ascii="GHEA Grapalat" w:eastAsia="Times New Roman" w:hAnsi="GHEA Grapalat" w:cs="Times New Roman"/>
          <w:i/>
          <w:iCs/>
        </w:rPr>
        <w:t>-20.04.2015-ՏՀ-010/0</w:t>
      </w:r>
    </w:p>
    <w:p w:rsidR="00D765B8" w:rsidRPr="008E175B" w:rsidRDefault="00D765B8" w:rsidP="00D765B8">
      <w:pPr>
        <w:spacing w:before="100" w:beforeAutospacing="1" w:after="100" w:afterAutospacing="1"/>
        <w:jc w:val="center"/>
        <w:outlineLvl w:val="1"/>
        <w:rPr>
          <w:rFonts w:ascii="GHEA Grapalat" w:eastAsia="Times New Roman" w:hAnsi="GHEA Grapalat" w:cs="Times New Roman"/>
          <w:b/>
          <w:bCs/>
        </w:rPr>
      </w:pPr>
      <w:r w:rsidRPr="008E175B">
        <w:rPr>
          <w:rFonts w:ascii="GHEA Grapalat" w:eastAsia="Times New Roman" w:hAnsi="GHEA Grapalat" w:cs="Times New Roman"/>
          <w:b/>
          <w:bCs/>
        </w:rPr>
        <w:t xml:space="preserve">ՀԱՅԱՍՏԱՆԻ ՀԱՆՐԱՊԵՏՈՒԹՅԱՆ </w:t>
      </w:r>
      <w:r w:rsidRPr="008E175B">
        <w:rPr>
          <w:rFonts w:ascii="GHEA Grapalat" w:eastAsia="Times New Roman" w:hAnsi="GHEA Grapalat" w:cs="Times New Roman"/>
          <w:b/>
          <w:bCs/>
        </w:rPr>
        <w:br/>
        <w:t>ՕՐԵՆՔԸ</w:t>
      </w:r>
    </w:p>
    <w:p w:rsidR="00D765B8" w:rsidRPr="008E175B" w:rsidRDefault="00D765B8" w:rsidP="00D765B8">
      <w:pPr>
        <w:spacing w:before="100" w:beforeAutospacing="1" w:after="100" w:afterAutospacing="1"/>
        <w:jc w:val="center"/>
        <w:outlineLvl w:val="2"/>
        <w:rPr>
          <w:rFonts w:ascii="GHEA Grapalat" w:eastAsia="Times New Roman" w:hAnsi="GHEA Grapalat" w:cs="Times New Roman"/>
          <w:b/>
          <w:bCs/>
        </w:rPr>
      </w:pPr>
      <w:r w:rsidRPr="008E175B">
        <w:rPr>
          <w:rFonts w:ascii="GHEA Grapalat" w:eastAsia="Times New Roman" w:hAnsi="GHEA Grapalat" w:cs="Times New Roman"/>
          <w:b/>
          <w:bCs/>
        </w:rPr>
        <w:t>«ԵԿԱՄՏԱՅԻՆ ՀԱՐԿԻ ՄԱՍԻՆ» ՀԱՅԱՍՏԱՆԻ ՀԱՆՐԱՊԵՏՈՒԹՅԱՆ ՕՐԵՆՔՈՒՄ ԼՐԱՑՈՒՄՆԵՐ ԿԱՏԱՐԵԼՈՒ ՄԱՍԻՆ</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t xml:space="preserve">Հոդված 1. </w:t>
      </w:r>
      <w:r w:rsidRPr="008E175B">
        <w:rPr>
          <w:rFonts w:ascii="GHEA Grapalat" w:eastAsia="Times New Roman" w:hAnsi="GHEA Grapalat" w:cs="Times New Roman"/>
        </w:rPr>
        <w:t xml:space="preserve">«Եկամտային հարկի մասին» Հայաստանի Հանրապետության 2010 թվականի դեկտեմբերի 22-ի ՀՕ-246-Ն օրենքի (այսուհետ` Օրենք) 6-րդ հոդվածի առաջին մասը լրացնել նոր 36-րդ կետով հետեւյալ բովանդակությամբ.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«36) «Երեւան քաղաքից 120 կմ եւ ավելի հեռավորության վրա գտնվող համայնքներում իրականացվող արտադրական գործունեությանը հարկային արտոնություններ տրամադրելու մասին» Հայաստանի Հանրապետության օրենքով սահմանված կարգով սեփական արտադրանքի իրացումից ստացվող եկամուտները:»: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t xml:space="preserve">Հոդված 2. </w:t>
      </w:r>
      <w:r w:rsidRPr="008E175B">
        <w:rPr>
          <w:rFonts w:ascii="GHEA Grapalat" w:eastAsia="Times New Roman" w:hAnsi="GHEA Grapalat" w:cs="Times New Roman"/>
        </w:rPr>
        <w:t xml:space="preserve">Օրենքի 10-րդ հոդվածի ՝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1) առաջին մասում 1-ին կետի «սույն մասի 1.1-ին» բառերից հետո լրացնել «եւ 1.2-րդ» բառերով.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2) առաջին մասը լրացնել նոր 1.2-րդ կետով հետեւյալ բովանդակությամբ.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«1.2) «Երեւան քաղաքից 120 կմ եւ ավելի հեռավորության վրա գտնվող համայնքներում իրականացվող արտադրական գործունեությանը հարկային արտոնություններ տրամադրելու մասին» Հայաստանի Հանրապետության օրենքով սահմանված կարգով իրականացվող արտադրական գործունեության մասով աշխատողներին վճարվող աշխատավարձից եւ դրան հավասարեցված եկամուտներից եկամտային հարկը հաշվարկվում է 15 տոկոս դրույքաչափով:»: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t>Հոդված 3.</w:t>
      </w:r>
      <w:r w:rsidRPr="008E175B">
        <w:rPr>
          <w:rFonts w:ascii="GHEA Grapalat" w:eastAsia="Times New Roman" w:hAnsi="GHEA Grapalat" w:cs="Times New Roman"/>
          <w:b/>
          <w:bCs/>
        </w:rPr>
        <w:t xml:space="preserve"> </w:t>
      </w:r>
      <w:r w:rsidRPr="008E175B">
        <w:rPr>
          <w:rFonts w:ascii="GHEA Grapalat" w:eastAsia="Times New Roman" w:hAnsi="GHEA Grapalat" w:cs="Times New Roman"/>
        </w:rPr>
        <w:t xml:space="preserve">Օրենքի 17-րդ հոդվածի երրորդ մասում «տեղեկատվական տեխնոլոգիաների» բառերից հետո լրացնել «եւ «Երեւան քաղաքից 120 կմ եւ ավելի հեռավորության վրա գտնվող համայնքներում իրականացվող արտադրական գործունեությանը հարկային արտոնություններ տրամադրելու մասին» Հայաստանի Հանրապետության օրենքով սահմանված կարգով սեփական արտադրանքի» բառերով: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t>Հոդված 4.</w:t>
      </w:r>
      <w:r w:rsidRPr="008E175B">
        <w:rPr>
          <w:rFonts w:ascii="GHEA Grapalat" w:eastAsia="Times New Roman" w:hAnsi="GHEA Grapalat" w:cs="Times New Roman"/>
          <w:b/>
          <w:bCs/>
        </w:rPr>
        <w:t xml:space="preserve"> </w:t>
      </w:r>
      <w:r w:rsidRPr="008E175B">
        <w:rPr>
          <w:rFonts w:ascii="GHEA Grapalat" w:eastAsia="Times New Roman" w:hAnsi="GHEA Grapalat" w:cs="Times New Roman"/>
        </w:rPr>
        <w:t xml:space="preserve">Սույն օրենքն ուժի մեջ է մտնում 2016 թվականի հունվարի 1-ին: </w:t>
      </w:r>
    </w:p>
    <w:p w:rsidR="00D765B8" w:rsidRPr="008E175B" w:rsidRDefault="00D765B8">
      <w:pPr>
        <w:rPr>
          <w:rFonts w:ascii="GHEA Grapalat" w:eastAsia="Times New Roman" w:hAnsi="GHEA Grapalat" w:cs="Times New Roman"/>
        </w:rPr>
      </w:pPr>
    </w:p>
    <w:p w:rsidR="00D765B8" w:rsidRPr="008E175B" w:rsidRDefault="00D765B8">
      <w:pPr>
        <w:rPr>
          <w:rFonts w:ascii="GHEA Grapalat" w:eastAsia="Times New Roman" w:hAnsi="GHEA Grapalat" w:cs="Times New Roman"/>
        </w:rPr>
      </w:pPr>
    </w:p>
    <w:p w:rsidR="001B054E" w:rsidRPr="008E175B" w:rsidRDefault="001B054E">
      <w:pPr>
        <w:rPr>
          <w:rFonts w:ascii="GHEA Grapalat" w:eastAsia="Times New Roman" w:hAnsi="GHEA Grapalat" w:cs="Times New Roman"/>
        </w:rPr>
      </w:pPr>
    </w:p>
    <w:p w:rsidR="001B054E" w:rsidRPr="008E175B" w:rsidRDefault="001B054E">
      <w:pPr>
        <w:rPr>
          <w:rFonts w:ascii="GHEA Grapalat" w:eastAsia="Times New Roman" w:hAnsi="GHEA Grapalat" w:cs="Times New Roman"/>
        </w:rPr>
      </w:pPr>
    </w:p>
    <w:p w:rsidR="001B054E" w:rsidRPr="008E175B" w:rsidRDefault="001B054E">
      <w:pPr>
        <w:rPr>
          <w:rFonts w:ascii="GHEA Grapalat" w:eastAsia="Times New Roman" w:hAnsi="GHEA Grapalat" w:cs="Times New Roman"/>
        </w:rPr>
      </w:pPr>
    </w:p>
    <w:p w:rsidR="001B054E" w:rsidRPr="008E175B" w:rsidRDefault="001B054E">
      <w:pPr>
        <w:rPr>
          <w:rFonts w:ascii="GHEA Grapalat" w:eastAsia="Times New Roman" w:hAnsi="GHEA Grapalat" w:cs="Times New Roman"/>
        </w:rPr>
      </w:pPr>
    </w:p>
    <w:p w:rsidR="001B054E" w:rsidRPr="008E175B" w:rsidRDefault="001B054E">
      <w:pPr>
        <w:rPr>
          <w:rFonts w:ascii="GHEA Grapalat" w:eastAsia="Times New Roman" w:hAnsi="GHEA Grapalat" w:cs="Times New Roman"/>
        </w:rPr>
      </w:pPr>
    </w:p>
    <w:p w:rsidR="001B054E" w:rsidRPr="008E175B" w:rsidRDefault="001B054E">
      <w:pPr>
        <w:rPr>
          <w:rFonts w:ascii="GHEA Grapalat" w:eastAsia="Times New Roman" w:hAnsi="GHEA Grapalat" w:cs="Times New Roman"/>
        </w:rPr>
      </w:pPr>
    </w:p>
    <w:p w:rsidR="001B054E" w:rsidRPr="008E175B" w:rsidRDefault="001B054E">
      <w:pPr>
        <w:rPr>
          <w:rFonts w:ascii="GHEA Grapalat" w:eastAsia="Times New Roman" w:hAnsi="GHEA Grapalat" w:cs="Times New Roman"/>
        </w:rPr>
      </w:pPr>
    </w:p>
    <w:p w:rsidR="001B054E" w:rsidRPr="008E175B" w:rsidRDefault="001B054E">
      <w:pPr>
        <w:rPr>
          <w:rFonts w:ascii="GHEA Grapalat" w:eastAsia="Times New Roman" w:hAnsi="GHEA Grapalat" w:cs="Times New Roman"/>
        </w:rPr>
      </w:pPr>
    </w:p>
    <w:p w:rsidR="001B054E" w:rsidRPr="008E175B" w:rsidRDefault="001B054E">
      <w:pPr>
        <w:rPr>
          <w:rFonts w:ascii="GHEA Grapalat" w:eastAsia="Times New Roman" w:hAnsi="GHEA Grapalat" w:cs="Times New Roman"/>
        </w:rPr>
      </w:pPr>
    </w:p>
    <w:p w:rsidR="001B054E" w:rsidRPr="008E175B" w:rsidRDefault="001B054E">
      <w:pPr>
        <w:rPr>
          <w:rFonts w:ascii="GHEA Grapalat" w:eastAsia="Times New Roman" w:hAnsi="GHEA Grapalat" w:cs="Times New Roman"/>
        </w:rPr>
      </w:pPr>
    </w:p>
    <w:p w:rsidR="00D765B8" w:rsidRPr="008E175B" w:rsidRDefault="00D765B8" w:rsidP="00D765B8">
      <w:pPr>
        <w:spacing w:before="100" w:beforeAutospacing="1" w:after="100" w:afterAutospacing="1"/>
        <w:jc w:val="center"/>
        <w:rPr>
          <w:rFonts w:ascii="GHEA Grapalat" w:eastAsia="Times New Roman" w:hAnsi="GHEA Grapalat" w:cs="Times New Roman"/>
        </w:rPr>
      </w:pPr>
      <w:r w:rsidRPr="008E175B">
        <w:rPr>
          <w:rFonts w:ascii="GHEA Grapalat" w:eastAsia="Times New Roman" w:hAnsi="GHEA Grapalat" w:cs="Times New Roman"/>
          <w:b/>
          <w:bCs/>
        </w:rPr>
        <w:lastRenderedPageBreak/>
        <w:t>ՀԻՄՆԱՎՈՐՈՒՄ</w:t>
      </w:r>
      <w:r w:rsidRPr="008E175B">
        <w:rPr>
          <w:rFonts w:ascii="GHEA Grapalat" w:eastAsia="Times New Roman" w:hAnsi="GHEA Grapalat" w:cs="Times New Roman"/>
        </w:rPr>
        <w:t xml:space="preserve"> </w:t>
      </w:r>
    </w:p>
    <w:p w:rsidR="00D765B8" w:rsidRPr="008E175B" w:rsidRDefault="00D765B8" w:rsidP="00D765B8">
      <w:pPr>
        <w:jc w:val="center"/>
        <w:rPr>
          <w:rFonts w:ascii="GHEA Grapalat" w:eastAsia="Times New Roman" w:hAnsi="GHEA Grapalat" w:cs="Times New Roman"/>
        </w:rPr>
      </w:pPr>
      <w:r w:rsidRPr="008E175B">
        <w:rPr>
          <w:rFonts w:ascii="GHEA Grapalat" w:eastAsia="Times New Roman" w:hAnsi="GHEA Grapalat" w:cs="Times New Roman"/>
          <w:b/>
          <w:bCs/>
        </w:rPr>
        <w:t xml:space="preserve">«ԵՐԵՎԱՆ ՔԱՂԱՔԻՑ 120 կմ ԵՎ ԱՎԵԼԻ ՀԵՌԱՎՈՐՈՒԹՅԱՆ ՎՐԱ ԳՏՆՎՈՂ ՀԱՄԱՅՆՔՆԵՐՈՒՄ ԻՐԱԿԱՆԱՑՎՈՂ ԱՐՏԱԴՐԱԿԱՆ ԳՈՐԾՈՒՆԵՈՒԹՅԱՆԸ ՀԱՐԿԱՅԻՆ ԱՐՏՈՆՈՒԹՅՈՒՆՆԵՐ ՏՐԱՄԱԴՐԵԼՈՒ ՄԱՍԻՆ», «ՇՐՋԱՆԱՌՈՒԹՅԱՆ ՀԱՐԿԻ ՄԱՍԻՆ» ՀԱՅԱՍՏԱՆԻ ՀԱՆՐԱՊԵՏՈՒԹՅԱՆ ՕՐԵՆՔՈՒՄ ԼՐԱՑՈՒՄ ԿԱՏԱՐԵԼՈՒ ՄԱՍԻՆ», «ՇԱՀՈՒԹԱՀԱՐԿԻ ՄԱՍԻՆ» ՀԱՅԱՍՏԱՆԻ ՀԱՆՐԱՊԵՏՈՒԹՅԱՆ ՕՐԵՆՔՈՒՄ ԼՐԱՑՈՒՄՆԵՐ ԿԱՏԱՐԵԼՈՒ ՄԱՍԻՆ», «ԵԿԱՄՏԱՅԻՆ ՀԱՐԿԻ ՄԱՍԻՆ» ՀԱՅԱՍՏԱՆԻ ՀԱՆՐԱՊԵՏՈՒԹՅԱՆ ՕՐԵՆՔՈՒՄ ԼՐԱՑՈՒՄՆԵՐ ԿԱՏԱՐԵԼՈՒ ՄԱՍԻՆ» ՀԱՅԱՍՏԱՆԻ ՀԱՆՐԱՊԵՏՈՒԹՅԱՆ ՕՐԵՆՔՆԵՐԻ ՆԱԽԱԳԾԵՐԻ ՓԱԹԵԹԻ ԸՆԴՈՒՆՄԱՆ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t>Իրավական ակտերի անհրաժեշտությունը (նպատակը).</w:t>
      </w:r>
      <w:r w:rsidRPr="008E175B">
        <w:rPr>
          <w:rFonts w:ascii="GHEA Grapalat" w:eastAsia="Times New Roman" w:hAnsi="GHEA Grapalat" w:cs="Times New Roman"/>
          <w:b/>
          <w:bCs/>
        </w:rPr>
        <w:t xml:space="preserve"> </w:t>
      </w:r>
      <w:r w:rsidRPr="008E175B">
        <w:rPr>
          <w:rFonts w:ascii="GHEA Grapalat" w:eastAsia="Times New Roman" w:hAnsi="GHEA Grapalat" w:cs="Times New Roman"/>
        </w:rPr>
        <w:t xml:space="preserve">Օրենքների նախագծերի փաթեթի նպատակը Երեւան քաղաքից 120 կմ եւ ավելի հեռավորության վրա գտնվող համայնքներում (որոնց ցանկը սահմանում է ՀՀ կառավարությունը) տնտեսական ակտիվության խթանումն ու գործարար միջավայրի բարելավումն է: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t>Կարգավորման հարաբերությունների առկա խնդիրները.</w:t>
      </w:r>
      <w:r w:rsidRPr="008E175B">
        <w:rPr>
          <w:rFonts w:ascii="GHEA Grapalat" w:eastAsia="Times New Roman" w:hAnsi="GHEA Grapalat" w:cs="Times New Roman"/>
          <w:b/>
          <w:bCs/>
        </w:rPr>
        <w:t xml:space="preserve">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rPr>
        <w:t xml:space="preserve">Հանրապետությունում, մասնավորապես՝ Երեւան քաղաքից ավելի հեռու գտնվող քաղաքային եւ գյուղական համայնքներում վերջին տարիներին առավել քան արդիական են նոր աշխատատեղերի ստեղծումը, գյուղական համայնքներում ոչ գյուղատնտեսական աշխատատեղերի ձեւավորումը, ուստի եւ ներդրումների ներգրավման ապահովումը, որը սակայն առավել քան բարդ է տարբեր պատճառներով, այդ թվում եւ՝ հարկային բեռի առկա մակարդակի հետեւանքով: Ուստի, հստակ է, որ արտադրական գործունեության կազմակերպման գործընթացում մի շարք հարկերի գծով արտոնությունների սահմանումը կարող է խթան հանդիսանալ վերոնշյալ համայնքներում գործարար եւ ներդրումային միջավայրի ակտիվացման, ինչպես նաեւ ՀՀ տարածքային համաչափ զարգացման համար, որը նախատեսված է նաեւ ՀՀ կառավարության հնգամյա ծրագրի դրույթներով: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t xml:space="preserve">Առկա խնդիրների առաջարկվող լուծումները. </w:t>
      </w:r>
      <w:r w:rsidRPr="008E175B">
        <w:rPr>
          <w:rFonts w:ascii="GHEA Grapalat" w:eastAsia="Times New Roman" w:hAnsi="GHEA Grapalat" w:cs="Times New Roman"/>
        </w:rPr>
        <w:t xml:space="preserve">Օրենքների նախագծերի սույն փաթեթով առաջարկվում է՝ 2016 թվականի հունվարի 1-ից Երեւան քաղաքից 120 կմ եւ ավելի հեռավորության վրա գտնվող համայնքներում իրականացվող արտադրական գործունեությանը տրամադրել արտոնություններ շրջանառության հարկի, եկամտային հարկի եւ շահութահարկի մասով: </w:t>
      </w:r>
    </w:p>
    <w:p w:rsidR="00D765B8" w:rsidRPr="008E175B" w:rsidRDefault="00D765B8" w:rsidP="00D765B8">
      <w:pPr>
        <w:spacing w:before="100" w:beforeAutospacing="1" w:after="100" w:afterAutospacing="1"/>
        <w:rPr>
          <w:rFonts w:ascii="GHEA Grapalat" w:eastAsia="Times New Roman" w:hAnsi="GHEA Grapalat" w:cs="Times New Roman"/>
        </w:rPr>
      </w:pPr>
      <w:r w:rsidRPr="008E175B">
        <w:rPr>
          <w:rFonts w:ascii="GHEA Grapalat" w:eastAsia="Times New Roman" w:hAnsi="GHEA Grapalat" w:cs="Times New Roman"/>
          <w:b/>
          <w:bCs/>
          <w:i/>
          <w:iCs/>
        </w:rPr>
        <w:t>Իրավական ակտերի կիրառման դեպքում ակնկալվող արդյունքը.</w:t>
      </w:r>
      <w:r w:rsidRPr="008E175B">
        <w:rPr>
          <w:rFonts w:ascii="GHEA Grapalat" w:eastAsia="Times New Roman" w:hAnsi="GHEA Grapalat" w:cs="Times New Roman"/>
          <w:b/>
          <w:bCs/>
        </w:rPr>
        <w:t xml:space="preserve"> </w:t>
      </w:r>
      <w:r w:rsidRPr="008E175B">
        <w:rPr>
          <w:rFonts w:ascii="GHEA Grapalat" w:eastAsia="Times New Roman" w:hAnsi="GHEA Grapalat" w:cs="Times New Roman"/>
        </w:rPr>
        <w:t xml:space="preserve">Օրենքների նախագծերի սույն փաթեթի ընդունման արդյունքում ակնկալվում է Երեւան քաղաքից 120 կմ եւ ավելի հեռավորության վրա գտնվող համայնքներում իրականացվող արտադրական գործունեությունը ազատել մի շարք հարկերից՝ նպաստելով այդ համայքներում գործարար եւ ներդրումային միջավայրի բարելավմանը՝ դրանով իսկ լուծելով պետության առջեւ ծառացած այնպիսի խնդիրներ, ինչպիսիք են հեռավոր մարզերում ներդրումների ներգրավումը, նոր աշխատատեղերի ստեղծումը, առկա աշխատատեղերի պահպանումը, երկրից արտագաղթի կասեցումը եւ այլն: </w:t>
      </w:r>
    </w:p>
    <w:p w:rsidR="00D765B8" w:rsidRPr="008E175B" w:rsidRDefault="00D765B8">
      <w:pPr>
        <w:rPr>
          <w:rFonts w:ascii="GHEA Grapalat" w:eastAsia="Times New Roman" w:hAnsi="GHEA Grapalat" w:cs="Times New Roman"/>
        </w:rPr>
      </w:pPr>
    </w:p>
    <w:p w:rsidR="00D765B8" w:rsidRPr="008E175B" w:rsidRDefault="00D765B8">
      <w:pPr>
        <w:rPr>
          <w:rFonts w:ascii="GHEA Grapalat" w:eastAsia="Times New Roman" w:hAnsi="GHEA Grapalat" w:cs="Times New Roman"/>
        </w:rPr>
      </w:pPr>
    </w:p>
    <w:p w:rsidR="00D765B8" w:rsidRPr="008E175B" w:rsidRDefault="00D765B8">
      <w:pPr>
        <w:rPr>
          <w:rFonts w:ascii="GHEA Grapalat" w:eastAsia="Times New Roman" w:hAnsi="GHEA Grapalat" w:cs="Times New Roman"/>
        </w:rPr>
      </w:pPr>
    </w:p>
    <w:p w:rsidR="008E175B" w:rsidRPr="008E175B" w:rsidRDefault="008E175B">
      <w:pPr>
        <w:rPr>
          <w:rFonts w:ascii="GHEA Grapalat" w:eastAsia="Times New Roman" w:hAnsi="GHEA Grapalat" w:cs="Times New Roman"/>
        </w:rPr>
      </w:pPr>
    </w:p>
    <w:p w:rsidR="008E175B" w:rsidRPr="008E175B" w:rsidRDefault="008E175B">
      <w:pPr>
        <w:rPr>
          <w:rFonts w:ascii="GHEA Grapalat" w:eastAsia="Times New Roman" w:hAnsi="GHEA Grapalat" w:cs="Times New Roman"/>
        </w:rPr>
      </w:pPr>
    </w:p>
    <w:p w:rsidR="008E175B" w:rsidRPr="008E175B" w:rsidRDefault="008E175B">
      <w:pPr>
        <w:rPr>
          <w:rFonts w:ascii="GHEA Grapalat" w:eastAsia="Times New Roman" w:hAnsi="GHEA Grapalat" w:cs="Times New Roman"/>
        </w:rPr>
      </w:pPr>
    </w:p>
    <w:p w:rsidR="008E175B" w:rsidRDefault="008E175B" w:rsidP="008E175B">
      <w:pPr>
        <w:jc w:val="center"/>
        <w:rPr>
          <w:rFonts w:ascii="GHEA Grapalat" w:eastAsia="Times New Roman" w:hAnsi="GHEA Grapalat" w:cs="Times New Roman"/>
          <w:bCs/>
        </w:rPr>
      </w:pPr>
      <w:r w:rsidRPr="008E175B">
        <w:rPr>
          <w:rFonts w:ascii="GHEA Grapalat" w:eastAsia="Times New Roman" w:hAnsi="GHEA Grapalat" w:cs="Times New Roman"/>
          <w:bCs/>
        </w:rPr>
        <w:lastRenderedPageBreak/>
        <w:t>ՀՀ ՕՐԵՆՔԸ ՇՐՋԱՆԱՌՈՒԹՅԱՆ ՀԱՐԿԻ ՄԱՍԻՆ</w:t>
      </w:r>
    </w:p>
    <w:p w:rsidR="00A42411" w:rsidRPr="008E175B" w:rsidRDefault="00A42411" w:rsidP="008E175B">
      <w:pPr>
        <w:jc w:val="center"/>
        <w:rPr>
          <w:rFonts w:ascii="GHEA Grapalat" w:eastAsia="Times New Roman" w:hAnsi="GHEA Grapalat" w:cs="Times New Roman"/>
          <w:bCs/>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822"/>
      </w:tblGrid>
      <w:tr w:rsidR="008E175B" w:rsidRPr="008E175B" w:rsidTr="008E175B">
        <w:trPr>
          <w:tblCellSpacing w:w="7" w:type="dxa"/>
        </w:trPr>
        <w:tc>
          <w:tcPr>
            <w:tcW w:w="2025" w:type="dxa"/>
            <w:hideMark/>
          </w:tcPr>
          <w:p w:rsidR="008E175B" w:rsidRPr="008E175B" w:rsidRDefault="008E175B" w:rsidP="008E175B">
            <w:pPr>
              <w:jc w:val="center"/>
              <w:rPr>
                <w:rFonts w:ascii="GHEA Grapalat" w:eastAsia="Times New Roman" w:hAnsi="GHEA Grapalat" w:cs="Times New Roman"/>
                <w:color w:val="000000"/>
              </w:rPr>
            </w:pPr>
            <w:r w:rsidRPr="008E175B">
              <w:rPr>
                <w:rFonts w:ascii="GHEA Grapalat" w:eastAsia="Times New Roman" w:hAnsi="GHEA Grapalat" w:cs="Times New Roman"/>
                <w:b/>
                <w:bCs/>
                <w:color w:val="000000"/>
              </w:rPr>
              <w:t>Հոդված 7.</w:t>
            </w:r>
            <w:r w:rsidRPr="008E175B">
              <w:rPr>
                <w:rFonts w:ascii="Arial" w:eastAsia="Times New Roman" w:hAnsi="Arial" w:cs="Arial"/>
                <w:color w:val="000000"/>
              </w:rPr>
              <w:t> </w:t>
            </w:r>
          </w:p>
        </w:tc>
        <w:tc>
          <w:tcPr>
            <w:tcW w:w="0" w:type="auto"/>
            <w:hideMark/>
          </w:tcPr>
          <w:p w:rsidR="008E175B" w:rsidRPr="008E175B" w:rsidRDefault="008E175B" w:rsidP="008E175B">
            <w:pPr>
              <w:rPr>
                <w:rFonts w:ascii="GHEA Grapalat" w:eastAsia="Times New Roman" w:hAnsi="GHEA Grapalat" w:cs="Times New Roman"/>
                <w:color w:val="000000"/>
              </w:rPr>
            </w:pPr>
            <w:r w:rsidRPr="008E175B">
              <w:rPr>
                <w:rFonts w:ascii="GHEA Grapalat" w:eastAsia="Times New Roman" w:hAnsi="GHEA Grapalat" w:cs="Times New Roman"/>
                <w:b/>
                <w:bCs/>
                <w:color w:val="000000"/>
              </w:rPr>
              <w:t>Շրջանառության հարկի դրույքաչափերը և հաշվարկումը</w:t>
            </w:r>
          </w:p>
        </w:tc>
      </w:tr>
    </w:tbl>
    <w:p w:rsidR="008E175B" w:rsidRPr="008E175B" w:rsidRDefault="008E175B" w:rsidP="008E175B">
      <w:pPr>
        <w:ind w:firstLine="493"/>
        <w:rPr>
          <w:rFonts w:ascii="GHEA Grapalat" w:eastAsia="Times New Roman" w:hAnsi="GHEA Grapalat" w:cs="Times New Roman"/>
          <w:color w:val="000000"/>
        </w:rPr>
      </w:pPr>
      <w:r w:rsidRPr="008E175B">
        <w:rPr>
          <w:rFonts w:ascii="Arial" w:eastAsia="Times New Roman" w:hAnsi="Arial" w:cs="Arial"/>
          <w:color w:val="000000"/>
        </w:rPr>
        <w:t> </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 Շրջանառության հարկ վճարողները յուրաքանչյուր հաշվետու ժամանակաշրջանի համար շրջանառության հարկը հաշվարկում են հարկվող օբյեկտի նկատմամբ հետևյալ դրույքաչափերով, եթե սույն հոդվածով այլ բան սահմանված չէ`</w:t>
      </w:r>
    </w:p>
    <w:tbl>
      <w:tblPr>
        <w:tblW w:w="9815" w:type="dxa"/>
        <w:jc w:val="center"/>
        <w:tblCellSpacing w:w="0" w:type="dxa"/>
        <w:tblInd w:w="9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82"/>
        <w:gridCol w:w="1433"/>
      </w:tblGrid>
      <w:tr w:rsidR="008E175B" w:rsidRPr="008E175B" w:rsidTr="008E175B">
        <w:trPr>
          <w:tblCellSpacing w:w="0" w:type="dxa"/>
          <w:jc w:val="center"/>
        </w:trPr>
        <w:tc>
          <w:tcPr>
            <w:tcW w:w="8382" w:type="dxa"/>
            <w:tcBorders>
              <w:top w:val="outset" w:sz="6" w:space="0" w:color="auto"/>
              <w:left w:val="outset" w:sz="6" w:space="0" w:color="auto"/>
              <w:bottom w:val="outset" w:sz="6" w:space="0" w:color="auto"/>
              <w:right w:val="outset" w:sz="6" w:space="0" w:color="auto"/>
            </w:tcBorders>
            <w:hideMark/>
          </w:tcPr>
          <w:p w:rsidR="008E175B" w:rsidRPr="008E175B" w:rsidRDefault="008E175B" w:rsidP="008E175B">
            <w:pPr>
              <w:spacing w:before="100" w:beforeAutospacing="1" w:after="100" w:afterAutospacing="1" w:line="360" w:lineRule="auto"/>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Եկամուտների տեսակը</w:t>
            </w:r>
          </w:p>
        </w:tc>
        <w:tc>
          <w:tcPr>
            <w:tcW w:w="0" w:type="auto"/>
            <w:tcBorders>
              <w:top w:val="outset" w:sz="6" w:space="0" w:color="auto"/>
              <w:left w:val="outset" w:sz="6" w:space="0" w:color="auto"/>
              <w:bottom w:val="outset" w:sz="6" w:space="0" w:color="auto"/>
              <w:right w:val="outset" w:sz="6" w:space="0" w:color="auto"/>
            </w:tcBorders>
            <w:hideMark/>
          </w:tcPr>
          <w:p w:rsidR="008E175B" w:rsidRPr="008E175B" w:rsidRDefault="008E175B" w:rsidP="008E175B">
            <w:pPr>
              <w:spacing w:before="100" w:beforeAutospacing="1" w:after="100" w:afterAutospacing="1" w:line="360" w:lineRule="auto"/>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Դրույքաչափը</w:t>
            </w:r>
          </w:p>
        </w:tc>
      </w:tr>
      <w:tr w:rsidR="008E175B" w:rsidRPr="008E175B" w:rsidTr="008E175B">
        <w:trPr>
          <w:tblCellSpacing w:w="0" w:type="dxa"/>
          <w:jc w:val="center"/>
        </w:trPr>
        <w:tc>
          <w:tcPr>
            <w:tcW w:w="8382" w:type="dxa"/>
            <w:tcBorders>
              <w:top w:val="outset" w:sz="6" w:space="0" w:color="auto"/>
              <w:left w:val="outset" w:sz="6" w:space="0" w:color="auto"/>
              <w:bottom w:val="outset" w:sz="6" w:space="0" w:color="auto"/>
              <w:right w:val="outset" w:sz="6" w:space="0" w:color="auto"/>
            </w:tcBorders>
            <w:hideMark/>
          </w:tcPr>
          <w:p w:rsidR="008E175B" w:rsidRPr="008E175B" w:rsidRDefault="008E175B" w:rsidP="008E175B">
            <w:pPr>
              <w:spacing w:before="100" w:beforeAutospacing="1" w:after="100" w:afterAutospacing="1" w:line="360" w:lineRule="auto"/>
              <w:rPr>
                <w:rFonts w:ascii="GHEA Grapalat" w:eastAsia="Times New Roman" w:hAnsi="GHEA Grapalat" w:cs="Times New Roman"/>
                <w:color w:val="000000"/>
              </w:rPr>
            </w:pPr>
            <w:r w:rsidRPr="008E175B">
              <w:rPr>
                <w:rFonts w:ascii="GHEA Grapalat" w:eastAsia="Times New Roman" w:hAnsi="GHEA Grapalat" w:cs="Times New Roman"/>
                <w:color w:val="000000"/>
              </w:rPr>
              <w:t>Առևտրական (առք ու վաճառքի) գործունեությունից եկամուտներ</w:t>
            </w:r>
          </w:p>
        </w:tc>
        <w:tc>
          <w:tcPr>
            <w:tcW w:w="0" w:type="auto"/>
            <w:tcBorders>
              <w:top w:val="outset" w:sz="6" w:space="0" w:color="auto"/>
              <w:left w:val="outset" w:sz="6" w:space="0" w:color="auto"/>
              <w:bottom w:val="outset" w:sz="6" w:space="0" w:color="auto"/>
              <w:right w:val="outset" w:sz="6" w:space="0" w:color="auto"/>
            </w:tcBorders>
            <w:hideMark/>
          </w:tcPr>
          <w:p w:rsidR="008E175B" w:rsidRPr="008E175B" w:rsidRDefault="008E175B" w:rsidP="008E175B">
            <w:pPr>
              <w:spacing w:before="100" w:beforeAutospacing="1" w:after="100" w:afterAutospacing="1" w:line="360" w:lineRule="auto"/>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1%</w:t>
            </w:r>
          </w:p>
        </w:tc>
      </w:tr>
      <w:tr w:rsidR="008E175B" w:rsidRPr="008E175B" w:rsidTr="008E175B">
        <w:trPr>
          <w:tblCellSpacing w:w="0" w:type="dxa"/>
          <w:jc w:val="center"/>
        </w:trPr>
        <w:tc>
          <w:tcPr>
            <w:tcW w:w="8382" w:type="dxa"/>
            <w:tcBorders>
              <w:top w:val="outset" w:sz="6" w:space="0" w:color="auto"/>
              <w:left w:val="outset" w:sz="6" w:space="0" w:color="auto"/>
              <w:bottom w:val="outset" w:sz="6" w:space="0" w:color="auto"/>
              <w:right w:val="outset" w:sz="6" w:space="0" w:color="auto"/>
            </w:tcBorders>
            <w:hideMark/>
          </w:tcPr>
          <w:p w:rsidR="008E175B" w:rsidRPr="008E175B" w:rsidRDefault="008E175B" w:rsidP="008E175B">
            <w:pPr>
              <w:spacing w:before="100" w:beforeAutospacing="1" w:after="100" w:afterAutospacing="1" w:line="360" w:lineRule="auto"/>
              <w:rPr>
                <w:rFonts w:ascii="GHEA Grapalat" w:eastAsia="Times New Roman" w:hAnsi="GHEA Grapalat" w:cs="Times New Roman"/>
                <w:color w:val="000000"/>
              </w:rPr>
            </w:pPr>
            <w:r w:rsidRPr="008E175B">
              <w:rPr>
                <w:rFonts w:ascii="GHEA Grapalat" w:eastAsia="Times New Roman" w:hAnsi="GHEA Grapalat" w:cs="Times New Roman"/>
                <w:color w:val="000000"/>
              </w:rPr>
              <w:t>Արտադրական գործունեությունից եկամուտներ</w:t>
            </w:r>
          </w:p>
        </w:tc>
        <w:tc>
          <w:tcPr>
            <w:tcW w:w="0" w:type="auto"/>
            <w:tcBorders>
              <w:top w:val="outset" w:sz="6" w:space="0" w:color="auto"/>
              <w:left w:val="outset" w:sz="6" w:space="0" w:color="auto"/>
              <w:bottom w:val="outset" w:sz="6" w:space="0" w:color="auto"/>
              <w:right w:val="outset" w:sz="6" w:space="0" w:color="auto"/>
            </w:tcBorders>
            <w:hideMark/>
          </w:tcPr>
          <w:p w:rsidR="008E175B" w:rsidRPr="008E175B" w:rsidRDefault="008E175B" w:rsidP="008E175B">
            <w:pPr>
              <w:spacing w:before="100" w:beforeAutospacing="1" w:after="100" w:afterAutospacing="1" w:line="360" w:lineRule="auto"/>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3.5%</w:t>
            </w:r>
          </w:p>
        </w:tc>
      </w:tr>
      <w:tr w:rsidR="008E175B" w:rsidRPr="008E175B" w:rsidTr="008E175B">
        <w:trPr>
          <w:tblCellSpacing w:w="0" w:type="dxa"/>
          <w:jc w:val="center"/>
        </w:trPr>
        <w:tc>
          <w:tcPr>
            <w:tcW w:w="8382" w:type="dxa"/>
            <w:tcBorders>
              <w:top w:val="outset" w:sz="6" w:space="0" w:color="auto"/>
              <w:left w:val="outset" w:sz="6" w:space="0" w:color="auto"/>
              <w:bottom w:val="outset" w:sz="6" w:space="0" w:color="auto"/>
              <w:right w:val="outset" w:sz="6" w:space="0" w:color="auto"/>
            </w:tcBorders>
            <w:hideMark/>
          </w:tcPr>
          <w:p w:rsidR="008E175B" w:rsidRPr="008E175B" w:rsidRDefault="008E175B" w:rsidP="008E175B">
            <w:pPr>
              <w:spacing w:before="100" w:beforeAutospacing="1" w:after="100" w:afterAutospacing="1" w:line="360" w:lineRule="auto"/>
              <w:rPr>
                <w:rFonts w:ascii="GHEA Grapalat" w:eastAsia="Times New Roman" w:hAnsi="GHEA Grapalat" w:cs="Times New Roman"/>
                <w:color w:val="000000"/>
              </w:rPr>
            </w:pPr>
            <w:r w:rsidRPr="008E175B">
              <w:rPr>
                <w:rFonts w:ascii="GHEA Grapalat" w:eastAsia="Times New Roman" w:hAnsi="GHEA Grapalat" w:cs="Times New Roman"/>
                <w:color w:val="000000"/>
              </w:rPr>
              <w:t>Վարձակալությունից եկամուտներ, տոկոսներ, ռոյալթիներ, ակտիվների (այդ թվում` անշարժ գույքի) օտարումից եկամուտներ</w:t>
            </w:r>
          </w:p>
        </w:tc>
        <w:tc>
          <w:tcPr>
            <w:tcW w:w="0" w:type="auto"/>
            <w:tcBorders>
              <w:top w:val="outset" w:sz="6" w:space="0" w:color="auto"/>
              <w:left w:val="outset" w:sz="6" w:space="0" w:color="auto"/>
              <w:bottom w:val="outset" w:sz="6" w:space="0" w:color="auto"/>
              <w:right w:val="outset" w:sz="6" w:space="0" w:color="auto"/>
            </w:tcBorders>
            <w:hideMark/>
          </w:tcPr>
          <w:p w:rsidR="008E175B" w:rsidRPr="008E175B" w:rsidRDefault="008E175B" w:rsidP="008E175B">
            <w:pPr>
              <w:spacing w:before="100" w:beforeAutospacing="1" w:after="100" w:afterAutospacing="1" w:line="360" w:lineRule="auto"/>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10%</w:t>
            </w:r>
          </w:p>
        </w:tc>
      </w:tr>
      <w:tr w:rsidR="008E175B" w:rsidRPr="008E175B" w:rsidTr="008E175B">
        <w:trPr>
          <w:tblCellSpacing w:w="0" w:type="dxa"/>
          <w:jc w:val="center"/>
        </w:trPr>
        <w:tc>
          <w:tcPr>
            <w:tcW w:w="8382" w:type="dxa"/>
            <w:tcBorders>
              <w:top w:val="outset" w:sz="6" w:space="0" w:color="auto"/>
              <w:left w:val="outset" w:sz="6" w:space="0" w:color="auto"/>
              <w:bottom w:val="outset" w:sz="6" w:space="0" w:color="auto"/>
              <w:right w:val="outset" w:sz="6" w:space="0" w:color="auto"/>
            </w:tcBorders>
            <w:hideMark/>
          </w:tcPr>
          <w:p w:rsidR="008E175B" w:rsidRPr="008E175B" w:rsidRDefault="008E175B" w:rsidP="008E175B">
            <w:pPr>
              <w:spacing w:before="100" w:beforeAutospacing="1" w:after="100" w:afterAutospacing="1" w:line="360" w:lineRule="auto"/>
              <w:rPr>
                <w:rFonts w:ascii="GHEA Grapalat" w:eastAsia="Times New Roman" w:hAnsi="GHEA Grapalat" w:cs="Times New Roman"/>
                <w:color w:val="000000"/>
              </w:rPr>
            </w:pPr>
            <w:r w:rsidRPr="008E175B">
              <w:rPr>
                <w:rFonts w:ascii="GHEA Grapalat" w:eastAsia="Times New Roman" w:hAnsi="GHEA Grapalat" w:cs="Times New Roman"/>
                <w:color w:val="000000"/>
              </w:rPr>
              <w:t>Նոտարական գործունեությունից եկամուտներ</w:t>
            </w:r>
          </w:p>
        </w:tc>
        <w:tc>
          <w:tcPr>
            <w:tcW w:w="0" w:type="auto"/>
            <w:tcBorders>
              <w:top w:val="outset" w:sz="6" w:space="0" w:color="auto"/>
              <w:left w:val="outset" w:sz="6" w:space="0" w:color="auto"/>
              <w:bottom w:val="outset" w:sz="6" w:space="0" w:color="auto"/>
              <w:right w:val="outset" w:sz="6" w:space="0" w:color="auto"/>
            </w:tcBorders>
            <w:hideMark/>
          </w:tcPr>
          <w:p w:rsidR="008E175B" w:rsidRPr="008E175B" w:rsidRDefault="008E175B" w:rsidP="008E175B">
            <w:pPr>
              <w:spacing w:before="100" w:beforeAutospacing="1" w:after="100" w:afterAutospacing="1" w:line="360" w:lineRule="auto"/>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20%</w:t>
            </w:r>
          </w:p>
        </w:tc>
      </w:tr>
      <w:tr w:rsidR="008E175B" w:rsidRPr="008E175B" w:rsidTr="008E175B">
        <w:trPr>
          <w:tblCellSpacing w:w="0" w:type="dxa"/>
          <w:jc w:val="center"/>
        </w:trPr>
        <w:tc>
          <w:tcPr>
            <w:tcW w:w="8382" w:type="dxa"/>
            <w:tcBorders>
              <w:top w:val="outset" w:sz="6" w:space="0" w:color="auto"/>
              <w:left w:val="outset" w:sz="6" w:space="0" w:color="auto"/>
              <w:bottom w:val="outset" w:sz="6" w:space="0" w:color="auto"/>
              <w:right w:val="outset" w:sz="6" w:space="0" w:color="auto"/>
            </w:tcBorders>
            <w:hideMark/>
          </w:tcPr>
          <w:p w:rsidR="008E175B" w:rsidRPr="008E175B" w:rsidRDefault="008E175B" w:rsidP="008E175B">
            <w:pPr>
              <w:spacing w:before="100" w:beforeAutospacing="1" w:after="100" w:afterAutospacing="1" w:line="360" w:lineRule="auto"/>
              <w:rPr>
                <w:rFonts w:ascii="GHEA Grapalat" w:eastAsia="Times New Roman" w:hAnsi="GHEA Grapalat" w:cs="Times New Roman"/>
                <w:color w:val="000000"/>
              </w:rPr>
            </w:pPr>
            <w:r w:rsidRPr="008E175B">
              <w:rPr>
                <w:rFonts w:ascii="GHEA Grapalat" w:eastAsia="Times New Roman" w:hAnsi="GHEA Grapalat" w:cs="Times New Roman"/>
                <w:color w:val="000000"/>
              </w:rPr>
              <w:t>Այլ գործունեության (եկամուտների) տեսակներից եկամուտներ</w:t>
            </w:r>
          </w:p>
        </w:tc>
        <w:tc>
          <w:tcPr>
            <w:tcW w:w="0" w:type="auto"/>
            <w:tcBorders>
              <w:top w:val="outset" w:sz="6" w:space="0" w:color="auto"/>
              <w:left w:val="outset" w:sz="6" w:space="0" w:color="auto"/>
              <w:bottom w:val="outset" w:sz="6" w:space="0" w:color="auto"/>
              <w:right w:val="outset" w:sz="6" w:space="0" w:color="auto"/>
            </w:tcBorders>
            <w:hideMark/>
          </w:tcPr>
          <w:p w:rsidR="008E175B" w:rsidRPr="008E175B" w:rsidRDefault="008E175B" w:rsidP="008E175B">
            <w:pPr>
              <w:spacing w:before="100" w:beforeAutospacing="1" w:after="100" w:afterAutospacing="1" w:line="360" w:lineRule="auto"/>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5%</w:t>
            </w:r>
          </w:p>
        </w:tc>
      </w:tr>
    </w:tbl>
    <w:p w:rsid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1.1. Սույն օրենքի 14-րդ հոդվածի 3.1-ին մասի 1-ին կետի «գ» ենթակետով նախատեսված դեպքում խախտման օրվան հաջորդող օրվանից մինչև հաշվետու ժամանակաշրջանի վերջին օրն ընկած ժամանակահատվածի համար (շրջանառության հարկի հաշվարկը ներկայացնելով այդ ժամանակահատվածի համար), իսկ 2-րդ կետի «բ» ենթակետով և 3-րդ կետի «ա» ենթակետով նախատեսված դեպքերում խախտման օրը ներառող և մինչև տվյալ տարվա ավարտն ընկած հաշվետու ժամանակահատվածների համար առևտրական (առք ու վաճառքի) գործունեությունից եկամուտների համար շրջանառության հարկը հաշվարկվում է հարկվող օբյեկտի նկատմամբ 5 տոկոս դրույքաչափով:</w:t>
      </w:r>
    </w:p>
    <w:p w:rsidR="00A42411" w:rsidRPr="00D765B8" w:rsidRDefault="00A42411" w:rsidP="00A42411">
      <w:pPr>
        <w:spacing w:before="100" w:beforeAutospacing="1" w:after="100" w:afterAutospacing="1"/>
        <w:rPr>
          <w:rFonts w:ascii="GHEA Grapalat" w:eastAsia="Times New Roman" w:hAnsi="GHEA Grapalat" w:cs="Times New Roman"/>
        </w:rPr>
      </w:pPr>
      <w:r w:rsidRPr="00596DA7">
        <w:rPr>
          <w:rFonts w:ascii="GHEA Grapalat" w:eastAsia="Times New Roman" w:hAnsi="GHEA Grapalat" w:cs="Times New Roman"/>
        </w:rPr>
        <w:t>«1.2. «Երեւան քաղաքից 120 կմ եւ ավելի հեռավորության վրա գտնվող համայնքներում իրականացվող արտադրական գործունեությանը հարկային արտոնություններ տրամադրելու մասին» Հայաստանի Հանրապետության օրենքով սահմանված կարգով շահառուի սեփական արտադրանքի իրացումից ստացվող եկամուտները հարկվում են 2 տոկոս դրույքաչափով:»</w:t>
      </w:r>
      <w:r w:rsidRPr="00D765B8">
        <w:rPr>
          <w:rFonts w:ascii="GHEA Grapalat" w:eastAsia="Times New Roman" w:hAnsi="GHEA Grapalat" w:cs="Times New Roman"/>
        </w:rPr>
        <w:t xml:space="preserve"> </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2. Շրջանառության հարկի հաշվետու ժամանակաշրջան է համարվում եռամսյակը: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3. Հարկ վճարողները շրջանառության հարկի գումարների հաշվարկումը կատարում են ինքնուրույն, յուրաքանչյուր եռամսյակի արդյունքներով` սույն հոդվածի 1-ին մասով, իսկ սույն հոդվածի 1.1-ին մասով սահմանված դեպքերում` 1.1-ին մասով սահմանված դրույքաչափերով:</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b/>
          <w:bCs/>
          <w:i/>
          <w:iCs/>
          <w:color w:val="000000"/>
        </w:rPr>
        <w:t>(7-րդ հոդվածը լրաց., փոփ.</w:t>
      </w:r>
      <w:r w:rsidRPr="008E175B">
        <w:rPr>
          <w:rFonts w:ascii="Arial" w:eastAsia="Times New Roman" w:hAnsi="Arial" w:cs="Arial"/>
          <w:b/>
          <w:bCs/>
          <w:i/>
          <w:iCs/>
          <w:color w:val="000000"/>
        </w:rPr>
        <w:t> </w:t>
      </w:r>
      <w:r w:rsidRPr="008E175B">
        <w:rPr>
          <w:rFonts w:ascii="GHEA Grapalat" w:eastAsia="Times New Roman" w:hAnsi="GHEA Grapalat" w:cs="Arial Unicode"/>
          <w:b/>
          <w:bCs/>
          <w:i/>
          <w:iCs/>
          <w:color w:val="000000"/>
        </w:rPr>
        <w:t>21.06.14 ՀՕ-128-Ն</w:t>
      </w:r>
      <w:r w:rsidRPr="008E175B">
        <w:rPr>
          <w:rFonts w:ascii="GHEA Grapalat" w:eastAsia="Times New Roman" w:hAnsi="GHEA Grapalat" w:cs="Times New Roman"/>
          <w:b/>
          <w:bCs/>
          <w:i/>
          <w:iCs/>
          <w:color w:val="000000"/>
        </w:rPr>
        <w:t>)</w:t>
      </w:r>
    </w:p>
    <w:p w:rsidR="008E175B" w:rsidRPr="008E175B" w:rsidRDefault="008E175B" w:rsidP="008E175B">
      <w:pPr>
        <w:ind w:firstLine="493"/>
        <w:rPr>
          <w:rFonts w:ascii="GHEA Grapalat" w:eastAsia="Times New Roman" w:hAnsi="GHEA Grapalat" w:cs="Times New Roman"/>
          <w:color w:val="000000"/>
        </w:rPr>
      </w:pPr>
      <w:r w:rsidRPr="008E175B">
        <w:rPr>
          <w:rFonts w:ascii="Arial" w:eastAsia="Times New Roman" w:hAnsi="Arial" w:cs="Arial"/>
          <w:color w:val="000000"/>
        </w:rPr>
        <w:t> </w:t>
      </w:r>
    </w:p>
    <w:p w:rsidR="008E175B" w:rsidRPr="00A42411" w:rsidRDefault="008E175B" w:rsidP="008E175B">
      <w:pPr>
        <w:rPr>
          <w:rFonts w:ascii="GHEA Grapalat" w:eastAsia="Times New Roman" w:hAnsi="GHEA Grapalat" w:cs="Times New Roman"/>
          <w:b/>
          <w:bCs/>
        </w:rPr>
      </w:pPr>
      <w:r w:rsidRPr="008E175B">
        <w:rPr>
          <w:rFonts w:ascii="GHEA Grapalat" w:eastAsia="Times New Roman" w:hAnsi="GHEA Grapalat" w:cs="Times New Roman"/>
          <w:b/>
          <w:bCs/>
        </w:rPr>
        <w:t>ՀՀ ՕՐԵՆՔԸ ՇԱՀՈՒԹԱՀԱՐԿԻ ՄԱՍԻՆ</w:t>
      </w:r>
    </w:p>
    <w:p w:rsidR="008E175B" w:rsidRPr="008E175B" w:rsidRDefault="008E175B">
      <w:pPr>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785"/>
      </w:tblGrid>
      <w:tr w:rsidR="008E175B" w:rsidRPr="008E175B" w:rsidTr="008E175B">
        <w:trPr>
          <w:tblCellSpacing w:w="0" w:type="dxa"/>
        </w:trPr>
        <w:tc>
          <w:tcPr>
            <w:tcW w:w="2025" w:type="dxa"/>
            <w:hideMark/>
          </w:tcPr>
          <w:p w:rsidR="008E175B" w:rsidRPr="008E175B" w:rsidRDefault="008E175B" w:rsidP="008E175B">
            <w:pPr>
              <w:jc w:val="center"/>
              <w:rPr>
                <w:rFonts w:ascii="GHEA Grapalat" w:eastAsia="Times New Roman" w:hAnsi="GHEA Grapalat" w:cs="Times New Roman"/>
                <w:color w:val="000000"/>
              </w:rPr>
            </w:pPr>
            <w:r w:rsidRPr="008E175B">
              <w:rPr>
                <w:rFonts w:ascii="GHEA Grapalat" w:eastAsia="Times New Roman" w:hAnsi="GHEA Grapalat" w:cs="Times New Roman"/>
                <w:b/>
                <w:bCs/>
                <w:color w:val="000000"/>
              </w:rPr>
              <w:t>Հոդված 8.</w:t>
            </w:r>
          </w:p>
        </w:tc>
        <w:tc>
          <w:tcPr>
            <w:tcW w:w="0" w:type="auto"/>
            <w:hideMark/>
          </w:tcPr>
          <w:p w:rsidR="008E175B" w:rsidRPr="008E175B" w:rsidRDefault="008E175B" w:rsidP="008E175B">
            <w:pPr>
              <w:rPr>
                <w:rFonts w:ascii="GHEA Grapalat" w:eastAsia="Times New Roman" w:hAnsi="GHEA Grapalat" w:cs="Times New Roman"/>
                <w:color w:val="000000"/>
              </w:rPr>
            </w:pPr>
            <w:r w:rsidRPr="008E175B">
              <w:rPr>
                <w:rFonts w:ascii="GHEA Grapalat" w:eastAsia="Times New Roman" w:hAnsi="GHEA Grapalat" w:cs="Times New Roman"/>
                <w:b/>
                <w:bCs/>
                <w:color w:val="000000"/>
              </w:rPr>
              <w:t>Եկամուտ չհամարվող տարրերը</w:t>
            </w:r>
          </w:p>
        </w:tc>
      </w:tr>
    </w:tbl>
    <w:p w:rsidR="008E175B" w:rsidRPr="008E175B" w:rsidRDefault="008E175B" w:rsidP="008E175B">
      <w:pPr>
        <w:ind w:firstLine="493"/>
        <w:rPr>
          <w:rFonts w:ascii="GHEA Grapalat" w:eastAsia="Times New Roman" w:hAnsi="GHEA Grapalat" w:cs="Times New Roman"/>
          <w:color w:val="000000"/>
        </w:rPr>
      </w:pPr>
      <w:r w:rsidRPr="008E175B">
        <w:rPr>
          <w:rFonts w:ascii="Arial" w:eastAsia="Times New Roman" w:hAnsi="Arial" w:cs="Arial"/>
          <w:color w:val="000000"/>
        </w:rPr>
        <w:t> </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 xml:space="preserve">Սույն օրենքի իմաստով եկամուտ չեն համարվում մասնակիցների (բաժնետեր, փայատեր, անդամ) կողմից հարկատուի կանոնադրական կապիտալում (հիմնադրամում) կատարված ներդրումները, հարկատուի բաժնետոմսերի տեղաբաշխման գնի և անվանական արժեքի դրական տարբերությունը, համատեղ գործունեության նպատակով միավորվող միջոցները (ստացողի մոտ), եթե հարկային մարմին է ներկայացվել համատեղ գործունեության մասով հարկերը հաշվարկելու և վճարելու պարտավորությունները ստանձնելու մասին «Հարկերի մասին» Հայաստանի Հանրապետության օրենքի 6.1 հոդվածով սահմանված կարգով հայտարարություն, ինչպես նաև համատեղ գործունեության շրջանակներում մասնակիցների </w:t>
      </w:r>
      <w:r w:rsidRPr="008E175B">
        <w:rPr>
          <w:rFonts w:ascii="GHEA Grapalat" w:eastAsia="Times New Roman" w:hAnsi="GHEA Grapalat" w:cs="Times New Roman"/>
          <w:color w:val="000000"/>
        </w:rPr>
        <w:lastRenderedPageBreak/>
        <w:t>կողմից կատարված ներդրումների դիմաց ստացվող եկամուտները, եթե համատեղ գործունեությունն իրականացվել է «Հարկերի մասին» Հայաստանի Հանրապետության օրենքի 6.1 հոդվածով սահմանված կարգով:</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Սույն օրենքի իմաստով եկամուտ չի համարվում արտարժույթի և արտարժույթով արտահայտված այլ ակտիվների և պարտավորությունների, ինչպես նաև օրենքով սահմանված կարգով իրականացված ակտիվների վերագնահատման դրական արդյունքը.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Սույն օրենքի իմաստով եկամուտ չեն համարվում օրենքով տրվող հարկային արտոնությունների, պետական կամ համայնքային բյուջեներ վճարվող այլ պարտադիր վճարների և տուրքերի, բնօգտագործման վճարների գծով տրվող արտոնությունների գումարները: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Սույն օրենքի իմաստով` եկամուտ չեն համարվում ոչ առևտրային կազմակերպությունների անհատույց ստացած ակտիվները (այդ թվում` անդամավճարները) և ծառայությունները: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Սույն օրենքի իմաստով եկամուտ չեն համարվում իր կողմից թողարկված հասարակ անվանական բաժնետոմսերը Հայաստանի Հանրապետության տարածքում գործող ֆոնդային բորսայում ցուցակած ռեզիդենտ ընկերությունների կողմից ստացման ենթակա` «Ավելացված արժեքի հարկի մասին» Հայաստանի Հանրապետության օրենքով սահմանված փոխհատուցման գումարները: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Սույն օրենքի իմաստով եկամուտ չեն համարվում յուրաքանչյուր հարկատեսակի (այդ թվում` հարկերին փոխարինող վճարների), տուրքերի և պարտադիր այլ վճարների, բնօգտագործման վճարների, տույժերի և տուգանքների մինչև հարյուր դրամ պարտավորությունների գումարները, որոնք հարկ վճարողի լուծարման դեպքում անտեսվում են:</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Սույն օրենքի իմաստով եկամուտ չեն համարվում ներդրումային ֆոնդերում մասնակցությունը հավաստող արժեթղթերից ստացվող միջոցները (այդ թվում` դրանց օտարումից, փոխանակումից, այլ նմանատիպ գործարքներից, շահաբաժինների բաշխումից կամ նման այլ ձևով կատարված բաշխումներից, ինչպես նաև պայմանագրային ներդրումային ֆոնդի ակտիվների հաշվին կատարված գործարքներից):</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Սույն օրենքի իմաստով եկամուտ չեն համարվում «Հարկերի մասին» Հայաստանի Հանրապետության օրենքի 33-րդ հոդվածի համաձայն պետական բյուջե հավաքագրվող հարկատեսակներին (բացառությամբ պետական բյուջե հավաքագրվող գույքահարկի և հողի հարկի) վերաբերող գերավճարների և (կամ) գերավճարից տարբերվող գումարների վերադարձն օրենքով սահմանված ժամկետից 90 օրվանից ավելի ուշացնելու դեպքում այդ ժամկետին հաջորդող յուրաքանչյուր ուշացված օրվա համար հարկ վճարողի օգտին հաշվեգրված տույժերը: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Սույն օրենքի իմաստով եկամուտ չեն համարվում խաղատների գործունեության կազմակերպումից, շահումով խաղային ավտոմատների շահագործումից, ինչպես նաև ինտերնետ շահումով խաղերի կազմակերպումից ստացվող եկամուտները:</w:t>
      </w:r>
    </w:p>
    <w:p w:rsid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Սույն օրենքի իմաստով եկամուտ չեն «Տեղեկատվական տեխնոլոգիաների ոլորտի պետական աջակցության մասին» Հայաստանի Հանրապետության օրենքով սահմանված կարգով հավաստագրված ռեզիդենտների կողմից հավաստագրի գործողության ժամկետում տեղեկատվական տեխնոլոգիաների իրացումից ստացվող եկամուտները:</w:t>
      </w:r>
    </w:p>
    <w:p w:rsidR="00A42411" w:rsidRPr="00D765B8" w:rsidRDefault="00A42411" w:rsidP="00A42411">
      <w:pPr>
        <w:spacing w:before="100" w:beforeAutospacing="1" w:after="100" w:afterAutospacing="1"/>
        <w:rPr>
          <w:rFonts w:ascii="GHEA Grapalat" w:eastAsia="Times New Roman" w:hAnsi="GHEA Grapalat" w:cs="Times New Roman"/>
        </w:rPr>
      </w:pPr>
      <w:r w:rsidRPr="00596DA7">
        <w:rPr>
          <w:rFonts w:ascii="GHEA Grapalat" w:eastAsia="Times New Roman" w:hAnsi="GHEA Grapalat" w:cs="Times New Roman"/>
        </w:rPr>
        <w:t>«Սույն օրենքի իմաստով եկամուտ չեն «Երեւան քաղաքից 120 կմ եւ ավելի հեռավորության վրա գտնվող համայնքներում իրականացվող արտադրական գործունեությանը հարկային արտոնություններ տրամադրելու մասին» Հայաստանի Հանրապետության օրենքով սահմանված կարգով սեփական արտադրանքի իրացումից ստացվող եկամուտները: »:</w:t>
      </w:r>
      <w:r w:rsidRPr="00D765B8">
        <w:rPr>
          <w:rFonts w:ascii="GHEA Grapalat" w:eastAsia="Times New Roman" w:hAnsi="GHEA Grapalat" w:cs="Times New Roman"/>
        </w:rPr>
        <w:t xml:space="preserve"> </w:t>
      </w:r>
    </w:p>
    <w:p w:rsidR="008E175B" w:rsidRPr="008E175B" w:rsidRDefault="008E175B" w:rsidP="008E175B">
      <w:pPr>
        <w:ind w:firstLine="493"/>
        <w:rPr>
          <w:rFonts w:ascii="GHEA Grapalat" w:eastAsia="Times New Roman" w:hAnsi="GHEA Grapalat" w:cs="Times New Roman"/>
          <w:b/>
          <w:bCs/>
          <w:i/>
          <w:iCs/>
        </w:rPr>
      </w:pPr>
      <w:r w:rsidRPr="008E175B">
        <w:rPr>
          <w:rFonts w:ascii="GHEA Grapalat" w:eastAsia="Times New Roman" w:hAnsi="GHEA Grapalat" w:cs="Times New Roman"/>
          <w:b/>
          <w:bCs/>
          <w:i/>
          <w:iCs/>
          <w:color w:val="000000"/>
        </w:rPr>
        <w:t>(8-րդ հոդվածը լրաց., խմբ. 28.12.98 ՀՕ-269, լրաց. 26.12.00 ՀՕ-128, 11.06.09 ՀՕ-153-Ն, փոփ. 27.10.10 ՀՕ-152-Ն, լրաց. 08.12.10 ՀՕ-189-Ն,</w:t>
      </w:r>
      <w:r w:rsidRPr="008E175B">
        <w:rPr>
          <w:rFonts w:ascii="Arial" w:eastAsia="Times New Roman" w:hAnsi="Arial" w:cs="Arial"/>
          <w:b/>
          <w:bCs/>
          <w:i/>
          <w:iCs/>
          <w:color w:val="000000"/>
        </w:rPr>
        <w:t> </w:t>
      </w:r>
      <w:r w:rsidRPr="008E175B">
        <w:rPr>
          <w:rFonts w:ascii="GHEA Grapalat" w:eastAsia="Times New Roman" w:hAnsi="GHEA Grapalat" w:cs="Arial Unicode"/>
          <w:b/>
          <w:bCs/>
          <w:i/>
          <w:iCs/>
          <w:color w:val="000000"/>
        </w:rPr>
        <w:t>22.12.10 ՀՕ-265-Ն, 29.11.11 ՀՕ-301-Ն, փոփ. 05.12.12 ՀՕ-229-Ն, 19.12.12 Հ</w:t>
      </w:r>
      <w:r w:rsidRPr="008E175B">
        <w:rPr>
          <w:rFonts w:ascii="GHEA Grapalat" w:eastAsia="Times New Roman" w:hAnsi="GHEA Grapalat" w:cs="Times New Roman"/>
          <w:b/>
          <w:bCs/>
          <w:i/>
          <w:iCs/>
          <w:color w:val="000000"/>
        </w:rPr>
        <w:t>Օ-238-Ն, լրաց. 27.04.10 ՀՕ-58-Ն, 17.12.14 ՀՕ-246-Ն)</w:t>
      </w:r>
    </w:p>
    <w:p w:rsidR="00A42411" w:rsidRDefault="00A42411" w:rsidP="008E175B">
      <w:pPr>
        <w:ind w:firstLine="493"/>
        <w:rPr>
          <w:rFonts w:ascii="Arial" w:eastAsia="Times New Roman" w:hAnsi="Arial" w:cs="Arial"/>
          <w:color w:val="000000"/>
        </w:rPr>
      </w:pPr>
    </w:p>
    <w:p w:rsidR="008E175B" w:rsidRPr="008E175B" w:rsidRDefault="008E175B" w:rsidP="008E175B">
      <w:pPr>
        <w:ind w:firstLine="493"/>
        <w:rPr>
          <w:rFonts w:ascii="GHEA Grapalat" w:eastAsia="Times New Roman" w:hAnsi="GHEA Grapalat" w:cs="Times New Roman"/>
        </w:rPr>
      </w:pPr>
      <w:r w:rsidRPr="008E175B">
        <w:rPr>
          <w:rFonts w:ascii="Arial" w:eastAsia="Times New Roman" w:hAnsi="Arial" w:cs="Arial"/>
          <w:color w:val="000000"/>
        </w:rPr>
        <w:t> </w:t>
      </w:r>
    </w:p>
    <w:tbl>
      <w:tblPr>
        <w:tblW w:w="5000" w:type="pct"/>
        <w:tblCellSpacing w:w="0" w:type="dxa"/>
        <w:tblCellMar>
          <w:left w:w="0" w:type="dxa"/>
          <w:right w:w="0" w:type="dxa"/>
        </w:tblCellMar>
        <w:tblLook w:val="04A0" w:firstRow="1" w:lastRow="0" w:firstColumn="1" w:lastColumn="0" w:noHBand="0" w:noVBand="1"/>
      </w:tblPr>
      <w:tblGrid>
        <w:gridCol w:w="2025"/>
        <w:gridCol w:w="7785"/>
      </w:tblGrid>
      <w:tr w:rsidR="008E175B" w:rsidRPr="008E175B" w:rsidTr="008E175B">
        <w:trPr>
          <w:tblCellSpacing w:w="0" w:type="dxa"/>
        </w:trPr>
        <w:tc>
          <w:tcPr>
            <w:tcW w:w="2025" w:type="dxa"/>
            <w:hideMark/>
          </w:tcPr>
          <w:p w:rsidR="008E175B" w:rsidRPr="008E175B" w:rsidRDefault="008E175B" w:rsidP="008E175B">
            <w:pPr>
              <w:jc w:val="center"/>
              <w:rPr>
                <w:rFonts w:ascii="GHEA Grapalat" w:eastAsia="Times New Roman" w:hAnsi="GHEA Grapalat" w:cs="Times New Roman"/>
                <w:color w:val="000000"/>
              </w:rPr>
            </w:pPr>
            <w:r w:rsidRPr="008E175B">
              <w:rPr>
                <w:rFonts w:ascii="GHEA Grapalat" w:eastAsia="Times New Roman" w:hAnsi="GHEA Grapalat" w:cs="Times New Roman"/>
                <w:b/>
                <w:bCs/>
                <w:color w:val="000000"/>
              </w:rPr>
              <w:lastRenderedPageBreak/>
              <w:t>Հոդված 11.</w:t>
            </w:r>
          </w:p>
        </w:tc>
        <w:tc>
          <w:tcPr>
            <w:tcW w:w="0" w:type="auto"/>
            <w:hideMark/>
          </w:tcPr>
          <w:p w:rsidR="008E175B" w:rsidRPr="008E175B" w:rsidRDefault="008E175B" w:rsidP="008E175B">
            <w:pPr>
              <w:rPr>
                <w:rFonts w:ascii="GHEA Grapalat" w:eastAsia="Times New Roman" w:hAnsi="GHEA Grapalat" w:cs="Times New Roman"/>
                <w:color w:val="000000"/>
              </w:rPr>
            </w:pPr>
            <w:r w:rsidRPr="008E175B">
              <w:rPr>
                <w:rFonts w:ascii="GHEA Grapalat" w:eastAsia="Times New Roman" w:hAnsi="GHEA Grapalat" w:cs="Times New Roman"/>
                <w:b/>
                <w:bCs/>
                <w:color w:val="000000"/>
              </w:rPr>
              <w:t>Ծախս չհամարվող տարրերը</w:t>
            </w:r>
          </w:p>
        </w:tc>
      </w:tr>
    </w:tbl>
    <w:p w:rsidR="008E175B" w:rsidRPr="008E175B" w:rsidRDefault="008E175B" w:rsidP="008E175B">
      <w:pPr>
        <w:ind w:firstLine="493"/>
        <w:rPr>
          <w:rFonts w:ascii="GHEA Grapalat" w:eastAsia="Times New Roman" w:hAnsi="GHEA Grapalat" w:cs="Times New Roman"/>
          <w:color w:val="000000"/>
        </w:rPr>
      </w:pPr>
      <w:r w:rsidRPr="008E175B">
        <w:rPr>
          <w:rFonts w:ascii="Arial" w:eastAsia="Times New Roman" w:hAnsi="Arial" w:cs="Arial"/>
          <w:color w:val="000000"/>
        </w:rPr>
        <w:t> </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Ծախս չեն համարվում`</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ա) հարկատուի սեփական կապիտալի բաշխումը մասնակիցներին` շահաբաժինների կամ նման այլ ձևով.</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բ) այլ անձի կանոնադրական կապիտալում հարկատուի կատարած ներդրումները.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գ) հարկատուի կողմից հետ գնված իր բաժնետոմսերի, բաժնեմասերի կամ փայաբաժինների իրացման և հաշվեկշռային արժեքի բացասական տարբերությունը.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դ) արտարժույթի և արտարժույթով արտահայտված այլ ակտիվների և պարտավորությունների, ինչպես նաև օրենքով սահմանված կարգով իրականացված ակտիվների վերագնահատման բացասական արդյունքը.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ե) ոչ առևտրային կազմակերպությունների անհատույց ստացված ակտիվների (այդ թվում` անդամավճարների) գծով ծախսերը կամ դրանց հաշվին կատարված ծախսերը.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զ) յուրաքանչյուր հարկատեսակի (այդ թվում` հարկերին փոխարինող վճարների), տուրքերի և պարտադիր այլ վճարների, բնօգտագործման վճարների, տույժերի և տուգանքների մինչև հարյուր դրամ գերավճարների և գերավճարից տարբերվող գումարները, որոնք հարկ վճարողի լուծարման դեպքում անտեսվում են.</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զ) ներդրումային ֆոնդերում մասնակցությունը հավաստող արժեթղթերի ձեռքբերման և օտարման, ինչպես նաև այդ ֆոնդերում մասնակցության հետ կապված այլ ծախսերը.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զ) խաղատների գործունեության կազմակերպման, շահումով խաղային ավտոմատների շահագործման, ինչպես նաև ինտերնետ շահումով խաղերի կազմակերպման գծով կատարված ծախսերը.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է) համատեղ գործունեության իրականացման նպատակով մասնակիցների կողմից կատարվող ներդրումները, ինչպես նաև համատեղ գործունեության մասով հարկերի հաշվարկման և վճարման պարտավորություն կրող անձի կողմից մասնակիցներին ներդրումների դիմաց վճարվող միջոցները, եթե համատեղ գործունեությունն իրականացվել է «Հարկերի մասին» Հայաստանի Հանրապետության օրենքի 6.1 հոդվածով սահմանված կարգով.</w:t>
      </w:r>
    </w:p>
    <w:p w:rsid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ը) «Տեղեկատվական տեխնոլոգիաների ոլորտի պետական աջակցության մասին» Հայաստանի Հանրապետության օրենքով սահմանված կարգով հավաստագրված ռեզիդենտների կողմից հավաստագրի գործողության ժամկետում տեղեկատվական տեխնոլոգիաների իրացումից ստացվող եկամուտների ստացման հետ կապված ծախսերը:</w:t>
      </w:r>
    </w:p>
    <w:p w:rsidR="00A42411" w:rsidRPr="00D765B8" w:rsidRDefault="00A42411" w:rsidP="00A42411">
      <w:pPr>
        <w:spacing w:before="100" w:beforeAutospacing="1" w:after="100" w:afterAutospacing="1"/>
        <w:rPr>
          <w:rFonts w:ascii="GHEA Grapalat" w:eastAsia="Times New Roman" w:hAnsi="GHEA Grapalat" w:cs="Times New Roman"/>
        </w:rPr>
      </w:pPr>
      <w:r w:rsidRPr="00596DA7">
        <w:rPr>
          <w:rFonts w:ascii="GHEA Grapalat" w:eastAsia="Times New Roman" w:hAnsi="GHEA Grapalat" w:cs="Times New Roman"/>
        </w:rPr>
        <w:t>«թ) «Երեւան քաղաքից 120 կմ եւ ավելի հեռավորության վրա գտնվող համայնքներում իրականացվող արտադրական գործունեությանը հարկային արտոնություններ տրամադրելու մասին» Հայաստանի Հանրապետության օրենքով սահմանված կարգով սեփական արտադրանքի իրացումից ստացվող եկամուտները: »:</w:t>
      </w:r>
      <w:r w:rsidRPr="00D765B8">
        <w:rPr>
          <w:rFonts w:ascii="GHEA Grapalat" w:eastAsia="Times New Roman" w:hAnsi="GHEA Grapalat" w:cs="Times New Roman"/>
          <w:b/>
          <w:bCs/>
        </w:rPr>
        <w:t xml:space="preserve"> </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b/>
          <w:bCs/>
          <w:i/>
          <w:iCs/>
          <w:color w:val="000000"/>
        </w:rPr>
        <w:t>(11-րդ հոդվածը խմբ. 28.12.98 ՀՕ-269, լրաց. 26.12.00 ՀՕ-128, 08.12.10 ՀՕ-189-Ն,</w:t>
      </w:r>
      <w:r w:rsidRPr="008E175B">
        <w:rPr>
          <w:rFonts w:ascii="Arial" w:eastAsia="Times New Roman" w:hAnsi="Arial" w:cs="Arial"/>
          <w:b/>
          <w:bCs/>
          <w:i/>
          <w:iCs/>
          <w:color w:val="000000"/>
        </w:rPr>
        <w:t> </w:t>
      </w:r>
      <w:r w:rsidRPr="008E175B">
        <w:rPr>
          <w:rFonts w:ascii="GHEA Grapalat" w:eastAsia="Times New Roman" w:hAnsi="GHEA Grapalat" w:cs="Arial Unicode"/>
          <w:b/>
          <w:bCs/>
          <w:i/>
          <w:iCs/>
          <w:color w:val="000000"/>
        </w:rPr>
        <w:t>22.12.10 ՀՕ-265-Ն, փոփ., լրաց. 19.12.12 ՀՕ-238-Ն, լրաց. 27.04.10 ՀՕ-58-Ն, 17.12.14 ՀՕ-246-Ն</w:t>
      </w:r>
      <w:r w:rsidRPr="008E175B">
        <w:rPr>
          <w:rFonts w:ascii="GHEA Grapalat" w:eastAsia="Times New Roman" w:hAnsi="GHEA Grapalat" w:cs="Times New Roman"/>
          <w:b/>
          <w:bCs/>
          <w:i/>
          <w:iCs/>
          <w:color w:val="000000"/>
        </w:rPr>
        <w:t>)</w:t>
      </w:r>
      <w:r w:rsidRPr="008E175B">
        <w:rPr>
          <w:rFonts w:ascii="GHEA Grapalat" w:eastAsia="Times New Roman" w:hAnsi="GHEA Grapalat" w:cs="Times New Roman"/>
          <w:color w:val="000000"/>
        </w:rPr>
        <w:t xml:space="preserve"> </w:t>
      </w:r>
    </w:p>
    <w:p w:rsidR="008E175B" w:rsidRPr="008E175B" w:rsidRDefault="008E175B">
      <w:pPr>
        <w:rPr>
          <w:rFonts w:ascii="GHEA Grapalat" w:eastAsia="Times New Roman" w:hAnsi="GHEA Grapalat" w:cs="Times New Roman"/>
        </w:rPr>
      </w:pPr>
    </w:p>
    <w:p w:rsidR="008E175B" w:rsidRDefault="008E175B" w:rsidP="008E175B">
      <w:pPr>
        <w:jc w:val="center"/>
        <w:rPr>
          <w:rFonts w:ascii="GHEA Grapalat" w:eastAsia="Times New Roman" w:hAnsi="GHEA Grapalat" w:cs="Times New Roman"/>
          <w:b/>
          <w:bCs/>
        </w:rPr>
      </w:pPr>
      <w:r w:rsidRPr="008E175B">
        <w:rPr>
          <w:rFonts w:ascii="GHEA Grapalat" w:eastAsia="Times New Roman" w:hAnsi="GHEA Grapalat" w:cs="Times New Roman"/>
          <w:b/>
          <w:bCs/>
        </w:rPr>
        <w:t>ՀՀ ՕՐԵՆՔԸ ԵԿԱՄՏԱՅԻՆ ՀԱՐԿԻ ՄԱՍԻՆ</w:t>
      </w:r>
    </w:p>
    <w:p w:rsidR="00A42411" w:rsidRPr="008E175B" w:rsidRDefault="00A42411" w:rsidP="008E175B">
      <w:pPr>
        <w:jc w:val="center"/>
        <w:rPr>
          <w:rFonts w:ascii="GHEA Grapalat" w:eastAsia="Times New Roman" w:hAnsi="GHEA Grapalat" w:cs="Times New Roman"/>
          <w:b/>
          <w:bCs/>
        </w:rPr>
      </w:pPr>
    </w:p>
    <w:tbl>
      <w:tblPr>
        <w:tblW w:w="5000" w:type="pct"/>
        <w:tblCellSpacing w:w="0" w:type="dxa"/>
        <w:tblCellMar>
          <w:left w:w="0" w:type="dxa"/>
          <w:right w:w="0" w:type="dxa"/>
        </w:tblCellMar>
        <w:tblLook w:val="04A0" w:firstRow="1" w:lastRow="0" w:firstColumn="1" w:lastColumn="0" w:noHBand="0" w:noVBand="1"/>
      </w:tblPr>
      <w:tblGrid>
        <w:gridCol w:w="2025"/>
        <w:gridCol w:w="7785"/>
      </w:tblGrid>
      <w:tr w:rsidR="008E175B" w:rsidRPr="008E175B" w:rsidTr="008E175B">
        <w:trPr>
          <w:tblCellSpacing w:w="0" w:type="dxa"/>
        </w:trPr>
        <w:tc>
          <w:tcPr>
            <w:tcW w:w="2025" w:type="dxa"/>
            <w:hideMark/>
          </w:tcPr>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b/>
                <w:bCs/>
                <w:color w:val="000000"/>
              </w:rPr>
              <w:t>Հոդված 6.</w:t>
            </w:r>
            <w:r w:rsidRPr="008E175B">
              <w:rPr>
                <w:rFonts w:ascii="GHEA Grapalat" w:eastAsia="Times New Roman" w:hAnsi="GHEA Grapalat" w:cs="Times New Roman"/>
                <w:color w:val="000000"/>
              </w:rPr>
              <w:t xml:space="preserve"> </w:t>
            </w:r>
          </w:p>
        </w:tc>
        <w:tc>
          <w:tcPr>
            <w:tcW w:w="0" w:type="auto"/>
            <w:vAlign w:val="center"/>
            <w:hideMark/>
          </w:tcPr>
          <w:p w:rsidR="008E175B" w:rsidRPr="008E175B" w:rsidRDefault="008E175B" w:rsidP="008E175B">
            <w:pPr>
              <w:rPr>
                <w:rFonts w:ascii="GHEA Grapalat" w:eastAsia="Times New Roman" w:hAnsi="GHEA Grapalat" w:cs="Times New Roman"/>
                <w:color w:val="000000"/>
              </w:rPr>
            </w:pPr>
            <w:r w:rsidRPr="008E175B">
              <w:rPr>
                <w:rFonts w:ascii="GHEA Grapalat" w:eastAsia="Times New Roman" w:hAnsi="GHEA Grapalat" w:cs="Times New Roman"/>
                <w:b/>
                <w:bCs/>
                <w:color w:val="000000"/>
              </w:rPr>
              <w:t>Նվազեցվող եկամուտները</w:t>
            </w:r>
          </w:p>
        </w:tc>
      </w:tr>
    </w:tbl>
    <w:p w:rsidR="008E175B" w:rsidRPr="008E175B" w:rsidRDefault="008E175B" w:rsidP="008E175B">
      <w:pPr>
        <w:ind w:firstLine="493"/>
        <w:rPr>
          <w:rFonts w:ascii="GHEA Grapalat" w:eastAsia="Times New Roman" w:hAnsi="GHEA Grapalat" w:cs="Times New Roman"/>
          <w:color w:val="000000"/>
        </w:rPr>
      </w:pPr>
      <w:r w:rsidRPr="008E175B">
        <w:rPr>
          <w:rFonts w:ascii="Arial" w:eastAsia="Times New Roman" w:hAnsi="Arial" w:cs="Arial"/>
          <w:color w:val="000000"/>
        </w:rPr>
        <w:t> </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 Սույն օրենքի իմաստով նվազեցվող եկամուտներ են համարվում`</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 xml:space="preserve">1) Հայաստանի Հանրապետության օրենսդրության համաձայն վճարված նպաստների գումարը, բացառությամբ «Ժամանակավոր անաշխատունակության և մայրության նպաստների մասին» Հայաստանի Հանրապետության օրենքով սահմանված` ժամանակավոր </w:t>
      </w:r>
      <w:r w:rsidRPr="008E175B">
        <w:rPr>
          <w:rFonts w:ascii="GHEA Grapalat" w:eastAsia="Times New Roman" w:hAnsi="GHEA Grapalat" w:cs="Times New Roman"/>
          <w:color w:val="000000"/>
        </w:rPr>
        <w:lastRenderedPageBreak/>
        <w:t>անաշխատունակության նպաստների և վարձու աշխատողների, ինքնուրույնաբար իրենց աշխատանքով ապահոված անձանց մայրության նպաստների գումարների.</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2) Հայաստանի Հանրապետության օրենսդրության համաձայն վճարված բոլոր տեսակի կենսաթոշակները (այդ թվում` «Կուտակային կենսաթոշակների մասին» Հայաստանի Հանրապետության օրենքով կուտակային բաղադրիչի շրջանակներում վճարվող կուտակային կենսաթոշակները), բացառությամբ սահմանված կարգով կամավոր կենսաթոշակային բաղադրիչին մասնակցության շրջանակներում վճարված կենսաթոշակների.</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3) Հայաստանի Հանրապետության օրենսդրությամբ սահմանված կարգով կամավոր կենսաթոշակային բաղադրիչի շրջանակում հարկ վճարողի կողմից իր համար և (կամ) հարկ վճարողի համար երրորդ անձի (այդ թվում` գործատուի) կողմից կատարված կամավոր կենսաթոշակային վճարները` հարկ վճարողի հարկվող եկամտի 5 տոկոսը չգերազանցող չափով.</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4) ապահովագրական հատուցումները, բացառությամբ Հայաստանի Հանրապետության օրենսդրությամբ սահմանված կարգով կամավոր կենսաթոշակային բաղադրիչի շրջանակում հարկ վճարողի կողմից իր համար և (կամ) հարկ վճարողի համար երրորդ անձի (այդ թվում` գործատուի) կատարած կամավոր կուտակային վճարների հաշվին սահմանված կարգով ստացվող հատուցումների (այդ թվում` կենսաթոշակների).</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5) Հայաստանի Հանրապետության կենսաթոշակային համակարգի կուտակային բաղադրիչի շրջանակներում անձանց համար (օգտին) Հայաստանի Հանրապետության պետական բյուջեի միջոցներից կատարվող կուտակային վճարները.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6) «Կուտակային կենսաթոշակների մասին» Հայաստանի Հանրապետության օրենքով կուտակային բաղադրիչի շրջանակներում հարկ վճարողի համար (օգտին) կատարած կուտակային վճարների հաշվին մինչև կուտակային կենսաթոշակ ստանալու իրավունքի ձեռքբերման` օրենքով սահմանված ժամկետը լրանալը ստացվող եկամուտները.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7) «Զինծառայողների և նրանց ընտանիքների անդամների սոցիալական ապահովության մասին» Հայաստանի Հանրապետության օրենքի 33-36-րդ հոդվածների համաձայն` զինծառայողներին և նրանց հավասարեցված անձանց մատուցված ծառայությունները կամ բնամթերային (ոչ դրամական) ձևով ստացված եկամուտները, ինչպես նաև պարտադիր զինվորական ծառայության զինծառայողների (կուրսանտների) պաշտոնային դրույքաչափը և ծխախոտի դիմաց դրամական փոխհատուցումները.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8) զոհված զինծառայողների ընտանիքների անդամներին և հաշմանդամ դարձած զինծառայողներին Հայաստանի Հանրապետության օրենսդրության համաձայն տրված միանվագ վճարները.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9) Հայաստանի Հանրապետության օրենսդրության համաձայն սոցիալական պաշտպանության համակարգի շրջանակներում վճարված պատվովճարները, դրամական օգնություններն ու օժանդակությունները.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10) Հայաստանի Հանրապետության օրենսդրության համապատասխան վճարված ալիմենտները (ապրուստավճարները).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11) արյուն ու կրծքի կաթ հանձնելու և դոնորության այլ տեսակների համար ֆիզիկական անձանց ստացվող եկամուտները.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12) Հայաստանի Հանրապետության օրենսդրությամբ սահմանված նորմաների սահմաններում աշխատանքային կամ քաղաքացիաիրավական պայմանագրերի շրջանակներում աշխատանքների կատարման (ծառայությունների մատուցման) հետ կապված փոխհատուցման վճարները (այդ թվում` դիվանագիտական ծառայողներին տրվող փոխհատուցման վճարները), բացառությամբ աշխատանքից ազատվելու դեպքում չօգտագործված արձակուրդի փոխհատուցման վճարների.</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13) Հայաստանի Հանրապետության օրենսդրությանը համապատասխան` ժառանգության և (կամ) նվիրատվության կարգով ֆիզիկական անձանցից ստացվող գույքը և դրամական միջոցները.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lastRenderedPageBreak/>
        <w:t>14) Հայաստանի Հանրապետության օրենսդրությամբ սահմանված կարգով գրանցված և հարկային մարմիններում հաշվառված ոչ առևտրային կազմակերպությունների միջոցներից կանոնադրական գործունեության շրջանակներում ֆիզիկական անձանց դրամական և բնամթերային ձևով ցույց տրված օգնության գումարները.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15) Հայաստանի Հանրապետության պետական և տեղական ինքնակառավարման մարմինների որոշումների հիման վրա, ինչպես նաև օտարերկրյա պետությունների և միջազգային միջպետական (միջկառավարական) կազմակերպությունների կողմից ֆիզիկական անձանց անհատույց տրված գույքը և դրամական միջոցները.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 xml:space="preserve">16) </w:t>
      </w:r>
      <w:r w:rsidRPr="008E175B">
        <w:rPr>
          <w:rFonts w:ascii="GHEA Grapalat" w:eastAsia="Times New Roman" w:hAnsi="GHEA Grapalat" w:cs="Times New Roman"/>
          <w:b/>
          <w:bCs/>
          <w:i/>
          <w:iCs/>
          <w:color w:val="000000"/>
        </w:rPr>
        <w:t>(կետն ուժը կորցրել է 12.12.13 ՀՕ-190-Ն)</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17) սեփականության իրավունքով իրենց պատկանող գույքի վաճառքից հարկային գործակալ չհանդիսացողներից ֆիզիկական անձանց ստացվող գումարները, բացառությամբ ձեռնարկատիրական գործունեության հետևանքով գույքի վաճառքից ստացվող գումարների.</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18) բարձրագույն ուսումնական հաստատությունների ուսանողներին, ասպիրանտներին, միջնակարգ-մասնագիտական ու պրոֆեսիոնալ-տեխնիկական ուսումնական հաստատությունների սովորողներին, հոգևոր ուսումնական հաստատությունների ունկնդիրներին պետության կողմից վճարված, ինչպես նաև այն կրթաթոշակները, որոնք նրանց համար նշանակում են այդ ուսումնական հաստատությունները կամ սույն մասի 14-րդ և 15-րդ կետերում նշված կազմակերպությունները.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19) այն գումարները, որոնք օրենքով սահմանված կարգով ստացվել են որպես պատճառված վնասի փոխհատուցում, բացառությամբ կորցված եկամտի փոխհատուցման.</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20) ստացվող վարկերի և փոխառությունների գումարները, բացառությամբ պարտատիրոջ կողմից վարկի կամ փոխառության գումարների զիջման կամ որևէ այլ ձևով այդ գումարները չվերադարձնելու մասին պարտատիրոջ հետ համաձայնության (այդ թվում` օրենքով սահմանված հայցային վաղեմության ժամկետը լրանալու պահին).</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21) աշխատողի կամ աշխատողի ընտանիքի որևէ անդամի մահվան դեպքում միանվագ կարգով օգնության գումարները.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22) Հայաստանի Հանրապետության ազգային հավաքականի կազմում միջազգային մրցույթներում և մրցություններում հաղթած մարզիկների և մարզիչների մրցանակները.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23) Հայաստանի Հանրապետության օրենսդրությամբ սահմանված կարգով և պայմաններով իրականացվող վիճակախաղերի մասնակիցների դրամական և իրային շահումները.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24) մրցույթներում և մրցություններում ստացված դրամական մրցանակների արժեքը` յուրաքանչյուր մրցանակի դեպքում տասը հազար դրամը չգերազանցող չափով.</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25) Հայաստանի Հանրապետության կառավարության կողմից բարձրագույն ուսումնական հաստատությանը հատկացված վճարովի չափաքանակի շրջանակում սովորող ուսանողական համակազմի 10 տոկոսի ուսման տարեկան վարձի փոխհատուցման գումարները.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26) պետական պարգևները (մրցանակները).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27) «Ֆիզիկական անձանց բանկային ավանդների հատուցումը երաշխավորելու մասին» Հայաստանի Հանրապետության օրենքով սահմանված կարգով Ավանդների հատուցումը երաշխավորող հիմնադրամից հատուցված գումարները, բացառությամբ ավանդի գումարին հաշվեգրված և հատուցված տոկոսների.</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28) ԽՍՀՄ խնայբանկի ՀԽՍՀ հանրապետական բանկում մինչև 1993 թվականի հունիսի 10-ը ներդրած դրամական ավանդների դիմաց փոխհատուցված գումարները.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29) պետության կամ համայնքների կարիքների համար ֆիզիկական անձանց պատկանող անշարժ գույքը վերցնելու դիմաց այդ ֆիզիկական անձանց, ինչպես նաև դրանում հաշվառված (գրանցված) ֆիզիկական անձանց վճարված գումարները.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30) Հայաստանի Հանրապետության կառավարության սահմանած կարգով հարկային վարչարարության օժանդակության նպատակով անցկացվող վիճակահանությամբ տրամադրված պարգևավճարները և բոնուսները.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lastRenderedPageBreak/>
        <w:t>31) ձեռագործ գորգերի արտադրությամբ զբաղվող հարկատուների` ձեռագործ գորգերի իրացումից</w:t>
      </w:r>
      <w:r w:rsidRPr="008E175B">
        <w:rPr>
          <w:rFonts w:ascii="Arial" w:eastAsia="Times New Roman" w:hAnsi="Arial" w:cs="Arial"/>
          <w:color w:val="000000"/>
        </w:rPr>
        <w:t> </w:t>
      </w:r>
      <w:r w:rsidRPr="008E175B">
        <w:rPr>
          <w:rFonts w:ascii="GHEA Grapalat" w:eastAsia="Times New Roman" w:hAnsi="GHEA Grapalat" w:cs="Arial Unicode"/>
          <w:color w:val="000000"/>
        </w:rPr>
        <w:t>եկամուտը.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32) գործատուների կողմից իրենց վարձու աշխատողների առողջության ապահովագրության համար կատարված ապահովագրավճարները` յուրաքանչյուր վարձու աշխատողի համար եկամտի ստացման` յուրաքանչյուր ամսվա հաշվով մինչև տասը հազար դրամի չափով.</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33) «Հարկերի մասին» Հայաստանի Հանրապետության օրենքի 33-րդ հոդվածի համաձայն` պետական բյուջե հավաքվող հարկատեսակներին (բացառությամբ պետական բյուջե հավաքվող գույքահարկի և հողի հարկի) վերաբերող գերավճարների և (կամ) գերավճարից տարբերվող գումարների վերադարձն օրենքով սահմանված ժամկետից 90 օրվանից ավելի ուշացնելու դեպքում այդ ժամկետին հաջորդող յուրաքանչյուր օրվա համար հարկ վճարողի օգտին հաշվեգրված տույժերը.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34) «Ավտոմոբիլային տրանսպորտի մասին» Հայաստանի Հանրապետության օրենքի 17-րդ հոդվածի 1-ին մասի երկրորդ պարբերությամբ սահմանված ֆիզիկական անձանց կողմից մեկ մարդատար-տաքսի ավտոմոբիլով փոխադրումներ իրականացնելու գործունեությունից ստացվող եկամուտները.</w:t>
      </w:r>
    </w:p>
    <w:p w:rsid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35) Տեղեկատվական տեխնոլոգիաների ոլորտի պետական աջակցության մասին» Հայաստանի Հանրապետության օրենքով սահմանված կարգով հավաստագրված հարկ վճարողների կողմից հավաստագրի գործողության ժամկետում տեղեկատվական տեխնոլոգիաների իրացումից ստացվող եկամուտները:</w:t>
      </w:r>
    </w:p>
    <w:p w:rsidR="00A42411" w:rsidRPr="00D765B8" w:rsidRDefault="00A42411" w:rsidP="00A42411">
      <w:pPr>
        <w:spacing w:before="100" w:beforeAutospacing="1" w:after="100" w:afterAutospacing="1"/>
        <w:rPr>
          <w:rFonts w:ascii="GHEA Grapalat" w:eastAsia="Times New Roman" w:hAnsi="GHEA Grapalat" w:cs="Times New Roman"/>
        </w:rPr>
      </w:pPr>
      <w:r w:rsidRPr="00596DA7">
        <w:rPr>
          <w:rFonts w:ascii="GHEA Grapalat" w:eastAsia="Times New Roman" w:hAnsi="GHEA Grapalat" w:cs="Times New Roman"/>
        </w:rPr>
        <w:t>«36) «Երեւան քաղաքից 120 կմ եւ ավելի հեռավորության վրա գտնվող համայնքներում իրականացվող արտադրական գործունեությանը հարկային արտոնություններ տրամադրելու մասին» Հայաստանի Հանրապետության օրենքով սահմանված կարգով սեփական արտադրանքի իրացումից ստացվող եկամուտները:»:</w:t>
      </w:r>
      <w:r w:rsidRPr="00D765B8">
        <w:rPr>
          <w:rFonts w:ascii="GHEA Grapalat" w:eastAsia="Times New Roman" w:hAnsi="GHEA Grapalat" w:cs="Times New Roman"/>
        </w:rPr>
        <w:t xml:space="preserve"> </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b/>
          <w:bCs/>
          <w:i/>
          <w:iCs/>
          <w:color w:val="000000"/>
        </w:rPr>
        <w:t>(6-րդ հոդվածը</w:t>
      </w:r>
      <w:r w:rsidRPr="008E175B">
        <w:rPr>
          <w:rFonts w:ascii="Arial" w:eastAsia="Times New Roman" w:hAnsi="Arial" w:cs="Arial"/>
          <w:b/>
          <w:bCs/>
          <w:i/>
          <w:iCs/>
          <w:color w:val="000000"/>
        </w:rPr>
        <w:t> </w:t>
      </w:r>
      <w:r w:rsidRPr="008E175B">
        <w:rPr>
          <w:rFonts w:ascii="GHEA Grapalat" w:eastAsia="Times New Roman" w:hAnsi="GHEA Grapalat" w:cs="Arial Unicode"/>
          <w:b/>
          <w:bCs/>
          <w:i/>
          <w:iCs/>
          <w:color w:val="000000"/>
        </w:rPr>
        <w:t>փոփ.,</w:t>
      </w:r>
      <w:r w:rsidRPr="008E175B">
        <w:rPr>
          <w:rFonts w:ascii="Arial" w:eastAsia="Times New Roman" w:hAnsi="Arial" w:cs="Arial"/>
          <w:b/>
          <w:bCs/>
          <w:i/>
          <w:iCs/>
          <w:color w:val="000000"/>
        </w:rPr>
        <w:t> </w:t>
      </w:r>
      <w:r w:rsidRPr="008E175B">
        <w:rPr>
          <w:rFonts w:ascii="GHEA Grapalat" w:eastAsia="Times New Roman" w:hAnsi="GHEA Grapalat" w:cs="Arial Unicode"/>
          <w:b/>
          <w:bCs/>
          <w:i/>
          <w:iCs/>
          <w:color w:val="000000"/>
        </w:rPr>
        <w:t>լրաց. 12.11.12 ՀՕ-208-Ն, խմբ. 13.11.12 ՀՕ-201-Ն, փոփ. 12.12.13 ՀՕ-190-Ն, փոփ., խ</w:t>
      </w:r>
      <w:r w:rsidRPr="008E175B">
        <w:rPr>
          <w:rFonts w:ascii="GHEA Grapalat" w:eastAsia="Times New Roman" w:hAnsi="GHEA Grapalat" w:cs="Times New Roman"/>
          <w:b/>
          <w:bCs/>
          <w:i/>
          <w:iCs/>
          <w:color w:val="000000"/>
        </w:rPr>
        <w:t>մբ. 21.06.14 ՀՕ-71-Ն, լրաց. 20.11.14 ՀՕ-175-Ն, փոփ. 01.12.14 ՀՕ-208-Ն, լրաց. 17.12.14 ՀՕ-248-Ն)</w:t>
      </w:r>
    </w:p>
    <w:p w:rsidR="008E175B" w:rsidRPr="008E175B" w:rsidRDefault="008E175B">
      <w:pPr>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785"/>
      </w:tblGrid>
      <w:tr w:rsidR="008E175B" w:rsidRPr="008E175B" w:rsidTr="008E175B">
        <w:trPr>
          <w:tblCellSpacing w:w="0" w:type="dxa"/>
        </w:trPr>
        <w:tc>
          <w:tcPr>
            <w:tcW w:w="2025" w:type="dxa"/>
            <w:hideMark/>
          </w:tcPr>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b/>
                <w:bCs/>
                <w:color w:val="000000"/>
              </w:rPr>
              <w:t>Հոդված 10.</w:t>
            </w:r>
            <w:r w:rsidRPr="008E175B">
              <w:rPr>
                <w:rFonts w:ascii="GHEA Grapalat" w:eastAsia="Times New Roman" w:hAnsi="GHEA Grapalat" w:cs="Times New Roman"/>
                <w:color w:val="000000"/>
              </w:rPr>
              <w:t xml:space="preserve"> </w:t>
            </w:r>
          </w:p>
        </w:tc>
        <w:tc>
          <w:tcPr>
            <w:tcW w:w="0" w:type="auto"/>
            <w:vAlign w:val="center"/>
            <w:hideMark/>
          </w:tcPr>
          <w:p w:rsidR="008E175B" w:rsidRPr="008E175B" w:rsidRDefault="008E175B" w:rsidP="008E175B">
            <w:pPr>
              <w:rPr>
                <w:rFonts w:ascii="GHEA Grapalat" w:eastAsia="Times New Roman" w:hAnsi="GHEA Grapalat" w:cs="Times New Roman"/>
                <w:color w:val="000000"/>
              </w:rPr>
            </w:pPr>
            <w:r w:rsidRPr="008E175B">
              <w:rPr>
                <w:rFonts w:ascii="GHEA Grapalat" w:eastAsia="Times New Roman" w:hAnsi="GHEA Grapalat" w:cs="Times New Roman"/>
                <w:b/>
                <w:bCs/>
                <w:color w:val="000000"/>
              </w:rPr>
              <w:t>Եկամտային հարկի դրույքաչափերը</w:t>
            </w:r>
          </w:p>
        </w:tc>
      </w:tr>
    </w:tbl>
    <w:p w:rsidR="008E175B" w:rsidRPr="008E175B" w:rsidRDefault="008E175B" w:rsidP="008E175B">
      <w:pPr>
        <w:ind w:firstLine="493"/>
        <w:rPr>
          <w:rFonts w:ascii="GHEA Grapalat" w:eastAsia="Times New Roman" w:hAnsi="GHEA Grapalat" w:cs="Times New Roman"/>
          <w:color w:val="000000"/>
        </w:rPr>
      </w:pPr>
      <w:r w:rsidRPr="008E175B">
        <w:rPr>
          <w:rFonts w:ascii="Arial" w:eastAsia="Times New Roman" w:hAnsi="Arial" w:cs="Arial"/>
          <w:color w:val="000000"/>
        </w:rPr>
        <w:t> </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 Բացառությամբ սույն հոդվածի 2-9-րդ մասերում նշված դեպքերի`</w:t>
      </w:r>
    </w:p>
    <w:tbl>
      <w:tblPr>
        <w:tblW w:w="450" w:type="dxa"/>
        <w:tblCellSpacing w:w="7" w:type="dxa"/>
        <w:tblCellMar>
          <w:left w:w="0" w:type="dxa"/>
          <w:right w:w="0" w:type="dxa"/>
        </w:tblCellMar>
        <w:tblLook w:val="04A0" w:firstRow="1" w:lastRow="0" w:firstColumn="1" w:lastColumn="0" w:noHBand="0" w:noVBand="1"/>
      </w:tblPr>
      <w:tblGrid>
        <w:gridCol w:w="450"/>
      </w:tblGrid>
      <w:tr w:rsidR="008E175B" w:rsidRPr="008E175B" w:rsidTr="008E175B">
        <w:trPr>
          <w:tblCellSpacing w:w="7" w:type="dxa"/>
        </w:trPr>
        <w:tc>
          <w:tcPr>
            <w:tcW w:w="0" w:type="auto"/>
            <w:vAlign w:val="center"/>
            <w:hideMark/>
          </w:tcPr>
          <w:p w:rsidR="008E175B" w:rsidRPr="008E175B" w:rsidRDefault="008E175B" w:rsidP="008E175B">
            <w:pPr>
              <w:rPr>
                <w:rFonts w:ascii="GHEA Grapalat" w:eastAsia="Times New Roman" w:hAnsi="GHEA Grapalat" w:cs="Times New Roman"/>
                <w:color w:val="000000"/>
              </w:rPr>
            </w:pPr>
            <w:r w:rsidRPr="008E175B">
              <w:rPr>
                <w:rFonts w:ascii="Arial" w:eastAsia="Times New Roman" w:hAnsi="Arial" w:cs="Arial"/>
                <w:color w:val="000000"/>
              </w:rPr>
              <w:t> </w:t>
            </w:r>
          </w:p>
        </w:tc>
      </w:tr>
    </w:tbl>
    <w:p w:rsidR="008E175B" w:rsidRPr="008E175B" w:rsidRDefault="008E175B" w:rsidP="008E175B">
      <w:pPr>
        <w:rPr>
          <w:rFonts w:ascii="GHEA Grapalat" w:eastAsia="Times New Roman" w:hAnsi="GHEA Grapalat" w:cs="Times New Roman"/>
          <w:color w:val="000000"/>
        </w:rPr>
      </w:pPr>
      <w:r w:rsidRPr="008E175B">
        <w:rPr>
          <w:rFonts w:ascii="GHEA Grapalat" w:eastAsia="Times New Roman" w:hAnsi="GHEA Grapalat" w:cs="Times New Roman"/>
          <w:color w:val="000000"/>
        </w:rPr>
        <w:t xml:space="preserve">1) հարկային գործակալը եկամտային հարկը հաշվարկում է հետևյալ դրույքաչափերով, բացառությամբ սույն մասի 1.1-ին </w:t>
      </w:r>
      <w:r w:rsidR="00A42411" w:rsidRPr="00596DA7">
        <w:rPr>
          <w:rFonts w:ascii="GHEA Grapalat" w:eastAsia="Times New Roman" w:hAnsi="GHEA Grapalat" w:cs="Times New Roman"/>
        </w:rPr>
        <w:t xml:space="preserve">եւ 1.2-րդ </w:t>
      </w:r>
      <w:r w:rsidRPr="00596DA7">
        <w:rPr>
          <w:rFonts w:ascii="GHEA Grapalat" w:eastAsia="Times New Roman" w:hAnsi="GHEA Grapalat" w:cs="Times New Roman"/>
          <w:color w:val="000000"/>
        </w:rPr>
        <w:t>կետով նախատեսված դեպքի.</w:t>
      </w:r>
      <w:r w:rsidRPr="008E175B">
        <w:rPr>
          <w:rFonts w:ascii="GHEA Grapalat" w:eastAsia="Times New Roman" w:hAnsi="GHEA Grapalat" w:cs="Times New Roman"/>
          <w:color w:val="000000"/>
        </w:rPr>
        <w:t xml:space="preserve"> </w:t>
      </w:r>
    </w:p>
    <w:p w:rsidR="008E175B" w:rsidRPr="008E175B" w:rsidRDefault="008E175B" w:rsidP="008E175B">
      <w:pPr>
        <w:ind w:firstLine="493"/>
        <w:rPr>
          <w:rFonts w:ascii="GHEA Grapalat" w:eastAsia="Times New Roman" w:hAnsi="GHEA Grapalat" w:cs="Times New Roman"/>
          <w:color w:val="000000"/>
        </w:rPr>
      </w:pPr>
      <w:r w:rsidRPr="008E175B">
        <w:rPr>
          <w:rFonts w:ascii="Arial" w:eastAsia="Times New Roman" w:hAnsi="Arial" w:cs="Arial"/>
          <w:color w:val="000000"/>
        </w:rPr>
        <w:t> </w:t>
      </w:r>
    </w:p>
    <w:tbl>
      <w:tblPr>
        <w:tblW w:w="9152"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43"/>
        <w:gridCol w:w="5209"/>
      </w:tblGrid>
      <w:tr w:rsidR="008E175B" w:rsidRPr="008E175B" w:rsidTr="008E175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8E175B" w:rsidRPr="008E175B" w:rsidRDefault="008E175B" w:rsidP="008E175B">
            <w:pPr>
              <w:spacing w:before="100" w:beforeAutospacing="1" w:after="100" w:afterAutospacing="1"/>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Ամսական հարկվող եկամտի չափը</w:t>
            </w:r>
          </w:p>
        </w:tc>
        <w:tc>
          <w:tcPr>
            <w:tcW w:w="5209" w:type="dxa"/>
            <w:tcBorders>
              <w:top w:val="outset" w:sz="6" w:space="0" w:color="auto"/>
              <w:left w:val="outset" w:sz="6" w:space="0" w:color="auto"/>
              <w:bottom w:val="outset" w:sz="6" w:space="0" w:color="auto"/>
              <w:right w:val="outset" w:sz="6" w:space="0" w:color="auto"/>
            </w:tcBorders>
            <w:hideMark/>
          </w:tcPr>
          <w:p w:rsidR="008E175B" w:rsidRPr="008E175B" w:rsidRDefault="008E175B" w:rsidP="008E175B">
            <w:pPr>
              <w:spacing w:before="100" w:beforeAutospacing="1" w:after="100" w:afterAutospacing="1"/>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Հարկի գումարը</w:t>
            </w:r>
          </w:p>
        </w:tc>
      </w:tr>
      <w:tr w:rsidR="008E175B" w:rsidRPr="008E175B" w:rsidTr="008E175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E175B" w:rsidRPr="008E175B" w:rsidRDefault="008E175B" w:rsidP="008E175B">
            <w:pPr>
              <w:spacing w:before="100" w:beforeAutospacing="1" w:after="100" w:afterAutospacing="1"/>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Մինչև 120000 դրամ</w:t>
            </w:r>
          </w:p>
        </w:tc>
        <w:tc>
          <w:tcPr>
            <w:tcW w:w="5209" w:type="dxa"/>
            <w:tcBorders>
              <w:top w:val="outset" w:sz="6" w:space="0" w:color="auto"/>
              <w:left w:val="outset" w:sz="6" w:space="0" w:color="auto"/>
              <w:bottom w:val="outset" w:sz="6" w:space="0" w:color="auto"/>
              <w:right w:val="outset" w:sz="6" w:space="0" w:color="auto"/>
            </w:tcBorders>
            <w:vAlign w:val="center"/>
            <w:hideMark/>
          </w:tcPr>
          <w:p w:rsidR="008E175B" w:rsidRPr="008E175B" w:rsidRDefault="008E175B" w:rsidP="008E175B">
            <w:pPr>
              <w:spacing w:before="100" w:beforeAutospacing="1" w:after="100" w:afterAutospacing="1"/>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Հարկվող եկամտի 24.4 տոկոսը</w:t>
            </w:r>
          </w:p>
        </w:tc>
      </w:tr>
      <w:tr w:rsidR="008E175B" w:rsidRPr="008E175B" w:rsidTr="008E175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E175B" w:rsidRPr="008E175B" w:rsidRDefault="008E175B" w:rsidP="008E175B">
            <w:pPr>
              <w:spacing w:before="100" w:beforeAutospacing="1" w:after="100" w:afterAutospacing="1"/>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120000-2000000 դրամ</w:t>
            </w:r>
          </w:p>
        </w:tc>
        <w:tc>
          <w:tcPr>
            <w:tcW w:w="5209" w:type="dxa"/>
            <w:tcBorders>
              <w:top w:val="outset" w:sz="6" w:space="0" w:color="auto"/>
              <w:left w:val="outset" w:sz="6" w:space="0" w:color="auto"/>
              <w:bottom w:val="outset" w:sz="6" w:space="0" w:color="auto"/>
              <w:right w:val="outset" w:sz="6" w:space="0" w:color="auto"/>
            </w:tcBorders>
            <w:vAlign w:val="center"/>
            <w:hideMark/>
          </w:tcPr>
          <w:p w:rsidR="008E175B" w:rsidRPr="008E175B" w:rsidRDefault="008E175B" w:rsidP="008E175B">
            <w:pPr>
              <w:spacing w:before="100" w:beforeAutospacing="1" w:after="100" w:afterAutospacing="1"/>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29280 դրամին գումարած 120000 դրամը գերազանցող գումարի 26 տոկոսը</w:t>
            </w:r>
          </w:p>
        </w:tc>
      </w:tr>
      <w:tr w:rsidR="008E175B" w:rsidRPr="008E175B" w:rsidTr="008E175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E175B" w:rsidRPr="008E175B" w:rsidRDefault="008E175B" w:rsidP="008E175B">
            <w:pPr>
              <w:spacing w:before="100" w:beforeAutospacing="1" w:after="100" w:afterAutospacing="1"/>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2000000 դրամից ավելի</w:t>
            </w:r>
          </w:p>
        </w:tc>
        <w:tc>
          <w:tcPr>
            <w:tcW w:w="5209" w:type="dxa"/>
            <w:tcBorders>
              <w:top w:val="outset" w:sz="6" w:space="0" w:color="auto"/>
              <w:left w:val="outset" w:sz="6" w:space="0" w:color="auto"/>
              <w:bottom w:val="outset" w:sz="6" w:space="0" w:color="auto"/>
              <w:right w:val="outset" w:sz="6" w:space="0" w:color="auto"/>
            </w:tcBorders>
            <w:vAlign w:val="center"/>
            <w:hideMark/>
          </w:tcPr>
          <w:p w:rsidR="008E175B" w:rsidRPr="008E175B" w:rsidRDefault="008E175B" w:rsidP="008E175B">
            <w:pPr>
              <w:spacing w:before="100" w:beforeAutospacing="1" w:after="100" w:afterAutospacing="1"/>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518080 դրամին գումարած 2000000 դրամը գերազանցող գումարի 36 տոկոսը</w:t>
            </w:r>
          </w:p>
        </w:tc>
      </w:tr>
    </w:tbl>
    <w:p w:rsidR="008E175B" w:rsidRPr="008E175B" w:rsidRDefault="008E175B" w:rsidP="008E175B">
      <w:pPr>
        <w:ind w:firstLine="493"/>
        <w:rPr>
          <w:rFonts w:ascii="GHEA Grapalat" w:eastAsia="Times New Roman" w:hAnsi="GHEA Grapalat" w:cs="Times New Roman"/>
          <w:color w:val="000000"/>
        </w:rPr>
      </w:pPr>
      <w:r w:rsidRPr="008E175B">
        <w:rPr>
          <w:rFonts w:ascii="Arial" w:eastAsia="Times New Roman" w:hAnsi="Arial" w:cs="Arial"/>
          <w:color w:val="000000"/>
        </w:rPr>
        <w:t> </w:t>
      </w:r>
    </w:p>
    <w:p w:rsid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1.1) «Տեղեկատվական տեխնոլոգիաների ոլորտի պետական աջակցության մասին» Հայաստանի Հանրապետության օրենքով սահմանված կարգով հավաստագրված հարկային գործակալը հավաստագրի գործողության ժամկետում աշխատողներին վճարվող աշխատավարձից և դրան հավասարեցված եկամուտներից եկամտային հարկը հաշվարկում է 10 տոկոս դրույքաչափով.</w:t>
      </w:r>
    </w:p>
    <w:p w:rsidR="00A42411" w:rsidRPr="00D765B8" w:rsidRDefault="00A42411" w:rsidP="00A42411">
      <w:pPr>
        <w:spacing w:before="100" w:beforeAutospacing="1" w:after="100" w:afterAutospacing="1"/>
        <w:rPr>
          <w:rFonts w:ascii="GHEA Grapalat" w:eastAsia="Times New Roman" w:hAnsi="GHEA Grapalat" w:cs="Times New Roman"/>
        </w:rPr>
      </w:pPr>
      <w:r w:rsidRPr="00596DA7">
        <w:rPr>
          <w:rFonts w:ascii="GHEA Grapalat" w:eastAsia="Times New Roman" w:hAnsi="GHEA Grapalat" w:cs="Times New Roman"/>
        </w:rPr>
        <w:lastRenderedPageBreak/>
        <w:t>«1.2) «Երեւան քաղաքից 120 կմ եւ ավելի հեռավորության վրա գտնվող համայնքներում իրականացվող արտադրական գործունեությանը հարկային արտոնություններ տրամադրելու մասին» Հայաստանի Հանրապետության օրենքով սահմանված կարգով իրականացվող արտադրական գործունեության մասով աշխատողներին վճարվող աշխատավարձից եւ դրան հավասարեցված եկամուտներից եկամտային հարկը հաշվարկվում է 15 տոկոս դրույքաչափով:»:</w:t>
      </w:r>
      <w:r w:rsidRPr="00D765B8">
        <w:rPr>
          <w:rFonts w:ascii="GHEA Grapalat" w:eastAsia="Times New Roman" w:hAnsi="GHEA Grapalat" w:cs="Times New Roman"/>
        </w:rPr>
        <w:t xml:space="preserve"> </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2) հարկային գործակալի միջոցով չհարկված եկամուտներից եկամտային հարկը հաշվարկվում է հետևյալ դրույքաչափերով.</w:t>
      </w:r>
    </w:p>
    <w:p w:rsidR="008E175B" w:rsidRPr="008E175B" w:rsidRDefault="008E175B" w:rsidP="008E175B">
      <w:pPr>
        <w:ind w:firstLine="493"/>
        <w:rPr>
          <w:rFonts w:ascii="GHEA Grapalat" w:eastAsia="Times New Roman" w:hAnsi="GHEA Grapalat" w:cs="Times New Roman"/>
          <w:color w:val="000000"/>
        </w:rPr>
      </w:pPr>
      <w:r w:rsidRPr="008E175B">
        <w:rPr>
          <w:rFonts w:ascii="Arial" w:eastAsia="Times New Roman" w:hAnsi="Arial" w:cs="Arial"/>
          <w:color w:val="000000"/>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45"/>
        <w:gridCol w:w="5055"/>
      </w:tblGrid>
      <w:tr w:rsidR="008E175B" w:rsidRPr="008E175B" w:rsidTr="008E175B">
        <w:trPr>
          <w:tblCellSpacing w:w="0" w:type="dxa"/>
          <w:jc w:val="center"/>
        </w:trPr>
        <w:tc>
          <w:tcPr>
            <w:tcW w:w="3645" w:type="dxa"/>
            <w:tcBorders>
              <w:top w:val="outset" w:sz="6" w:space="0" w:color="auto"/>
              <w:left w:val="outset" w:sz="6" w:space="0" w:color="auto"/>
              <w:bottom w:val="outset" w:sz="6" w:space="0" w:color="auto"/>
              <w:right w:val="outset" w:sz="6" w:space="0" w:color="auto"/>
            </w:tcBorders>
            <w:vAlign w:val="center"/>
            <w:hideMark/>
          </w:tcPr>
          <w:p w:rsidR="008E175B" w:rsidRPr="008E175B" w:rsidRDefault="008E175B" w:rsidP="008E175B">
            <w:pPr>
              <w:spacing w:before="100" w:beforeAutospacing="1" w:after="100" w:afterAutospacing="1"/>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Տարեկան հարկվող եկամտի չափը</w:t>
            </w:r>
          </w:p>
        </w:tc>
        <w:tc>
          <w:tcPr>
            <w:tcW w:w="5055" w:type="dxa"/>
            <w:tcBorders>
              <w:top w:val="outset" w:sz="6" w:space="0" w:color="auto"/>
              <w:left w:val="outset" w:sz="6" w:space="0" w:color="auto"/>
              <w:bottom w:val="outset" w:sz="6" w:space="0" w:color="auto"/>
              <w:right w:val="outset" w:sz="6" w:space="0" w:color="auto"/>
            </w:tcBorders>
            <w:vAlign w:val="center"/>
            <w:hideMark/>
          </w:tcPr>
          <w:p w:rsidR="008E175B" w:rsidRPr="008E175B" w:rsidRDefault="008E175B" w:rsidP="008E175B">
            <w:pPr>
              <w:spacing w:before="100" w:beforeAutospacing="1" w:after="100" w:afterAutospacing="1"/>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Հարկի գումարը</w:t>
            </w:r>
          </w:p>
        </w:tc>
      </w:tr>
      <w:tr w:rsidR="008E175B" w:rsidRPr="008E175B" w:rsidTr="008E175B">
        <w:trPr>
          <w:tblCellSpacing w:w="0" w:type="dxa"/>
          <w:jc w:val="center"/>
        </w:trPr>
        <w:tc>
          <w:tcPr>
            <w:tcW w:w="3645" w:type="dxa"/>
            <w:tcBorders>
              <w:top w:val="outset" w:sz="6" w:space="0" w:color="auto"/>
              <w:left w:val="outset" w:sz="6" w:space="0" w:color="auto"/>
              <w:bottom w:val="outset" w:sz="6" w:space="0" w:color="auto"/>
              <w:right w:val="outset" w:sz="6" w:space="0" w:color="auto"/>
            </w:tcBorders>
            <w:vAlign w:val="center"/>
            <w:hideMark/>
          </w:tcPr>
          <w:p w:rsidR="008E175B" w:rsidRPr="008E175B" w:rsidRDefault="008E175B" w:rsidP="008E175B">
            <w:pPr>
              <w:spacing w:before="100" w:beforeAutospacing="1" w:after="100" w:afterAutospacing="1"/>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մինչև 1.440.000 դրամ</w:t>
            </w:r>
          </w:p>
        </w:tc>
        <w:tc>
          <w:tcPr>
            <w:tcW w:w="5055" w:type="dxa"/>
            <w:tcBorders>
              <w:top w:val="outset" w:sz="6" w:space="0" w:color="auto"/>
              <w:left w:val="outset" w:sz="6" w:space="0" w:color="auto"/>
              <w:bottom w:val="outset" w:sz="6" w:space="0" w:color="auto"/>
              <w:right w:val="outset" w:sz="6" w:space="0" w:color="auto"/>
            </w:tcBorders>
            <w:vAlign w:val="center"/>
            <w:hideMark/>
          </w:tcPr>
          <w:p w:rsidR="008E175B" w:rsidRPr="008E175B" w:rsidRDefault="008E175B" w:rsidP="008E175B">
            <w:pPr>
              <w:spacing w:before="100" w:beforeAutospacing="1" w:after="100" w:afterAutospacing="1"/>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Հարկվող եկամտի 24.4 տոկոսը</w:t>
            </w:r>
          </w:p>
        </w:tc>
      </w:tr>
      <w:tr w:rsidR="008E175B" w:rsidRPr="008E175B" w:rsidTr="008E175B">
        <w:trPr>
          <w:tblCellSpacing w:w="0" w:type="dxa"/>
          <w:jc w:val="center"/>
        </w:trPr>
        <w:tc>
          <w:tcPr>
            <w:tcW w:w="3645" w:type="dxa"/>
            <w:tcBorders>
              <w:top w:val="outset" w:sz="6" w:space="0" w:color="auto"/>
              <w:left w:val="outset" w:sz="6" w:space="0" w:color="auto"/>
              <w:bottom w:val="outset" w:sz="6" w:space="0" w:color="auto"/>
              <w:right w:val="outset" w:sz="6" w:space="0" w:color="auto"/>
            </w:tcBorders>
            <w:vAlign w:val="center"/>
            <w:hideMark/>
          </w:tcPr>
          <w:p w:rsidR="008E175B" w:rsidRPr="008E175B" w:rsidRDefault="008E175B" w:rsidP="008E175B">
            <w:pPr>
              <w:spacing w:before="100" w:beforeAutospacing="1" w:after="100" w:afterAutospacing="1"/>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1.440.000 դրամից ավելի</w:t>
            </w:r>
          </w:p>
        </w:tc>
        <w:tc>
          <w:tcPr>
            <w:tcW w:w="5055" w:type="dxa"/>
            <w:tcBorders>
              <w:top w:val="outset" w:sz="6" w:space="0" w:color="auto"/>
              <w:left w:val="outset" w:sz="6" w:space="0" w:color="auto"/>
              <w:bottom w:val="outset" w:sz="6" w:space="0" w:color="auto"/>
              <w:right w:val="outset" w:sz="6" w:space="0" w:color="auto"/>
            </w:tcBorders>
            <w:vAlign w:val="center"/>
            <w:hideMark/>
          </w:tcPr>
          <w:p w:rsidR="008E175B" w:rsidRPr="008E175B" w:rsidRDefault="008E175B" w:rsidP="008E175B">
            <w:pPr>
              <w:spacing w:before="100" w:beforeAutospacing="1" w:after="100" w:afterAutospacing="1"/>
              <w:jc w:val="center"/>
              <w:rPr>
                <w:rFonts w:ascii="GHEA Grapalat" w:eastAsia="Times New Roman" w:hAnsi="GHEA Grapalat" w:cs="Times New Roman"/>
                <w:color w:val="000000"/>
              </w:rPr>
            </w:pPr>
            <w:r w:rsidRPr="008E175B">
              <w:rPr>
                <w:rFonts w:ascii="GHEA Grapalat" w:eastAsia="Times New Roman" w:hAnsi="GHEA Grapalat" w:cs="Times New Roman"/>
                <w:color w:val="000000"/>
              </w:rPr>
              <w:t>351.360 դրամին գումարած 1.440.000 դրամը գերազանցող գումարի 26 տոկոսը</w:t>
            </w:r>
          </w:p>
        </w:tc>
      </w:tr>
    </w:tbl>
    <w:p w:rsidR="008E175B" w:rsidRPr="008E175B" w:rsidRDefault="008E175B" w:rsidP="008E175B">
      <w:pPr>
        <w:ind w:firstLine="493"/>
        <w:rPr>
          <w:rFonts w:ascii="GHEA Grapalat" w:eastAsia="Times New Roman" w:hAnsi="GHEA Grapalat" w:cs="Times New Roman"/>
          <w:color w:val="000000"/>
        </w:rPr>
      </w:pPr>
      <w:r w:rsidRPr="008E175B">
        <w:rPr>
          <w:rFonts w:ascii="Arial" w:eastAsia="Times New Roman" w:hAnsi="Arial" w:cs="Arial"/>
          <w:color w:val="000000"/>
        </w:rPr>
        <w:t> </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2. Հայաստանի Հանրապետության օրենսդրությամբ սահմանված կարգով կամավոր կուտակային կենսաթոշակային սխեմայի շրջանակում կուտակված միջոցները օրենսդրությամբ սահմանված դեպքերում ֆիզիկական անձի կողմից միանվագ ստացման դեպքում եկամտային հարկը հաշվարկվում է սույն հոդվածի 1-ին մասի 1-ին կետով սահմանված դրույքաչափերով` հաշվի չառնելով սույն օրենքով սահմանված նվազեցումները: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3. Հայաստանի Հանրապետության օրենսդրությամբ սահմանված կարգով կամավոր կուտակային կենսաթոշակային սխեմայի շրջանակում հարկ վճարողի կողմից իր համար և (կամ) հարկ վճարողի համար երրորդ անձի (այդ թվում` գործատուի) կատարած կամավոր կուտակային վճարների հաշվին սահմանված կարգով ստացված կենսաթոշակներից եկամտային հարկը հաշվարկվում է 10 տոկոս դրույքաչափով` հաշվի չառնելով սույն օրենքով սահմանված նվազեցումները: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4. Ռոյալթիների և գույքի վարձակալությունից ստացված եկամուտներից, ինչպես նաև բազմաբնակարան (այդ թվում` բազմաֆունկցիոնալ) շենքի, ստորաբաժանված շենքի, բնակելի թաղամասերում կամ համալիրներում անհատական բնակելի տներ կառուցապատող` անհատ ձեռնարկատեր չհամարվող ֆիզիկական անձի կողմից շենքի, դրա բնակարանների կամ այլ տարածքների անհատ ձեռնարկատեր չհամարվող այլ ֆիզիկական անձանց վաճառքի դեպքում` շենքի ընդհանուր տարածքի (առանց ընդհանուր բաժնային սեփականություն համարվող ոչ բնակելի տարածքների) 10 տոկոսը, սակայն ոչ ավելի քան 500 քառակուսի մետր մակերեսը, իսկ բնակելի թաղամասերում (կամ համալիրներում) չորս անհատական բնակելի տների քանակը (այսուհետ` չհարկվող շեմ) գերազանցող տարածքների վաճառքից ստացված եկամուտներից եկամտային հարկը հաշվարկվում է 10 տոկոս դրույքաչափով` հաշվի չառնելով սույն օրենքով սահմանված նվազեցումները: Ընդ որում, չհարկվող շեմը նշված չափով կիրառվում է բազմաբնակարան (այդ թվում` բազմաֆունկցիոնալ) շենքի, ստորաբաժանված շենքի մակերեսի կամ բնակելի թաղամասերում (համալիրներում) անհատական բնակելի տների համար միայն մեկ անգամ` անկախ շենքի տարբեր բնակարանների կամ անհատական բնակելի տների իրացման ժամկետներից և կառուցապատող և (կամ) փայատեր ֆիզիկական անձանց քանակից:</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Անկախ սույն մասի դրույթներից, անհատ ձեռնարկատեր և (կամ) նոտար չհանդիսացող ֆիզիկական անձի անշարժ գույքի վարձակալությունից ստացված եկամուտների հանրագումարն ընթացիկ տարում 58.35 մլն դրամը գերազանցելու դեպքում գերազանցող մասից հարկ վճարողի կողմից տարեկան հաշվարկվում է եկամտային հարկ 10 տոկոս դրույքաչափով` հաշվի չառնելով սույն օրենքով սահմանված նվազեցումները և հարկային գործակալի միջոցով հաշվարկված ու պահված հարկի գումարները, իսկ հարկային գործակալ չհանդիսացող անձանցից եկամուտներ ստանալու դեպքում՝ հաշվի չառնելով սույն օրենքով սահմանված նվազեցումները և ֆիզիկական անձի կողմից գույքի վարձակալությունից ստացված եկամուտներից ինքնուրույնաբար հաշվարկված հարկի գումարները: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lastRenderedPageBreak/>
        <w:t>Սույն օրենքի իմաստով ռոյալթի է համարվում գրականության, արվեստի կամ գիտական աշխատանքի օգտագործման կամ օգտվելու իրավունքի համար ցանկացած հեղինակային իրավունքից, ցանկացած արտոնագրից, ապրանքային նշանից, նախագծից կամ մոդելից, պլանից, գաղտնի բանաձևից կամ գործընթացից, էլեկտրոնային հաշվողական մեքենաների և տվյալների բազայի համար ծրագրի կամ արդյունաբերական առևտրային, գիտական սարքավորումներն օգտագործելու կամ օգտվելու համար իրավունքի կամ արդյունաբերական, տեխնիկական, կազմակերպական, առևտրային, գիտական փորձի վերաբերյալ տեղեկություն տրամադրելու համար ստացված հատուցումը: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5. Տոկոսների համար եկամտային հարկը հաշվարկվում է 10 տոկոս դրույքաչափով` հաշվի չառնելով սույն օրենքով սահմանված նվազեցումները: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Տոկոսների համար սույն մասով, ինչպես նաև ռոյալթիների և գույքի վարձակալության դիմաց եկամուտներից սույն հոդվածի 4-րդ մասով սահմանված դրույքաչափերը չեն կիրառվում անհատ ձեռնարկատեր հանդիսացող ֆիզիկական անձի կողմից որպես անհատ ձեռնարկատեր տոկոսների, ռոյալթիների և գույքի վարձակալության դիմաց ստացման ենթակա եկամուտների նկատմամբ: Այդ դեպքում հարկը հաշվարկվում է սույն հոդվածի 1-ին մասի 2-րդ կետով սահմանված դրույքաչափերով:</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6. Հարկային գործակալը ֆիզիկական անձից գույք ձեռք բերելու դիմաց վճարված եկամուտներից եկամտային հարկը հաշվարկում է 10 տոկոս դրույքաչափով` հաշվի առնելով նաև սույն օրենքի 7-րդ և 8-րդ հոդվածների դրույթները: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7. Սույն օրենքի 12-րդ հոդվածի 2-րդ մասի 1-ին կետով նախատեսված ձևով գրավոր պայմանագիրը չկնքելու կամ ֆիզիկական անձի հետ քաղաքացիաիրավական գրավոր պայմանագիրը (անձնագրի տվյալների և Հայաստանի Հանրապետությունում բնակության (հաշվառման) հասցեի պարտադիր նշումով) չկնքելու դեպքում հարկային գործակալը հարկ վճարողին եկամուտներ վճարելիս եկամտային հարկը հաշվարկում և պահում է 11 տոկոս դրույքաչափով` վճարված եկամուտների նկատմամբ` առանց հաշվի առնելու սույն օրենքով սահմանված նվազեցումները, բացառությամբ այն դեպքերի, երբ հարկ վճարողին վճարված եկամուտները հիմնավորվել են հսկիչ-դրամարկղային մեքենաների կտրոններով կամ կրճատ հաշիվ-ապրանքագրերով:</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8. «Հաստատագրված վճարների մասին» Հայաստանի Հանրապետության օրենքով սահմանված հաստատագրված վճարներով հարկվող և (կամ) «Արտոնագրային վճարների մասին» Հայաստանի Հանրապետության օրենքի հավելված 7-ի ցանկում ընդգրկված և (կամ) «Շրջանառության հարկի մասին» Հայաստանի Հանրապետության օրենքով շրջանառության հարկով հարկվող գործունեության տեսակների մասով հարկ վճարողները եկամտային հարկը հաշվարկում և վճարում են ամսական 5 հազար դրամի չափով` յուրաքանչյուր ամսվա համար մինչև տվյալ ամսվան հաջորդող ամսվա 20-ը (ներառյալ), որը նրանց համար համարվում է եկամտային հարկի գծով վերջնական հարկային պարտավորություն, իսկ «Արտոնագրային վճարների մասին» Հայաստանի Հանրապետության օրենքի հավելված 1-ի ցանկում ընդգրկված գործունեության տեսակների մասով եկամտային հարկ չի հաշվարկվում և չի վճարվում: Հաշվետու ժամանակաշրջանում միաժամանակ և (կամ) հաջորդաբար հարկման տարբեր համակարգերով գործունեություն իրականացնելու դեպքում`</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 հաստատագրված վճարների և (կամ) արտոնագրային վճարների և (կամ) շրջանառության հարկի օբյեկտ համարվող գործունեության տեսակներից ստացված (անհատ ձեռնարկատերերի համար` ստացման ենթակա) եկամուտները և այդ ժամանակահատվածին վերաբերող նվազեցումները, ինչպես նաև վճարված հաստատագրված վճարները, արտոնագրային վճարներն ու շրջանառության հարկը հաշվի չեն առնվում հարկման ընդհանուր համակարգում գտնվող գործունեության տեսակների մասով հարկվող եկամուտը որոշելիս.</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 xml:space="preserve">2) հարկման ընդհանուր համակարգում գտնվող, ինչպես նաև հաստատագրված վճարների և (կամ) արտոնագրային վճարների և (կամ) շրջանառության հարկի օբյեկտ համարվող գործունեության տեսակների մասով անհատ ձեռնարկատերը վարում է եկամուտների և նվազեցումների առանձնացված հաշվառում (ըստ հարկման համակարգերի), իսկ </w:t>
      </w:r>
      <w:r w:rsidRPr="008E175B">
        <w:rPr>
          <w:rFonts w:ascii="GHEA Grapalat" w:eastAsia="Times New Roman" w:hAnsi="GHEA Grapalat" w:cs="Times New Roman"/>
          <w:color w:val="000000"/>
        </w:rPr>
        <w:lastRenderedPageBreak/>
        <w:t>ժամանակաշրջանի ծախսերը (որոնք ըստ հարկման համակարգերի հնարավոր չէ առանձնացնել) բաշխվում են` ելնելով ընդհանուր համախառն եկամտի մեջ հարկման տարբեր համակարգերում գտնվող գործունեության տեսակներից ստացված (ստացվող) եկամուտների տեսակարար կշիռներից (ըստ հարկման համակարգերի համախառն եկամուտների և նվազեցումների առանձնացված հաշվառում չվարելու դեպքում դրանց մեծությունը հարկային մարմնի կողմից որոշվում է «Հարկերի մասին» Հայաստանի Հանրապետության օրենքի 22-րդ հոդվածով սահմանված կարգով):</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9. Հարկային գործակալների կողմից ֆիզիկական անձանց հաշվետու տարվա ընթացքում վճարման ենթակա պասիվ եկամուտները (մասնավորապես` տոկոս, ռոյալթի, գույքի վարձակալության դիմաց եկամուտ, գույքի արժեքի հավելաճ կամ գույքի ձեռքբերման դիմաց եկամուտ) հարկվող շահույթը (եկամուտը) որոշելիս համախառն եկամտից նվազեցնելու դեպքում նվազեցման կատարման տարվան հաջորդող 12-ամսյա ժամանակահատվածում չվճարվելու դեպքում վճարման ենթակա այդ պասիվ եկամուտների նկատմամբ եկամտային հարկը հաշվարկվում է 20 տոկոս դրույքաչափով և ներառվում 12-րդ ամսվա ամփոփ հաշվարկում, իսկ հարկի գումարը ենթակա է վճարման Հայաստանի Հանրապետության պետական բյուջե այդ ժամանակահատվածին հաջորդող ամսվա 20-ից ոչ ուշ: Սույն մասի դրույթները չեն վերաբերում բանկերին և վարկային կազմակերպություններին` այլ անձանցից ներգրավված վարկերի, փոխառությունների և ավանդների դիմաց վճարվող տոկոսների մասով, ինչպես նաև այլ կազմակերպություններին՝ վերջիններիս կողմից թողարկված և հրապարակային առաջարկի միջոցով հանրությանը առաջարկված կամ կարգավորվող շուկայում առևտրին թույլատրված պարտքային արժեթղթերի դիմաց վճարվող գումարների մասով:</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b/>
          <w:bCs/>
          <w:i/>
          <w:iCs/>
          <w:color w:val="000000"/>
        </w:rPr>
        <w:t>(10-րդ հոդվածը փոփ., լրաց., խմբ.</w:t>
      </w:r>
      <w:r w:rsidRPr="008E175B">
        <w:rPr>
          <w:rFonts w:ascii="Arial" w:eastAsia="Times New Roman" w:hAnsi="Arial" w:cs="Arial"/>
          <w:b/>
          <w:bCs/>
          <w:i/>
          <w:iCs/>
          <w:color w:val="000000"/>
        </w:rPr>
        <w:t> </w:t>
      </w:r>
      <w:r w:rsidRPr="008E175B">
        <w:rPr>
          <w:rFonts w:ascii="GHEA Grapalat" w:eastAsia="Times New Roman" w:hAnsi="GHEA Grapalat" w:cs="Arial Unicode"/>
          <w:b/>
          <w:bCs/>
          <w:i/>
          <w:iCs/>
          <w:color w:val="000000"/>
        </w:rPr>
        <w:t>12.11.12 ՀՕ-208-Ն, խմբ., լրաց.</w:t>
      </w:r>
      <w:r w:rsidRPr="008E175B">
        <w:rPr>
          <w:rFonts w:ascii="Arial" w:eastAsia="Times New Roman" w:hAnsi="Arial" w:cs="Arial"/>
          <w:b/>
          <w:bCs/>
          <w:i/>
          <w:iCs/>
          <w:color w:val="000000"/>
        </w:rPr>
        <w:t> </w:t>
      </w:r>
      <w:r w:rsidRPr="008E175B">
        <w:rPr>
          <w:rFonts w:ascii="GHEA Grapalat" w:eastAsia="Times New Roman" w:hAnsi="GHEA Grapalat" w:cs="Arial Unicode"/>
          <w:b/>
          <w:bCs/>
          <w:i/>
          <w:iCs/>
          <w:color w:val="000000"/>
        </w:rPr>
        <w:t>19.12.12 ՀՕ-239-Ն, փոփ. 10.06.13 ՀՕ-66-Ն, լրաց. 21.06.14 ՀՕ-133-Ն,</w:t>
      </w:r>
      <w:r w:rsidRPr="008E175B">
        <w:rPr>
          <w:rFonts w:ascii="Arial" w:eastAsia="Times New Roman" w:hAnsi="Arial" w:cs="Arial"/>
          <w:b/>
          <w:bCs/>
          <w:i/>
          <w:iCs/>
          <w:color w:val="000000"/>
        </w:rPr>
        <w:t> </w:t>
      </w:r>
      <w:r w:rsidRPr="008E175B">
        <w:rPr>
          <w:rFonts w:ascii="GHEA Grapalat" w:eastAsia="Times New Roman" w:hAnsi="GHEA Grapalat" w:cs="Arial Unicode"/>
          <w:b/>
          <w:bCs/>
          <w:i/>
          <w:iCs/>
          <w:color w:val="000000"/>
        </w:rPr>
        <w:t>17.12.14 ՀՕ-248-Ն</w:t>
      </w:r>
      <w:r w:rsidRPr="008E175B">
        <w:rPr>
          <w:rFonts w:ascii="GHEA Grapalat" w:eastAsia="Times New Roman" w:hAnsi="GHEA Grapalat" w:cs="Times New Roman"/>
          <w:b/>
          <w:bCs/>
          <w:i/>
          <w:iCs/>
          <w:color w:val="000000"/>
        </w:rPr>
        <w:t>)</w:t>
      </w:r>
    </w:p>
    <w:tbl>
      <w:tblPr>
        <w:tblW w:w="5000" w:type="pct"/>
        <w:tblCellSpacing w:w="0" w:type="dxa"/>
        <w:tblCellMar>
          <w:left w:w="0" w:type="dxa"/>
          <w:right w:w="0" w:type="dxa"/>
        </w:tblCellMar>
        <w:tblLook w:val="04A0" w:firstRow="1" w:lastRow="0" w:firstColumn="1" w:lastColumn="0" w:noHBand="0" w:noVBand="1"/>
      </w:tblPr>
      <w:tblGrid>
        <w:gridCol w:w="2025"/>
        <w:gridCol w:w="7785"/>
      </w:tblGrid>
      <w:tr w:rsidR="008E175B" w:rsidRPr="008E175B" w:rsidTr="008E175B">
        <w:trPr>
          <w:tblCellSpacing w:w="0" w:type="dxa"/>
        </w:trPr>
        <w:tc>
          <w:tcPr>
            <w:tcW w:w="2025" w:type="dxa"/>
            <w:hideMark/>
          </w:tcPr>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b/>
                <w:bCs/>
                <w:color w:val="000000"/>
              </w:rPr>
              <w:t>Հոդված 17.</w:t>
            </w:r>
            <w:r w:rsidRPr="008E175B">
              <w:rPr>
                <w:rFonts w:ascii="GHEA Grapalat" w:eastAsia="Times New Roman" w:hAnsi="GHEA Grapalat" w:cs="Times New Roman"/>
                <w:color w:val="000000"/>
              </w:rPr>
              <w:t xml:space="preserve"> </w:t>
            </w:r>
          </w:p>
        </w:tc>
        <w:tc>
          <w:tcPr>
            <w:tcW w:w="0" w:type="auto"/>
            <w:vAlign w:val="center"/>
            <w:hideMark/>
          </w:tcPr>
          <w:p w:rsidR="008E175B" w:rsidRPr="008E175B" w:rsidRDefault="008E175B" w:rsidP="008E175B">
            <w:pPr>
              <w:rPr>
                <w:rFonts w:ascii="GHEA Grapalat" w:eastAsia="Times New Roman" w:hAnsi="GHEA Grapalat" w:cs="Times New Roman"/>
                <w:color w:val="000000"/>
              </w:rPr>
            </w:pPr>
            <w:r w:rsidRPr="008E175B">
              <w:rPr>
                <w:rFonts w:ascii="GHEA Grapalat" w:eastAsia="Times New Roman" w:hAnsi="GHEA Grapalat" w:cs="Times New Roman"/>
                <w:b/>
                <w:bCs/>
                <w:color w:val="000000"/>
              </w:rPr>
              <w:t>Հարկվող օբյեկտի որոշման առանձնահատկությունները</w:t>
            </w:r>
          </w:p>
        </w:tc>
      </w:tr>
    </w:tbl>
    <w:p w:rsidR="008E175B" w:rsidRPr="008E175B" w:rsidRDefault="008E175B" w:rsidP="008E175B">
      <w:pPr>
        <w:ind w:firstLine="493"/>
        <w:rPr>
          <w:rFonts w:ascii="GHEA Grapalat" w:eastAsia="Times New Roman" w:hAnsi="GHEA Grapalat" w:cs="Times New Roman"/>
          <w:color w:val="000000"/>
        </w:rPr>
      </w:pPr>
      <w:r w:rsidRPr="008E175B">
        <w:rPr>
          <w:rFonts w:ascii="Arial" w:eastAsia="Times New Roman" w:hAnsi="Arial" w:cs="Arial"/>
          <w:color w:val="000000"/>
        </w:rPr>
        <w:t> </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 Ձեռնարկատիրական գործունեությունից եկամտային հարկի հարկվող օբյեկտի որոշման ժամանակ, բացի սույն օրենքով սահմանված նվազեցվող եկամուտներից, համախառն եկամուտը նվազեցվում է ձեռնարկատիրական գործունեությունից ստացման ենթակա կամ քաղաքացիաիրավական պայմանագրերի կատարումից ստացված եկամուտների հետ անմիջականորեն կապված և փաստաթղթերով հիմնավորված ծախսերի չափով` ֆիզիկական անձի ներկայացրած տարեկան եկամուտների մասին հաշվարկի հիման վրա:</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2. Ծախսերի թվին են դասվում մասնավորապես`</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 նյութական ծախսերը.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2) աշխատանքի վարձատրության և դրան հավասարեցված այլ վճարումները.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3) գործատուի կողմից վարձու աշխատողի համար կատարված կամավոր կուտակային կենսաթոշակային վճարումները` տվյալ վարձու աշխատողի աշխատավարձի 5 տոկոսը չգերազանցող մասով.</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4) ամորտիզացիոն մասհանումները.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5) վարձակալական վճարները.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6) ապահովագրական վճարները.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7) չփոխհատուցվող (չհաշվանցվող) հարկերը, տուրքերը, բնօգտագործման վճարները և այլ պարտադիր վճարները.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8) վարկերի և այլ փոխառությունների տոկոսները.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9) երաշխիքների, երաշխավորությունների, ակրեդիտիվների և բանկային այլ ծառայությունների համար վճարները.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10) գովազդային ծախսերը.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11) ներկայացուցչական ծախսերը.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12) հովանավորչական ծախսերը.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13) դատական ծախսերը.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14) գործուղման ծախսերը.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lastRenderedPageBreak/>
        <w:t>15) պատճառած վնասի հատուցումը.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16) տույժերը, տուգանքները և գույքային այլ սանկցիաները, բացառությամբ պետական կամ համայնքների բյուջեների, ինչպես նաև սոցիալական վճարների դիմաց գանձվող տույժերի, տուգանքների և գույքային այլ պատժամիջոցների.</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17) աուդիտորական, իրավաբանական, այլ խորհրդատվական, տեղեկատվական և կառավարման ծառայությունների ծախսերը.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18) ֆակտորինգային, հավատարմագրային (լիազորագրային) գործառնությունների ծախսերը.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19) հաշվետու տարում հայտնաբերված` դրան անմիջապես նախորդող երեք տարիներին պակաս ցույց տրված ծախսերը: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 xml:space="preserve">3. Ծախս չեն համարվում այլ անձի կանոնադրական կապիտալում հարկ վճարողի </w:t>
      </w:r>
      <w:r w:rsidRPr="00596DA7">
        <w:rPr>
          <w:rFonts w:ascii="GHEA Grapalat" w:eastAsia="Times New Roman" w:hAnsi="GHEA Grapalat" w:cs="Times New Roman"/>
          <w:color w:val="000000"/>
        </w:rPr>
        <w:t xml:space="preserve">կատարած ներդրումները, ինչպես նաև «Տեղեկատվական տեխնոլոգիաների </w:t>
      </w:r>
      <w:r w:rsidR="00A42411" w:rsidRPr="00596DA7">
        <w:rPr>
          <w:rFonts w:ascii="GHEA Grapalat" w:eastAsia="Times New Roman" w:hAnsi="GHEA Grapalat" w:cs="Times New Roman"/>
        </w:rPr>
        <w:t>«եւ «Երեւան քաղաքից 120 կմ եւ ավելի հեռավորության վրա գտնվող համայնքներում իրականացվող արտադրական գործունեությանը հարկային արտոնություններ տրամադրելու մասին» Հայաստանի Հանրապետության օրենքով սահմանված կարգով սեփական արտադրանքի</w:t>
      </w:r>
      <w:r w:rsidR="00A42411" w:rsidRPr="008E175B">
        <w:rPr>
          <w:rFonts w:ascii="GHEA Grapalat" w:eastAsia="Times New Roman" w:hAnsi="GHEA Grapalat" w:cs="Times New Roman"/>
          <w:color w:val="000000"/>
        </w:rPr>
        <w:t xml:space="preserve"> </w:t>
      </w:r>
      <w:r w:rsidRPr="008E175B">
        <w:rPr>
          <w:rFonts w:ascii="GHEA Grapalat" w:eastAsia="Times New Roman" w:hAnsi="GHEA Grapalat" w:cs="Times New Roman"/>
          <w:color w:val="000000"/>
        </w:rPr>
        <w:t>ոլորտի պետական աջակցության մասին» Հայաստանի Հանրապետության օրենքով սահմանված կարգով հավաստագրված հարկ վճարողների կողմից հավաստագրի գործողության ժամկետում տեղեկատվական տեխնոլոգիաների իրացումից ստացվող եկամուտների ստացման հետ կապված ծախսերը: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4. Ձեռնարկատիրական գործունեության իրականացման դեպքում ամորտիզացիոն մասհանումների և այլ ծախսերի հաշվարկման, համախառն եկամտից չնվազեցվող ծախսերի, ծախսատեսակների համար Հայաստանի Հանրապետության կառավարության սահմանած նորմերի, համախառն եկամտից ծախսերի նվազեցման իրականացման, ինչպես նաև ձեռնարկատիրական գործունեությունից ստացված հաշվետու տարվա վնասների մասով կիրառվում են իրավաբանական անձանց համար «Շահութահարկի մասին» Հայաստանի Հանրապետության օրենքով նախատեսված նորմերը: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color w:val="000000"/>
        </w:rPr>
        <w:t>5. Փաստաթղթերով ծախսերի հիմնավորման նկատմամբ ներկայացվող պահանջները սահմանում է Հայաստանի Հանրապետության կառավարությունը:</w:t>
      </w:r>
    </w:p>
    <w:p w:rsidR="008E175B" w:rsidRPr="008E175B" w:rsidRDefault="008E175B" w:rsidP="008E175B">
      <w:pPr>
        <w:ind w:firstLine="493"/>
        <w:rPr>
          <w:rFonts w:ascii="GHEA Grapalat" w:eastAsia="Times New Roman" w:hAnsi="GHEA Grapalat" w:cs="Times New Roman"/>
          <w:color w:val="000000"/>
        </w:rPr>
      </w:pPr>
      <w:r w:rsidRPr="008E175B">
        <w:rPr>
          <w:rFonts w:ascii="GHEA Grapalat" w:eastAsia="Times New Roman" w:hAnsi="GHEA Grapalat" w:cs="Times New Roman"/>
          <w:b/>
          <w:bCs/>
          <w:i/>
          <w:iCs/>
          <w:color w:val="000000"/>
        </w:rPr>
        <w:t>(17-րդ հոդվածը փոփ., լրաց.12.11.12 ՀՕ-208-Ն, փոփ. 21.06.14 ՀՕ-71-Ն, լրաց.</w:t>
      </w:r>
      <w:r w:rsidRPr="008E175B">
        <w:rPr>
          <w:rFonts w:ascii="Arial" w:eastAsia="Times New Roman" w:hAnsi="Arial" w:cs="Arial"/>
          <w:b/>
          <w:bCs/>
          <w:i/>
          <w:iCs/>
          <w:color w:val="000000"/>
        </w:rPr>
        <w:t> </w:t>
      </w:r>
      <w:r w:rsidRPr="008E175B">
        <w:rPr>
          <w:rFonts w:ascii="GHEA Grapalat" w:eastAsia="Times New Roman" w:hAnsi="GHEA Grapalat" w:cs="Arial Unicode"/>
          <w:b/>
          <w:bCs/>
          <w:i/>
          <w:iCs/>
          <w:color w:val="000000"/>
        </w:rPr>
        <w:t>17.12.14 ՀՕ-248-Ն</w:t>
      </w:r>
      <w:r w:rsidRPr="008E175B">
        <w:rPr>
          <w:rFonts w:ascii="GHEA Grapalat" w:eastAsia="Times New Roman" w:hAnsi="GHEA Grapalat" w:cs="Times New Roman"/>
          <w:b/>
          <w:bCs/>
          <w:i/>
          <w:iCs/>
          <w:color w:val="000000"/>
        </w:rPr>
        <w:t>)</w:t>
      </w:r>
    </w:p>
    <w:p w:rsidR="008E175B" w:rsidRPr="008E175B" w:rsidRDefault="008E175B" w:rsidP="008E175B">
      <w:pPr>
        <w:ind w:firstLine="493"/>
        <w:rPr>
          <w:rFonts w:ascii="GHEA Grapalat" w:eastAsia="Times New Roman" w:hAnsi="GHEA Grapalat" w:cs="Times New Roman"/>
          <w:color w:val="000000"/>
        </w:rPr>
      </w:pPr>
      <w:r w:rsidRPr="008E175B">
        <w:rPr>
          <w:rFonts w:ascii="Arial" w:eastAsia="Times New Roman" w:hAnsi="Arial" w:cs="Arial"/>
          <w:color w:val="000000"/>
        </w:rPr>
        <w:t> </w:t>
      </w:r>
    </w:p>
    <w:p w:rsidR="008E175B" w:rsidRPr="008E175B" w:rsidRDefault="008E175B">
      <w:pPr>
        <w:rPr>
          <w:rFonts w:ascii="GHEA Grapalat" w:eastAsia="Times New Roman" w:hAnsi="GHEA Grapalat" w:cs="Times New Roman"/>
        </w:rPr>
      </w:pPr>
      <w:bookmarkStart w:id="0" w:name="_GoBack"/>
      <w:bookmarkEnd w:id="0"/>
    </w:p>
    <w:sectPr w:rsidR="008E175B" w:rsidRPr="008E175B" w:rsidSect="00D765B8">
      <w:pgSz w:w="11907" w:h="16839" w:code="9"/>
      <w:pgMar w:top="990" w:right="657"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3F4B66"/>
    <w:multiLevelType w:val="hybridMultilevel"/>
    <w:tmpl w:val="5AE09AE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4874432F"/>
    <w:multiLevelType w:val="hybridMultilevel"/>
    <w:tmpl w:val="5F14D7CE"/>
    <w:lvl w:ilvl="0" w:tplc="B3BA68DA">
      <w:start w:val="1"/>
      <w:numFmt w:val="decimal"/>
      <w:lvlText w:val="%1."/>
      <w:lvlJc w:val="left"/>
      <w:pPr>
        <w:ind w:left="1287" w:hanging="360"/>
      </w:pPr>
      <w:rPr>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62546D8C"/>
    <w:multiLevelType w:val="hybridMultilevel"/>
    <w:tmpl w:val="EED4FBE8"/>
    <w:lvl w:ilvl="0" w:tplc="040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drawingGridHorizontalSpacing w:val="110"/>
  <w:displayHorizontalDrawingGridEvery w:val="2"/>
  <w:characterSpacingControl w:val="doNotCompress"/>
  <w:compat>
    <w:compatSetting w:name="compatibilityMode" w:uri="http://schemas.microsoft.com/office/word" w:val="12"/>
  </w:compat>
  <w:rsids>
    <w:rsidRoot w:val="00D765B8"/>
    <w:rsid w:val="000736B1"/>
    <w:rsid w:val="00075829"/>
    <w:rsid w:val="000E14A6"/>
    <w:rsid w:val="001B054E"/>
    <w:rsid w:val="002530AF"/>
    <w:rsid w:val="00261D13"/>
    <w:rsid w:val="002718B0"/>
    <w:rsid w:val="00325493"/>
    <w:rsid w:val="003E5889"/>
    <w:rsid w:val="00596DA7"/>
    <w:rsid w:val="006B118D"/>
    <w:rsid w:val="00897091"/>
    <w:rsid w:val="008E175B"/>
    <w:rsid w:val="00940EC8"/>
    <w:rsid w:val="00956464"/>
    <w:rsid w:val="00A42411"/>
    <w:rsid w:val="00AD6811"/>
    <w:rsid w:val="00D765B8"/>
    <w:rsid w:val="00F25E5C"/>
    <w:rsid w:val="00FD0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D765B8"/>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765B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765B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765B8"/>
    <w:rPr>
      <w:rFonts w:ascii="Times New Roman" w:eastAsia="Times New Roman" w:hAnsi="Times New Roman" w:cs="Times New Roman"/>
      <w:b/>
      <w:bCs/>
      <w:sz w:val="27"/>
      <w:szCs w:val="27"/>
    </w:rPr>
  </w:style>
  <w:style w:type="character" w:styleId="Strong">
    <w:name w:val="Strong"/>
    <w:basedOn w:val="DefaultParagraphFont"/>
    <w:uiPriority w:val="22"/>
    <w:qFormat/>
    <w:rsid w:val="00D765B8"/>
    <w:rPr>
      <w:b/>
      <w:bCs/>
    </w:rPr>
  </w:style>
  <w:style w:type="paragraph" w:styleId="NormalWeb">
    <w:name w:val="Normal (Web)"/>
    <w:basedOn w:val="Normal"/>
    <w:uiPriority w:val="99"/>
    <w:unhideWhenUsed/>
    <w:rsid w:val="00D765B8"/>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765B8"/>
    <w:rPr>
      <w:color w:val="0051AD"/>
      <w:u w:val="single"/>
    </w:rPr>
  </w:style>
  <w:style w:type="paragraph" w:styleId="ListParagraph">
    <w:name w:val="List Paragraph"/>
    <w:aliases w:val="Akapit z listą BS"/>
    <w:basedOn w:val="Normal"/>
    <w:link w:val="ListParagraphChar"/>
    <w:qFormat/>
    <w:rsid w:val="00FD0BFA"/>
    <w:pPr>
      <w:spacing w:line="276" w:lineRule="auto"/>
      <w:ind w:left="720"/>
      <w:contextualSpacing/>
    </w:pPr>
    <w:rPr>
      <w:rFonts w:ascii="Calibri" w:eastAsia="Times New Roman" w:hAnsi="Calibri" w:cs="Times New Roman"/>
    </w:rPr>
  </w:style>
  <w:style w:type="character" w:customStyle="1" w:styleId="ListParagraphChar">
    <w:name w:val="List Paragraph Char"/>
    <w:aliases w:val="Akapit z listą BS Char"/>
    <w:link w:val="ListParagraph"/>
    <w:locked/>
    <w:rsid w:val="00FD0BFA"/>
    <w:rPr>
      <w:rFonts w:ascii="Calibri" w:eastAsia="Times New Roman" w:hAnsi="Calibri" w:cs="Times New Roman"/>
    </w:rPr>
  </w:style>
  <w:style w:type="character" w:customStyle="1" w:styleId="mechtexChar">
    <w:name w:val="mechtex Char"/>
    <w:basedOn w:val="DefaultParagraphFont"/>
    <w:link w:val="mechtex"/>
    <w:locked/>
    <w:rsid w:val="00FD0BFA"/>
    <w:rPr>
      <w:rFonts w:ascii="Arial Armenian" w:hAnsi="Arial Armenian"/>
      <w:lang w:eastAsia="ru-RU"/>
    </w:rPr>
  </w:style>
  <w:style w:type="paragraph" w:customStyle="1" w:styleId="mechtex">
    <w:name w:val="mechtex"/>
    <w:basedOn w:val="Normal"/>
    <w:link w:val="mechtexChar"/>
    <w:rsid w:val="00FD0BFA"/>
    <w:pPr>
      <w:jc w:val="center"/>
    </w:pPr>
    <w:rPr>
      <w:rFonts w:ascii="Arial Armenian" w:hAnsi="Arial Armenian"/>
      <w:lang w:eastAsia="ru-RU"/>
    </w:rPr>
  </w:style>
  <w:style w:type="character" w:customStyle="1" w:styleId="normChar">
    <w:name w:val="norm Char"/>
    <w:basedOn w:val="DefaultParagraphFont"/>
    <w:link w:val="norm"/>
    <w:locked/>
    <w:rsid w:val="00325493"/>
    <w:rPr>
      <w:rFonts w:ascii="Arial Armenian" w:eastAsia="Times New Roman" w:hAnsi="Arial Armenian" w:cs="Times New Roman"/>
      <w:szCs w:val="20"/>
      <w:lang w:eastAsia="ru-RU"/>
    </w:rPr>
  </w:style>
  <w:style w:type="paragraph" w:customStyle="1" w:styleId="norm">
    <w:name w:val="norm"/>
    <w:basedOn w:val="Normal"/>
    <w:link w:val="normChar"/>
    <w:rsid w:val="00325493"/>
    <w:pPr>
      <w:spacing w:line="480" w:lineRule="auto"/>
      <w:ind w:firstLine="709"/>
      <w:jc w:val="both"/>
    </w:pPr>
    <w:rPr>
      <w:rFonts w:ascii="Arial Armenian" w:eastAsia="Times New Roman" w:hAnsi="Arial Armenian" w:cs="Times New Roman"/>
      <w:szCs w:val="20"/>
      <w:lang w:eastAsia="ru-RU"/>
    </w:rPr>
  </w:style>
  <w:style w:type="character" w:styleId="Emphasis">
    <w:name w:val="Emphasis"/>
    <w:basedOn w:val="DefaultParagraphFont"/>
    <w:uiPriority w:val="20"/>
    <w:qFormat/>
    <w:rsid w:val="008E175B"/>
    <w:rPr>
      <w:i/>
      <w:iCs/>
    </w:rPr>
  </w:style>
  <w:style w:type="paragraph" w:styleId="BalloonText">
    <w:name w:val="Balloon Text"/>
    <w:basedOn w:val="Normal"/>
    <w:link w:val="BalloonTextChar"/>
    <w:uiPriority w:val="99"/>
    <w:semiHidden/>
    <w:unhideWhenUsed/>
    <w:rsid w:val="00596DA7"/>
    <w:rPr>
      <w:rFonts w:ascii="Tahoma" w:hAnsi="Tahoma" w:cs="Tahoma"/>
      <w:sz w:val="16"/>
      <w:szCs w:val="16"/>
    </w:rPr>
  </w:style>
  <w:style w:type="character" w:customStyle="1" w:styleId="BalloonTextChar">
    <w:name w:val="Balloon Text Char"/>
    <w:basedOn w:val="DefaultParagraphFont"/>
    <w:link w:val="BalloonText"/>
    <w:uiPriority w:val="99"/>
    <w:semiHidden/>
    <w:rsid w:val="00596D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15665">
      <w:bodyDiv w:val="1"/>
      <w:marLeft w:val="0"/>
      <w:marRight w:val="0"/>
      <w:marTop w:val="0"/>
      <w:marBottom w:val="0"/>
      <w:divBdr>
        <w:top w:val="none" w:sz="0" w:space="0" w:color="auto"/>
        <w:left w:val="none" w:sz="0" w:space="0" w:color="auto"/>
        <w:bottom w:val="none" w:sz="0" w:space="0" w:color="auto"/>
        <w:right w:val="none" w:sz="0" w:space="0" w:color="auto"/>
      </w:divBdr>
      <w:divsChild>
        <w:div w:id="828137385">
          <w:marLeft w:val="0"/>
          <w:marRight w:val="0"/>
          <w:marTop w:val="0"/>
          <w:marBottom w:val="0"/>
          <w:divBdr>
            <w:top w:val="none" w:sz="0" w:space="0" w:color="auto"/>
            <w:left w:val="none" w:sz="0" w:space="0" w:color="auto"/>
            <w:bottom w:val="none" w:sz="0" w:space="0" w:color="auto"/>
            <w:right w:val="none" w:sz="0" w:space="0" w:color="auto"/>
          </w:divBdr>
          <w:divsChild>
            <w:div w:id="119958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3723">
      <w:bodyDiv w:val="1"/>
      <w:marLeft w:val="0"/>
      <w:marRight w:val="0"/>
      <w:marTop w:val="0"/>
      <w:marBottom w:val="0"/>
      <w:divBdr>
        <w:top w:val="none" w:sz="0" w:space="0" w:color="auto"/>
        <w:left w:val="none" w:sz="0" w:space="0" w:color="auto"/>
        <w:bottom w:val="none" w:sz="0" w:space="0" w:color="auto"/>
        <w:right w:val="none" w:sz="0" w:space="0" w:color="auto"/>
      </w:divBdr>
      <w:divsChild>
        <w:div w:id="350883347">
          <w:marLeft w:val="0"/>
          <w:marRight w:val="0"/>
          <w:marTop w:val="0"/>
          <w:marBottom w:val="0"/>
          <w:divBdr>
            <w:top w:val="none" w:sz="0" w:space="0" w:color="auto"/>
            <w:left w:val="none" w:sz="0" w:space="0" w:color="auto"/>
            <w:bottom w:val="none" w:sz="0" w:space="0" w:color="auto"/>
            <w:right w:val="none" w:sz="0" w:space="0" w:color="auto"/>
          </w:divBdr>
          <w:divsChild>
            <w:div w:id="36779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849788">
      <w:bodyDiv w:val="1"/>
      <w:marLeft w:val="0"/>
      <w:marRight w:val="0"/>
      <w:marTop w:val="0"/>
      <w:marBottom w:val="0"/>
      <w:divBdr>
        <w:top w:val="none" w:sz="0" w:space="0" w:color="auto"/>
        <w:left w:val="none" w:sz="0" w:space="0" w:color="auto"/>
        <w:bottom w:val="none" w:sz="0" w:space="0" w:color="auto"/>
        <w:right w:val="none" w:sz="0" w:space="0" w:color="auto"/>
      </w:divBdr>
      <w:divsChild>
        <w:div w:id="1194343315">
          <w:marLeft w:val="0"/>
          <w:marRight w:val="0"/>
          <w:marTop w:val="0"/>
          <w:marBottom w:val="0"/>
          <w:divBdr>
            <w:top w:val="none" w:sz="0" w:space="0" w:color="auto"/>
            <w:left w:val="none" w:sz="0" w:space="0" w:color="auto"/>
            <w:bottom w:val="none" w:sz="0" w:space="0" w:color="auto"/>
            <w:right w:val="none" w:sz="0" w:space="0" w:color="auto"/>
          </w:divBdr>
          <w:divsChild>
            <w:div w:id="46257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18225">
      <w:bodyDiv w:val="1"/>
      <w:marLeft w:val="0"/>
      <w:marRight w:val="0"/>
      <w:marTop w:val="0"/>
      <w:marBottom w:val="0"/>
      <w:divBdr>
        <w:top w:val="none" w:sz="0" w:space="0" w:color="auto"/>
        <w:left w:val="none" w:sz="0" w:space="0" w:color="auto"/>
        <w:bottom w:val="none" w:sz="0" w:space="0" w:color="auto"/>
        <w:right w:val="none" w:sz="0" w:space="0" w:color="auto"/>
      </w:divBdr>
      <w:divsChild>
        <w:div w:id="1248929912">
          <w:marLeft w:val="0"/>
          <w:marRight w:val="0"/>
          <w:marTop w:val="0"/>
          <w:marBottom w:val="0"/>
          <w:divBdr>
            <w:top w:val="none" w:sz="0" w:space="0" w:color="auto"/>
            <w:left w:val="none" w:sz="0" w:space="0" w:color="auto"/>
            <w:bottom w:val="none" w:sz="0" w:space="0" w:color="auto"/>
            <w:right w:val="none" w:sz="0" w:space="0" w:color="auto"/>
          </w:divBdr>
          <w:divsChild>
            <w:div w:id="179910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72381">
      <w:bodyDiv w:val="1"/>
      <w:marLeft w:val="0"/>
      <w:marRight w:val="0"/>
      <w:marTop w:val="0"/>
      <w:marBottom w:val="0"/>
      <w:divBdr>
        <w:top w:val="none" w:sz="0" w:space="0" w:color="auto"/>
        <w:left w:val="none" w:sz="0" w:space="0" w:color="auto"/>
        <w:bottom w:val="none" w:sz="0" w:space="0" w:color="auto"/>
        <w:right w:val="none" w:sz="0" w:space="0" w:color="auto"/>
      </w:divBdr>
      <w:divsChild>
        <w:div w:id="1205286476">
          <w:marLeft w:val="0"/>
          <w:marRight w:val="0"/>
          <w:marTop w:val="0"/>
          <w:marBottom w:val="0"/>
          <w:divBdr>
            <w:top w:val="none" w:sz="0" w:space="0" w:color="auto"/>
            <w:left w:val="none" w:sz="0" w:space="0" w:color="auto"/>
            <w:bottom w:val="none" w:sz="0" w:space="0" w:color="auto"/>
            <w:right w:val="none" w:sz="0" w:space="0" w:color="auto"/>
          </w:divBdr>
          <w:divsChild>
            <w:div w:id="14260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213174">
      <w:bodyDiv w:val="1"/>
      <w:marLeft w:val="0"/>
      <w:marRight w:val="0"/>
      <w:marTop w:val="0"/>
      <w:marBottom w:val="0"/>
      <w:divBdr>
        <w:top w:val="none" w:sz="0" w:space="0" w:color="auto"/>
        <w:left w:val="none" w:sz="0" w:space="0" w:color="auto"/>
        <w:bottom w:val="none" w:sz="0" w:space="0" w:color="auto"/>
        <w:right w:val="none" w:sz="0" w:space="0" w:color="auto"/>
      </w:divBdr>
      <w:divsChild>
        <w:div w:id="1556744567">
          <w:marLeft w:val="0"/>
          <w:marRight w:val="0"/>
          <w:marTop w:val="0"/>
          <w:marBottom w:val="0"/>
          <w:divBdr>
            <w:top w:val="none" w:sz="0" w:space="0" w:color="auto"/>
            <w:left w:val="none" w:sz="0" w:space="0" w:color="auto"/>
            <w:bottom w:val="none" w:sz="0" w:space="0" w:color="auto"/>
            <w:right w:val="none" w:sz="0" w:space="0" w:color="auto"/>
          </w:divBdr>
          <w:divsChild>
            <w:div w:id="1966884951">
              <w:marLeft w:val="0"/>
              <w:marRight w:val="0"/>
              <w:marTop w:val="267"/>
              <w:marBottom w:val="0"/>
              <w:divBdr>
                <w:top w:val="none" w:sz="0" w:space="0" w:color="auto"/>
                <w:left w:val="none" w:sz="0" w:space="0" w:color="auto"/>
                <w:bottom w:val="none" w:sz="0" w:space="0" w:color="auto"/>
                <w:right w:val="none" w:sz="0" w:space="0" w:color="auto"/>
              </w:divBdr>
            </w:div>
          </w:divsChild>
        </w:div>
      </w:divsChild>
    </w:div>
    <w:div w:id="611403394">
      <w:bodyDiv w:val="1"/>
      <w:marLeft w:val="0"/>
      <w:marRight w:val="0"/>
      <w:marTop w:val="0"/>
      <w:marBottom w:val="0"/>
      <w:divBdr>
        <w:top w:val="none" w:sz="0" w:space="0" w:color="auto"/>
        <w:left w:val="none" w:sz="0" w:space="0" w:color="auto"/>
        <w:bottom w:val="none" w:sz="0" w:space="0" w:color="auto"/>
        <w:right w:val="none" w:sz="0" w:space="0" w:color="auto"/>
      </w:divBdr>
      <w:divsChild>
        <w:div w:id="546987679">
          <w:marLeft w:val="0"/>
          <w:marRight w:val="0"/>
          <w:marTop w:val="0"/>
          <w:marBottom w:val="0"/>
          <w:divBdr>
            <w:top w:val="none" w:sz="0" w:space="0" w:color="auto"/>
            <w:left w:val="none" w:sz="0" w:space="0" w:color="auto"/>
            <w:bottom w:val="none" w:sz="0" w:space="0" w:color="auto"/>
            <w:right w:val="none" w:sz="0" w:space="0" w:color="auto"/>
          </w:divBdr>
          <w:divsChild>
            <w:div w:id="20059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77965">
      <w:bodyDiv w:val="1"/>
      <w:marLeft w:val="0"/>
      <w:marRight w:val="0"/>
      <w:marTop w:val="0"/>
      <w:marBottom w:val="0"/>
      <w:divBdr>
        <w:top w:val="none" w:sz="0" w:space="0" w:color="auto"/>
        <w:left w:val="none" w:sz="0" w:space="0" w:color="auto"/>
        <w:bottom w:val="none" w:sz="0" w:space="0" w:color="auto"/>
        <w:right w:val="none" w:sz="0" w:space="0" w:color="auto"/>
      </w:divBdr>
      <w:divsChild>
        <w:div w:id="1516309786">
          <w:marLeft w:val="0"/>
          <w:marRight w:val="0"/>
          <w:marTop w:val="0"/>
          <w:marBottom w:val="0"/>
          <w:divBdr>
            <w:top w:val="none" w:sz="0" w:space="0" w:color="auto"/>
            <w:left w:val="none" w:sz="0" w:space="0" w:color="auto"/>
            <w:bottom w:val="none" w:sz="0" w:space="0" w:color="auto"/>
            <w:right w:val="none" w:sz="0" w:space="0" w:color="auto"/>
          </w:divBdr>
        </w:div>
      </w:divsChild>
    </w:div>
    <w:div w:id="892082008">
      <w:bodyDiv w:val="1"/>
      <w:marLeft w:val="0"/>
      <w:marRight w:val="0"/>
      <w:marTop w:val="0"/>
      <w:marBottom w:val="0"/>
      <w:divBdr>
        <w:top w:val="none" w:sz="0" w:space="0" w:color="auto"/>
        <w:left w:val="none" w:sz="0" w:space="0" w:color="auto"/>
        <w:bottom w:val="none" w:sz="0" w:space="0" w:color="auto"/>
        <w:right w:val="none" w:sz="0" w:space="0" w:color="auto"/>
      </w:divBdr>
      <w:divsChild>
        <w:div w:id="1889564028">
          <w:marLeft w:val="0"/>
          <w:marRight w:val="0"/>
          <w:marTop w:val="0"/>
          <w:marBottom w:val="0"/>
          <w:divBdr>
            <w:top w:val="none" w:sz="0" w:space="0" w:color="auto"/>
            <w:left w:val="none" w:sz="0" w:space="0" w:color="auto"/>
            <w:bottom w:val="none" w:sz="0" w:space="0" w:color="auto"/>
            <w:right w:val="none" w:sz="0" w:space="0" w:color="auto"/>
          </w:divBdr>
          <w:divsChild>
            <w:div w:id="51395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00891">
      <w:bodyDiv w:val="1"/>
      <w:marLeft w:val="0"/>
      <w:marRight w:val="0"/>
      <w:marTop w:val="0"/>
      <w:marBottom w:val="0"/>
      <w:divBdr>
        <w:top w:val="none" w:sz="0" w:space="0" w:color="auto"/>
        <w:left w:val="none" w:sz="0" w:space="0" w:color="auto"/>
        <w:bottom w:val="none" w:sz="0" w:space="0" w:color="auto"/>
        <w:right w:val="none" w:sz="0" w:space="0" w:color="auto"/>
      </w:divBdr>
      <w:divsChild>
        <w:div w:id="1915159073">
          <w:marLeft w:val="0"/>
          <w:marRight w:val="0"/>
          <w:marTop w:val="0"/>
          <w:marBottom w:val="0"/>
          <w:divBdr>
            <w:top w:val="none" w:sz="0" w:space="0" w:color="auto"/>
            <w:left w:val="none" w:sz="0" w:space="0" w:color="auto"/>
            <w:bottom w:val="none" w:sz="0" w:space="0" w:color="auto"/>
            <w:right w:val="none" w:sz="0" w:space="0" w:color="auto"/>
          </w:divBdr>
          <w:divsChild>
            <w:div w:id="20982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17406">
      <w:bodyDiv w:val="1"/>
      <w:marLeft w:val="0"/>
      <w:marRight w:val="0"/>
      <w:marTop w:val="0"/>
      <w:marBottom w:val="0"/>
      <w:divBdr>
        <w:top w:val="none" w:sz="0" w:space="0" w:color="auto"/>
        <w:left w:val="none" w:sz="0" w:space="0" w:color="auto"/>
        <w:bottom w:val="none" w:sz="0" w:space="0" w:color="auto"/>
        <w:right w:val="none" w:sz="0" w:space="0" w:color="auto"/>
      </w:divBdr>
      <w:divsChild>
        <w:div w:id="1357534426">
          <w:marLeft w:val="0"/>
          <w:marRight w:val="0"/>
          <w:marTop w:val="0"/>
          <w:marBottom w:val="0"/>
          <w:divBdr>
            <w:top w:val="none" w:sz="0" w:space="0" w:color="auto"/>
            <w:left w:val="none" w:sz="0" w:space="0" w:color="auto"/>
            <w:bottom w:val="none" w:sz="0" w:space="0" w:color="auto"/>
            <w:right w:val="none" w:sz="0" w:space="0" w:color="auto"/>
          </w:divBdr>
          <w:divsChild>
            <w:div w:id="18681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133835">
      <w:bodyDiv w:val="1"/>
      <w:marLeft w:val="0"/>
      <w:marRight w:val="0"/>
      <w:marTop w:val="0"/>
      <w:marBottom w:val="0"/>
      <w:divBdr>
        <w:top w:val="none" w:sz="0" w:space="0" w:color="auto"/>
        <w:left w:val="none" w:sz="0" w:space="0" w:color="auto"/>
        <w:bottom w:val="none" w:sz="0" w:space="0" w:color="auto"/>
        <w:right w:val="none" w:sz="0" w:space="0" w:color="auto"/>
      </w:divBdr>
      <w:divsChild>
        <w:div w:id="127629947">
          <w:marLeft w:val="0"/>
          <w:marRight w:val="0"/>
          <w:marTop w:val="0"/>
          <w:marBottom w:val="0"/>
          <w:divBdr>
            <w:top w:val="none" w:sz="0" w:space="0" w:color="auto"/>
            <w:left w:val="none" w:sz="0" w:space="0" w:color="auto"/>
            <w:bottom w:val="none" w:sz="0" w:space="0" w:color="auto"/>
            <w:right w:val="none" w:sz="0" w:space="0" w:color="auto"/>
          </w:divBdr>
        </w:div>
      </w:divsChild>
    </w:div>
    <w:div w:id="2091417131">
      <w:bodyDiv w:val="1"/>
      <w:marLeft w:val="0"/>
      <w:marRight w:val="0"/>
      <w:marTop w:val="0"/>
      <w:marBottom w:val="0"/>
      <w:divBdr>
        <w:top w:val="none" w:sz="0" w:space="0" w:color="auto"/>
        <w:left w:val="none" w:sz="0" w:space="0" w:color="auto"/>
        <w:bottom w:val="none" w:sz="0" w:space="0" w:color="auto"/>
        <w:right w:val="none" w:sz="0" w:space="0" w:color="auto"/>
      </w:divBdr>
      <w:divsChild>
        <w:div w:id="661928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24</Pages>
  <Words>7888</Words>
  <Characters>44968</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8</cp:revision>
  <dcterms:created xsi:type="dcterms:W3CDTF">2015-04-22T06:41:00Z</dcterms:created>
  <dcterms:modified xsi:type="dcterms:W3CDTF">2015-05-18T08:06:00Z</dcterms:modified>
</cp:coreProperties>
</file>