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82" w:rsidRPr="00103E01" w:rsidRDefault="009E2282" w:rsidP="001C41EF">
      <w:pPr>
        <w:jc w:val="right"/>
        <w:rPr>
          <w:rFonts w:ascii="GHEA Grapalat" w:hAnsi="GHEA Grapalat"/>
        </w:rPr>
      </w:pPr>
    </w:p>
    <w:p w:rsidR="0021118C" w:rsidRPr="00103E01" w:rsidRDefault="0021118C" w:rsidP="0021118C">
      <w:pPr>
        <w:jc w:val="right"/>
        <w:rPr>
          <w:rFonts w:ascii="GHEA Grapalat" w:eastAsia="Times New Roman" w:hAnsi="GHEA Grapalat"/>
          <w:i/>
          <w:iCs/>
        </w:rPr>
      </w:pPr>
    </w:p>
    <w:p w:rsidR="0021118C" w:rsidRPr="00103E01" w:rsidRDefault="0021118C" w:rsidP="0021118C">
      <w:pPr>
        <w:jc w:val="right"/>
        <w:rPr>
          <w:rFonts w:ascii="GHEA Grapalat" w:hAnsi="GHEA Grapalat"/>
          <w:lang w:val="fr-CA"/>
        </w:rPr>
      </w:pPr>
      <w:r w:rsidRPr="00103E01">
        <w:rPr>
          <w:rFonts w:ascii="GHEA Grapalat" w:hAnsi="GHEA Grapalat" w:cs="Sylfaen"/>
          <w:lang w:val="fr-CA"/>
        </w:rPr>
        <w:t>Նախագիծ</w:t>
      </w:r>
    </w:p>
    <w:p w:rsidR="0021118C" w:rsidRPr="00103E01" w:rsidRDefault="0021118C" w:rsidP="0021118C">
      <w:pPr>
        <w:jc w:val="right"/>
        <w:rPr>
          <w:rFonts w:ascii="GHEA Grapalat" w:hAnsi="GHEA Grapalat"/>
          <w:lang w:val="fr-CA"/>
        </w:rPr>
      </w:pPr>
      <w:r w:rsidRPr="00103E01">
        <w:rPr>
          <w:rFonts w:ascii="GHEA Grapalat" w:hAnsi="GHEA Grapalat"/>
          <w:lang w:val="fr-CA"/>
        </w:rPr>
        <w:t>--------------------</w:t>
      </w:r>
    </w:p>
    <w:p w:rsidR="0021118C" w:rsidRPr="00103E01" w:rsidRDefault="0021118C" w:rsidP="0021118C">
      <w:pPr>
        <w:jc w:val="right"/>
        <w:rPr>
          <w:rFonts w:ascii="GHEA Grapalat" w:hAnsi="GHEA Grapalat"/>
          <w:lang w:val="fr-CA"/>
        </w:rPr>
      </w:pPr>
      <w:r w:rsidRPr="00103E01">
        <w:rPr>
          <w:rFonts w:ascii="GHEA Grapalat" w:hAnsi="GHEA Grapalat" w:cs="Sylfaen"/>
          <w:lang w:val="fr-CA"/>
        </w:rPr>
        <w:t>Արձանագրային</w:t>
      </w:r>
    </w:p>
    <w:p w:rsidR="0021118C" w:rsidRPr="00103E01" w:rsidRDefault="0021118C" w:rsidP="0021118C">
      <w:pPr>
        <w:jc w:val="right"/>
        <w:rPr>
          <w:rFonts w:ascii="GHEA Grapalat" w:hAnsi="GHEA Grapalat"/>
          <w:lang w:val="fr-CA"/>
        </w:rPr>
      </w:pPr>
    </w:p>
    <w:p w:rsidR="0021118C" w:rsidRPr="00103E01" w:rsidRDefault="0021118C" w:rsidP="0021118C">
      <w:pPr>
        <w:jc w:val="right"/>
        <w:rPr>
          <w:rFonts w:ascii="GHEA Grapalat" w:hAnsi="GHEA Grapalat"/>
          <w:lang w:val="fr-CA"/>
        </w:rPr>
      </w:pPr>
    </w:p>
    <w:p w:rsidR="0021118C" w:rsidRPr="00103E01" w:rsidRDefault="0021118C" w:rsidP="0021118C">
      <w:pPr>
        <w:jc w:val="right"/>
        <w:rPr>
          <w:rFonts w:ascii="GHEA Grapalat" w:hAnsi="GHEA Grapalat"/>
          <w:lang w:val="fr-CA"/>
        </w:rPr>
      </w:pPr>
    </w:p>
    <w:p w:rsidR="0021118C" w:rsidRPr="00103E01" w:rsidRDefault="0021118C" w:rsidP="0021118C">
      <w:pPr>
        <w:spacing w:line="360" w:lineRule="auto"/>
        <w:jc w:val="right"/>
        <w:rPr>
          <w:rFonts w:ascii="GHEA Grapalat" w:hAnsi="GHEA Grapalat"/>
          <w:lang w:val="fr-CA"/>
        </w:rPr>
      </w:pPr>
    </w:p>
    <w:p w:rsidR="003C5A72" w:rsidRPr="00103E01" w:rsidRDefault="003C5A72" w:rsidP="003C5A72">
      <w:pPr>
        <w:spacing w:line="360" w:lineRule="auto"/>
        <w:ind w:left="1539" w:right="1440"/>
        <w:jc w:val="both"/>
        <w:rPr>
          <w:rFonts w:ascii="GHEA Grapalat" w:hAnsi="GHEA Grapalat"/>
          <w:lang w:val="fr-CA"/>
        </w:rPr>
      </w:pPr>
      <w:r w:rsidRPr="00103E01">
        <w:rPr>
          <w:rFonts w:ascii="GHEA Grapalat" w:hAnsi="GHEA Grapalat"/>
        </w:rPr>
        <w:t>«Հայաստանի Հանրապետության պետական պարգևների և պատ</w:t>
      </w:r>
      <w:r w:rsidRPr="00103E01">
        <w:rPr>
          <w:rFonts w:ascii="GHEA Grapalat" w:hAnsi="GHEA Grapalat"/>
        </w:rPr>
        <w:softHyphen/>
        <w:t>վավոր կոչումների մասին» Հայաստանի Հանրապետության օրեն</w:t>
      </w:r>
      <w:r w:rsidRPr="00103E01">
        <w:rPr>
          <w:rFonts w:ascii="GHEA Grapalat" w:hAnsi="GHEA Grapalat"/>
        </w:rPr>
        <w:softHyphen/>
        <w:t xml:space="preserve">քում լրացումներ կատարելու մասին» </w:t>
      </w:r>
      <w:r w:rsidR="0021118C" w:rsidRPr="00103E01">
        <w:rPr>
          <w:rFonts w:ascii="GHEA Grapalat" w:hAnsi="GHEA Grapalat" w:cs="Sylfaen"/>
          <w:lang w:val="fr-CA"/>
        </w:rPr>
        <w:t>Հա</w:t>
      </w:r>
      <w:r w:rsidR="0021118C" w:rsidRPr="00103E01">
        <w:rPr>
          <w:rFonts w:ascii="GHEA Grapalat" w:hAnsi="GHEA Grapalat" w:cs="Sylfaen"/>
          <w:lang w:val="fr-CA"/>
        </w:rPr>
        <w:softHyphen/>
        <w:t xml:space="preserve">յաստանի </w:t>
      </w:r>
      <w:r w:rsidR="0021118C" w:rsidRPr="00103E01">
        <w:rPr>
          <w:rFonts w:ascii="GHEA Grapalat" w:hAnsi="GHEA Grapalat"/>
          <w:lang w:val="fr-CA"/>
        </w:rPr>
        <w:t xml:space="preserve"> </w:t>
      </w:r>
      <w:r w:rsidR="0021118C" w:rsidRPr="00103E01">
        <w:rPr>
          <w:rFonts w:ascii="GHEA Grapalat" w:hAnsi="GHEA Grapalat" w:cs="Sylfaen"/>
          <w:lang w:val="fr-CA"/>
        </w:rPr>
        <w:t>Հանրա</w:t>
      </w:r>
      <w:r w:rsidRPr="00103E01">
        <w:rPr>
          <w:rFonts w:ascii="GHEA Grapalat" w:hAnsi="GHEA Grapalat" w:cs="Sylfaen"/>
          <w:lang w:val="fr-CA"/>
        </w:rPr>
        <w:softHyphen/>
      </w:r>
      <w:r w:rsidR="0021118C" w:rsidRPr="00103E01">
        <w:rPr>
          <w:rFonts w:ascii="GHEA Grapalat" w:hAnsi="GHEA Grapalat" w:cs="Sylfaen"/>
          <w:lang w:val="fr-CA"/>
        </w:rPr>
        <w:t>պե</w:t>
      </w:r>
      <w:r w:rsidRPr="00103E01">
        <w:rPr>
          <w:rFonts w:ascii="GHEA Grapalat" w:hAnsi="GHEA Grapalat" w:cs="Sylfaen"/>
          <w:lang w:val="fr-CA"/>
        </w:rPr>
        <w:softHyphen/>
      </w:r>
      <w:r w:rsidR="0021118C" w:rsidRPr="00103E01">
        <w:rPr>
          <w:rFonts w:ascii="GHEA Grapalat" w:hAnsi="GHEA Grapalat" w:cs="Sylfaen"/>
          <w:lang w:val="fr-CA"/>
        </w:rPr>
        <w:t>տության</w:t>
      </w:r>
      <w:r w:rsidR="0021118C" w:rsidRPr="00103E01">
        <w:rPr>
          <w:rFonts w:ascii="GHEA Grapalat" w:hAnsi="GHEA Grapalat"/>
          <w:lang w:val="fr-CA"/>
        </w:rPr>
        <w:t xml:space="preserve">  </w:t>
      </w:r>
      <w:r w:rsidR="0021118C" w:rsidRPr="00103E01">
        <w:rPr>
          <w:rFonts w:ascii="GHEA Grapalat" w:hAnsi="GHEA Grapalat" w:cs="Sylfaen"/>
          <w:lang w:val="fr-CA"/>
        </w:rPr>
        <w:t>օրեն</w:t>
      </w:r>
      <w:r w:rsidR="0021118C" w:rsidRPr="00103E01">
        <w:rPr>
          <w:rFonts w:ascii="GHEA Grapalat" w:hAnsi="GHEA Grapalat" w:cs="Sylfaen"/>
          <w:lang w:val="fr-CA"/>
        </w:rPr>
        <w:softHyphen/>
      </w:r>
      <w:r w:rsidR="0021118C" w:rsidRPr="00103E01">
        <w:rPr>
          <w:rFonts w:ascii="GHEA Grapalat" w:hAnsi="GHEA Grapalat" w:cs="Sylfaen"/>
          <w:lang w:val="fr-CA"/>
        </w:rPr>
        <w:softHyphen/>
        <w:t>ք</w:t>
      </w:r>
      <w:r w:rsidR="0021118C" w:rsidRPr="00103E01">
        <w:rPr>
          <w:rFonts w:ascii="GHEA Grapalat" w:hAnsi="GHEA Grapalat" w:cs="Sylfaen"/>
          <w:lang w:val="fr-CA"/>
        </w:rPr>
        <w:softHyphen/>
        <w:t>ի</w:t>
      </w:r>
      <w:r w:rsidR="0021118C" w:rsidRPr="00103E01">
        <w:rPr>
          <w:rFonts w:ascii="GHEA Grapalat" w:hAnsi="GHEA Grapalat"/>
          <w:lang w:val="fr-CA"/>
        </w:rPr>
        <w:t xml:space="preserve">  </w:t>
      </w:r>
      <w:r w:rsidR="0021118C" w:rsidRPr="00103E01">
        <w:rPr>
          <w:rFonts w:ascii="GHEA Grapalat" w:hAnsi="GHEA Grapalat" w:cs="Sylfaen"/>
          <w:lang w:val="fr-CA"/>
        </w:rPr>
        <w:t>նա</w:t>
      </w:r>
      <w:r w:rsidR="0021118C" w:rsidRPr="00103E01">
        <w:rPr>
          <w:rFonts w:ascii="GHEA Grapalat" w:hAnsi="GHEA Grapalat" w:cs="Sylfaen"/>
          <w:lang w:val="fr-CA"/>
        </w:rPr>
        <w:softHyphen/>
        <w:t>խա</w:t>
      </w:r>
      <w:r w:rsidR="0021118C" w:rsidRPr="00103E01">
        <w:rPr>
          <w:rFonts w:ascii="GHEA Grapalat" w:hAnsi="GHEA Grapalat" w:cs="Sylfaen"/>
          <w:lang w:val="fr-CA"/>
        </w:rPr>
        <w:softHyphen/>
        <w:t>գծի</w:t>
      </w:r>
      <w:r w:rsidR="0021118C" w:rsidRPr="00103E01">
        <w:rPr>
          <w:rFonts w:ascii="GHEA Grapalat" w:hAnsi="GHEA Grapalat"/>
          <w:lang w:val="fr-CA"/>
        </w:rPr>
        <w:t xml:space="preserve"> </w:t>
      </w:r>
      <w:r w:rsidR="0021118C" w:rsidRPr="00103E01">
        <w:rPr>
          <w:rFonts w:ascii="GHEA Grapalat" w:hAnsi="GHEA Grapalat" w:cs="Sylfaen"/>
          <w:lang w:val="fr-CA"/>
        </w:rPr>
        <w:t>վե</w:t>
      </w:r>
      <w:r w:rsidR="0021118C" w:rsidRPr="00103E01">
        <w:rPr>
          <w:rFonts w:ascii="GHEA Grapalat" w:hAnsi="GHEA Grapalat" w:cs="Sylfaen"/>
          <w:lang w:val="fr-CA"/>
        </w:rPr>
        <w:softHyphen/>
        <w:t>րա</w:t>
      </w:r>
      <w:r w:rsidR="0021118C" w:rsidRPr="00103E01">
        <w:rPr>
          <w:rFonts w:ascii="GHEA Grapalat" w:hAnsi="GHEA Grapalat" w:cs="Sylfaen"/>
          <w:lang w:val="fr-CA"/>
        </w:rPr>
        <w:softHyphen/>
      </w:r>
      <w:r w:rsidR="0021118C" w:rsidRPr="00103E01">
        <w:rPr>
          <w:rFonts w:ascii="GHEA Grapalat" w:hAnsi="GHEA Grapalat" w:cs="Sylfaen"/>
          <w:lang w:val="fr-CA"/>
        </w:rPr>
        <w:softHyphen/>
        <w:t>բերյալ</w:t>
      </w:r>
      <w:r w:rsidR="0021118C" w:rsidRPr="00103E01">
        <w:rPr>
          <w:rFonts w:ascii="GHEA Grapalat" w:hAnsi="GHEA Grapalat"/>
          <w:lang w:val="fr-CA"/>
        </w:rPr>
        <w:t xml:space="preserve">  </w:t>
      </w:r>
      <w:r w:rsidR="0021118C" w:rsidRPr="00103E01">
        <w:rPr>
          <w:rFonts w:ascii="GHEA Grapalat" w:hAnsi="GHEA Grapalat" w:cs="Sylfaen"/>
          <w:lang w:val="fr-CA"/>
        </w:rPr>
        <w:t>Հա</w:t>
      </w:r>
      <w:r w:rsidR="0021118C" w:rsidRPr="00103E01">
        <w:rPr>
          <w:rFonts w:ascii="GHEA Grapalat" w:hAnsi="GHEA Grapalat" w:cs="Sylfaen"/>
          <w:lang w:val="fr-CA"/>
        </w:rPr>
        <w:softHyphen/>
        <w:t>յաս</w:t>
      </w:r>
      <w:r w:rsidR="0021118C" w:rsidRPr="00103E01">
        <w:rPr>
          <w:rFonts w:ascii="GHEA Grapalat" w:hAnsi="GHEA Grapalat" w:cs="Sylfaen"/>
          <w:lang w:val="fr-CA"/>
        </w:rPr>
        <w:softHyphen/>
      </w:r>
      <w:r w:rsidR="0021118C" w:rsidRPr="00103E01">
        <w:rPr>
          <w:rFonts w:ascii="GHEA Grapalat" w:hAnsi="GHEA Grapalat" w:cs="Sylfaen"/>
          <w:lang w:val="fr-CA"/>
        </w:rPr>
        <w:softHyphen/>
      </w:r>
      <w:r w:rsidR="0021118C" w:rsidRPr="00103E01">
        <w:rPr>
          <w:rFonts w:ascii="GHEA Grapalat" w:hAnsi="GHEA Grapalat" w:cs="Sylfaen"/>
          <w:lang w:val="fr-CA"/>
        </w:rPr>
        <w:softHyphen/>
        <w:t>տա</w:t>
      </w:r>
      <w:r w:rsidR="0021118C" w:rsidRPr="00103E01">
        <w:rPr>
          <w:rFonts w:ascii="GHEA Grapalat" w:hAnsi="GHEA Grapalat" w:cs="Sylfaen"/>
          <w:lang w:val="fr-CA"/>
        </w:rPr>
        <w:softHyphen/>
        <w:t>նի</w:t>
      </w:r>
      <w:r w:rsidR="0021118C" w:rsidRPr="00103E01">
        <w:rPr>
          <w:rFonts w:ascii="GHEA Grapalat" w:hAnsi="GHEA Grapalat"/>
          <w:lang w:val="fr-CA"/>
        </w:rPr>
        <w:t xml:space="preserve"> </w:t>
      </w:r>
      <w:r w:rsidR="0021118C" w:rsidRPr="00103E01">
        <w:rPr>
          <w:rFonts w:ascii="GHEA Grapalat" w:hAnsi="GHEA Grapalat" w:cs="Sylfaen"/>
          <w:lang w:val="fr-CA"/>
        </w:rPr>
        <w:t>Հան</w:t>
      </w:r>
      <w:r w:rsidRPr="00103E01">
        <w:rPr>
          <w:rFonts w:ascii="GHEA Grapalat" w:hAnsi="GHEA Grapalat" w:cs="Sylfaen"/>
          <w:lang w:val="fr-CA"/>
        </w:rPr>
        <w:softHyphen/>
      </w:r>
      <w:r w:rsidR="0021118C" w:rsidRPr="00103E01">
        <w:rPr>
          <w:rFonts w:ascii="GHEA Grapalat" w:hAnsi="GHEA Grapalat" w:cs="Sylfaen"/>
          <w:lang w:val="fr-CA"/>
        </w:rPr>
        <w:t>րա</w:t>
      </w:r>
      <w:r w:rsidRPr="00103E01">
        <w:rPr>
          <w:rFonts w:ascii="GHEA Grapalat" w:hAnsi="GHEA Grapalat" w:cs="Sylfaen"/>
          <w:lang w:val="fr-CA"/>
        </w:rPr>
        <w:softHyphen/>
      </w:r>
      <w:r w:rsidR="0021118C" w:rsidRPr="00103E01">
        <w:rPr>
          <w:rFonts w:ascii="GHEA Grapalat" w:hAnsi="GHEA Grapalat" w:cs="Sylfaen"/>
          <w:lang w:val="fr-CA"/>
        </w:rPr>
        <w:t>պետության</w:t>
      </w:r>
      <w:r w:rsidR="0021118C" w:rsidRPr="00103E01">
        <w:rPr>
          <w:rFonts w:ascii="GHEA Grapalat" w:hAnsi="GHEA Grapalat"/>
          <w:lang w:val="fr-CA"/>
        </w:rPr>
        <w:t xml:space="preserve"> </w:t>
      </w:r>
      <w:r w:rsidRPr="00103E01">
        <w:rPr>
          <w:rFonts w:ascii="GHEA Grapalat" w:hAnsi="GHEA Grapalat"/>
          <w:lang w:val="fr-CA"/>
        </w:rPr>
        <w:t xml:space="preserve">   </w:t>
      </w:r>
      <w:r w:rsidR="0021118C" w:rsidRPr="00103E01">
        <w:rPr>
          <w:rFonts w:ascii="GHEA Grapalat" w:hAnsi="GHEA Grapalat" w:cs="Sylfaen"/>
          <w:lang w:val="fr-CA"/>
        </w:rPr>
        <w:t>կա</w:t>
      </w:r>
      <w:r w:rsidR="0021118C" w:rsidRPr="00103E01">
        <w:rPr>
          <w:rFonts w:ascii="GHEA Grapalat" w:hAnsi="GHEA Grapalat" w:cs="Sylfaen"/>
          <w:lang w:val="fr-CA"/>
        </w:rPr>
        <w:softHyphen/>
      </w:r>
      <w:r w:rsidR="0021118C" w:rsidRPr="00103E01">
        <w:rPr>
          <w:rFonts w:ascii="GHEA Grapalat" w:hAnsi="GHEA Grapalat" w:cs="Sylfaen"/>
          <w:lang w:val="fr-CA"/>
        </w:rPr>
        <w:softHyphen/>
        <w:t>ռա</w:t>
      </w:r>
      <w:r w:rsidR="0021118C" w:rsidRPr="00103E01">
        <w:rPr>
          <w:rFonts w:ascii="GHEA Grapalat" w:hAnsi="GHEA Grapalat" w:cs="Sylfaen"/>
          <w:lang w:val="fr-CA"/>
        </w:rPr>
        <w:softHyphen/>
        <w:t>վա</w:t>
      </w:r>
      <w:r w:rsidR="0021118C" w:rsidRPr="00103E01">
        <w:rPr>
          <w:rFonts w:ascii="GHEA Grapalat" w:hAnsi="GHEA Grapalat" w:cs="Sylfaen"/>
          <w:lang w:val="fr-CA"/>
        </w:rPr>
        <w:softHyphen/>
        <w:t>րության</w:t>
      </w:r>
      <w:r w:rsidR="0021118C" w:rsidRPr="00103E01">
        <w:rPr>
          <w:rFonts w:ascii="GHEA Grapalat" w:hAnsi="GHEA Grapalat"/>
          <w:lang w:val="fr-CA"/>
        </w:rPr>
        <w:t xml:space="preserve"> </w:t>
      </w:r>
      <w:r w:rsidRPr="00103E01">
        <w:rPr>
          <w:rFonts w:ascii="GHEA Grapalat" w:hAnsi="GHEA Grapalat"/>
          <w:lang w:val="fr-CA"/>
        </w:rPr>
        <w:t xml:space="preserve">   </w:t>
      </w:r>
      <w:r w:rsidR="0021118C" w:rsidRPr="00103E01">
        <w:rPr>
          <w:rFonts w:ascii="GHEA Grapalat" w:hAnsi="GHEA Grapalat" w:cs="Sylfaen"/>
          <w:lang w:val="fr-CA"/>
        </w:rPr>
        <w:t>եզրա</w:t>
      </w:r>
      <w:r w:rsidR="0021118C" w:rsidRPr="00103E01">
        <w:rPr>
          <w:rFonts w:ascii="GHEA Grapalat" w:hAnsi="GHEA Grapalat" w:cs="Sylfaen"/>
          <w:lang w:val="fr-CA"/>
        </w:rPr>
        <w:softHyphen/>
        <w:t>կա</w:t>
      </w:r>
      <w:r w:rsidR="0021118C" w:rsidRPr="00103E01">
        <w:rPr>
          <w:rFonts w:ascii="GHEA Grapalat" w:hAnsi="GHEA Grapalat" w:cs="Sylfaen"/>
          <w:lang w:val="fr-CA"/>
        </w:rPr>
        <w:softHyphen/>
        <w:t xml:space="preserve">ցության </w:t>
      </w:r>
      <w:r w:rsidRPr="00103E01">
        <w:rPr>
          <w:rFonts w:ascii="GHEA Grapalat" w:hAnsi="GHEA Grapalat" w:cs="Sylfaen"/>
          <w:lang w:val="fr-CA"/>
        </w:rPr>
        <w:t xml:space="preserve">   </w:t>
      </w:r>
      <w:r w:rsidR="0021118C" w:rsidRPr="00103E01">
        <w:rPr>
          <w:rFonts w:ascii="GHEA Grapalat" w:hAnsi="GHEA Grapalat" w:cs="Sylfaen"/>
          <w:lang w:val="fr-CA"/>
        </w:rPr>
        <w:t>նա</w:t>
      </w:r>
      <w:r w:rsidR="0021118C" w:rsidRPr="00103E01">
        <w:rPr>
          <w:rFonts w:ascii="GHEA Grapalat" w:hAnsi="GHEA Grapalat" w:cs="Sylfaen"/>
          <w:lang w:val="fr-CA"/>
        </w:rPr>
        <w:softHyphen/>
        <w:t>խա</w:t>
      </w:r>
      <w:r w:rsidR="0021118C" w:rsidRPr="00103E01">
        <w:rPr>
          <w:rFonts w:ascii="GHEA Grapalat" w:hAnsi="GHEA Grapalat" w:cs="Sylfaen"/>
          <w:lang w:val="fr-CA"/>
        </w:rPr>
        <w:softHyphen/>
        <w:t>գծի</w:t>
      </w:r>
      <w:r w:rsidR="0021118C" w:rsidRPr="00103E01">
        <w:rPr>
          <w:rFonts w:ascii="GHEA Grapalat" w:hAnsi="GHEA Grapalat"/>
          <w:lang w:val="fr-CA"/>
        </w:rPr>
        <w:t xml:space="preserve"> </w:t>
      </w:r>
    </w:p>
    <w:p w:rsidR="0021118C" w:rsidRPr="00103E01" w:rsidRDefault="0021118C" w:rsidP="003C5A72">
      <w:pPr>
        <w:spacing w:line="360" w:lineRule="auto"/>
        <w:ind w:left="1539" w:right="1440"/>
        <w:jc w:val="center"/>
        <w:rPr>
          <w:rFonts w:ascii="GHEA Grapalat" w:hAnsi="GHEA Grapalat"/>
          <w:lang w:val="fr-CA"/>
        </w:rPr>
      </w:pPr>
      <w:r w:rsidRPr="00103E01">
        <w:rPr>
          <w:rFonts w:ascii="GHEA Grapalat" w:hAnsi="GHEA Grapalat" w:cs="Sylfaen"/>
          <w:lang w:val="fr-CA"/>
        </w:rPr>
        <w:t>մասին</w:t>
      </w:r>
    </w:p>
    <w:p w:rsidR="0021118C" w:rsidRPr="00103E01" w:rsidRDefault="0021118C" w:rsidP="0021118C">
      <w:pPr>
        <w:spacing w:line="360" w:lineRule="auto"/>
        <w:jc w:val="center"/>
        <w:rPr>
          <w:rFonts w:ascii="GHEA Grapalat" w:hAnsi="GHEA Grapalat"/>
          <w:lang w:val="fr-CA"/>
        </w:rPr>
      </w:pPr>
      <w:r w:rsidRPr="00103E01">
        <w:rPr>
          <w:rFonts w:ascii="GHEA Grapalat" w:hAnsi="GHEA Grapalat"/>
          <w:lang w:val="fr-CA"/>
        </w:rPr>
        <w:t xml:space="preserve">          ---------------------------------------------------------------------------------------------------------</w:t>
      </w:r>
    </w:p>
    <w:p w:rsidR="0021118C" w:rsidRPr="00103E01" w:rsidRDefault="0021118C" w:rsidP="0021118C">
      <w:pPr>
        <w:spacing w:line="360" w:lineRule="auto"/>
        <w:jc w:val="right"/>
        <w:rPr>
          <w:rFonts w:ascii="GHEA Grapalat" w:hAnsi="GHEA Grapalat"/>
          <w:lang w:val="fr-CA"/>
        </w:rPr>
      </w:pPr>
    </w:p>
    <w:p w:rsidR="0021118C" w:rsidRPr="00103E01" w:rsidRDefault="0021118C" w:rsidP="0021118C">
      <w:pPr>
        <w:spacing w:line="360" w:lineRule="auto"/>
        <w:ind w:firstLine="720"/>
        <w:jc w:val="both"/>
        <w:rPr>
          <w:rFonts w:ascii="GHEA Grapalat" w:hAnsi="GHEA Grapalat"/>
          <w:lang w:val="fr-CA"/>
        </w:rPr>
      </w:pPr>
      <w:r w:rsidRPr="00103E01">
        <w:rPr>
          <w:rFonts w:ascii="GHEA Grapalat" w:hAnsi="GHEA Grapalat" w:cs="Sylfaen"/>
          <w:lang w:val="fr-CA"/>
        </w:rPr>
        <w:t>Հավանություն</w:t>
      </w:r>
      <w:r w:rsidRPr="00103E01">
        <w:rPr>
          <w:rFonts w:ascii="GHEA Grapalat" w:hAnsi="GHEA Grapalat"/>
          <w:lang w:val="fr-CA"/>
        </w:rPr>
        <w:t xml:space="preserve"> </w:t>
      </w:r>
      <w:r w:rsidRPr="00103E01">
        <w:rPr>
          <w:rFonts w:ascii="GHEA Grapalat" w:hAnsi="GHEA Grapalat" w:cs="Sylfaen"/>
          <w:lang w:val="fr-CA"/>
        </w:rPr>
        <w:t>տալ</w:t>
      </w:r>
      <w:r w:rsidRPr="00103E01">
        <w:rPr>
          <w:rFonts w:ascii="GHEA Grapalat" w:hAnsi="GHEA Grapalat"/>
          <w:lang w:val="fr-CA"/>
        </w:rPr>
        <w:t xml:space="preserve"> </w:t>
      </w:r>
      <w:r w:rsidR="003C5A72" w:rsidRPr="00103E01">
        <w:rPr>
          <w:rFonts w:ascii="GHEA Grapalat" w:hAnsi="GHEA Grapalat"/>
        </w:rPr>
        <w:t xml:space="preserve">«Հայաստանի Հանրապետության պետական պարգևների և պատվավոր կոչումների մասին» Հայաստանի Հանրապետության օրենքում լրացումներ կատարելու մասին» </w:t>
      </w:r>
      <w:r w:rsidRPr="00103E01">
        <w:rPr>
          <w:rFonts w:ascii="GHEA Grapalat" w:hAnsi="GHEA Grapalat" w:cs="Sylfaen"/>
          <w:lang w:val="fr-CA"/>
        </w:rPr>
        <w:t>Հայաստանի</w:t>
      </w:r>
      <w:r w:rsidRPr="00103E01">
        <w:rPr>
          <w:rFonts w:ascii="GHEA Grapalat" w:hAnsi="GHEA Grapalat"/>
          <w:lang w:val="fr-CA"/>
        </w:rPr>
        <w:t xml:space="preserve"> </w:t>
      </w:r>
      <w:r w:rsidRPr="00103E01">
        <w:rPr>
          <w:rFonts w:ascii="GHEA Grapalat" w:hAnsi="GHEA Grapalat" w:cs="Sylfaen"/>
          <w:lang w:val="fr-CA"/>
        </w:rPr>
        <w:t>Հան</w:t>
      </w:r>
      <w:r w:rsidRPr="00103E01">
        <w:rPr>
          <w:rFonts w:ascii="GHEA Grapalat" w:hAnsi="GHEA Grapalat" w:cs="Sylfaen"/>
          <w:lang w:val="fr-CA"/>
        </w:rPr>
        <w:softHyphen/>
        <w:t>րապետության</w:t>
      </w:r>
      <w:r w:rsidRPr="00103E01">
        <w:rPr>
          <w:rFonts w:ascii="GHEA Grapalat" w:hAnsi="GHEA Grapalat"/>
          <w:lang w:val="fr-CA"/>
        </w:rPr>
        <w:t xml:space="preserve"> </w:t>
      </w:r>
      <w:r w:rsidRPr="00103E01">
        <w:rPr>
          <w:rFonts w:ascii="GHEA Grapalat" w:hAnsi="GHEA Grapalat" w:cs="Sylfaen"/>
          <w:lang w:val="fr-CA"/>
        </w:rPr>
        <w:t>օրենքի</w:t>
      </w:r>
      <w:r w:rsidRPr="00103E01">
        <w:rPr>
          <w:rFonts w:ascii="GHEA Grapalat" w:hAnsi="GHEA Grapalat"/>
          <w:lang w:val="fr-CA"/>
        </w:rPr>
        <w:t xml:space="preserve"> </w:t>
      </w:r>
      <w:r w:rsidRPr="00103E01">
        <w:rPr>
          <w:rFonts w:ascii="GHEA Grapalat" w:hAnsi="GHEA Grapalat" w:cs="Sylfaen"/>
          <w:lang w:val="fr-CA"/>
        </w:rPr>
        <w:t>նախագծի</w:t>
      </w:r>
      <w:r w:rsidRPr="00103E01">
        <w:rPr>
          <w:rFonts w:ascii="GHEA Grapalat" w:hAnsi="GHEA Grapalat"/>
          <w:lang w:val="fr-CA"/>
        </w:rPr>
        <w:t xml:space="preserve"> </w:t>
      </w:r>
      <w:r w:rsidRPr="00103E01">
        <w:rPr>
          <w:rFonts w:ascii="GHEA Grapalat" w:hAnsi="GHEA Grapalat" w:cs="Sylfaen"/>
          <w:lang w:val="fr-CA"/>
        </w:rPr>
        <w:t>վերաբերյալ</w:t>
      </w:r>
      <w:r w:rsidRPr="00103E01">
        <w:rPr>
          <w:rFonts w:ascii="GHEA Grapalat" w:hAnsi="GHEA Grapalat"/>
          <w:lang w:val="fr-CA"/>
        </w:rPr>
        <w:t xml:space="preserve"> </w:t>
      </w:r>
      <w:r w:rsidRPr="00103E01">
        <w:rPr>
          <w:rFonts w:ascii="GHEA Grapalat" w:hAnsi="GHEA Grapalat" w:cs="Sylfaen"/>
          <w:lang w:val="fr-CA"/>
        </w:rPr>
        <w:t>Հա</w:t>
      </w:r>
      <w:r w:rsidRPr="00103E01">
        <w:rPr>
          <w:rFonts w:ascii="GHEA Grapalat" w:hAnsi="GHEA Grapalat" w:cs="Sylfaen"/>
          <w:lang w:val="fr-CA"/>
        </w:rPr>
        <w:softHyphen/>
        <w:t>յաստանի</w:t>
      </w:r>
      <w:r w:rsidRPr="00103E01">
        <w:rPr>
          <w:rFonts w:ascii="GHEA Grapalat" w:hAnsi="GHEA Grapalat"/>
          <w:lang w:val="fr-CA"/>
        </w:rPr>
        <w:t xml:space="preserve"> </w:t>
      </w:r>
      <w:r w:rsidRPr="00103E01">
        <w:rPr>
          <w:rFonts w:ascii="GHEA Grapalat" w:hAnsi="GHEA Grapalat" w:cs="Sylfaen"/>
          <w:lang w:val="fr-CA"/>
        </w:rPr>
        <w:t>Հան</w:t>
      </w:r>
      <w:r w:rsidRPr="00103E01">
        <w:rPr>
          <w:rFonts w:ascii="GHEA Grapalat" w:hAnsi="GHEA Grapalat" w:cs="Sylfaen"/>
          <w:lang w:val="fr-CA"/>
        </w:rPr>
        <w:softHyphen/>
        <w:t>րապետության</w:t>
      </w:r>
      <w:r w:rsidRPr="00103E01">
        <w:rPr>
          <w:rFonts w:ascii="GHEA Grapalat" w:hAnsi="GHEA Grapalat"/>
          <w:lang w:val="fr-CA"/>
        </w:rPr>
        <w:t xml:space="preserve"> </w:t>
      </w:r>
      <w:r w:rsidRPr="00103E01">
        <w:rPr>
          <w:rFonts w:ascii="GHEA Grapalat" w:hAnsi="GHEA Grapalat" w:cs="Sylfaen"/>
          <w:lang w:val="fr-CA"/>
        </w:rPr>
        <w:t>կառա</w:t>
      </w:r>
      <w:r w:rsidRPr="00103E01">
        <w:rPr>
          <w:rFonts w:ascii="GHEA Grapalat" w:hAnsi="GHEA Grapalat" w:cs="Sylfaen"/>
          <w:lang w:val="fr-CA"/>
        </w:rPr>
        <w:softHyphen/>
        <w:t>վա</w:t>
      </w:r>
      <w:r w:rsidRPr="00103E01">
        <w:rPr>
          <w:rFonts w:ascii="GHEA Grapalat" w:hAnsi="GHEA Grapalat" w:cs="Sylfaen"/>
          <w:lang w:val="fr-CA"/>
        </w:rPr>
        <w:softHyphen/>
      </w:r>
      <w:r w:rsidRPr="00103E01">
        <w:rPr>
          <w:rFonts w:ascii="GHEA Grapalat" w:hAnsi="GHEA Grapalat" w:cs="Sylfaen"/>
          <w:lang w:val="fr-CA"/>
        </w:rPr>
        <w:softHyphen/>
        <w:t>րու</w:t>
      </w:r>
      <w:r w:rsidRPr="00103E01">
        <w:rPr>
          <w:rFonts w:ascii="GHEA Grapalat" w:hAnsi="GHEA Grapalat" w:cs="Sylfaen"/>
          <w:lang w:val="fr-CA"/>
        </w:rPr>
        <w:softHyphen/>
        <w:t>թյան</w:t>
      </w:r>
      <w:r w:rsidRPr="00103E01">
        <w:rPr>
          <w:rFonts w:ascii="GHEA Grapalat" w:hAnsi="GHEA Grapalat"/>
          <w:lang w:val="fr-CA"/>
        </w:rPr>
        <w:t xml:space="preserve"> </w:t>
      </w:r>
      <w:r w:rsidRPr="00103E01">
        <w:rPr>
          <w:rFonts w:ascii="GHEA Grapalat" w:hAnsi="GHEA Grapalat" w:cs="Sylfaen"/>
          <w:lang w:val="fr-CA"/>
        </w:rPr>
        <w:t>եզրակացության</w:t>
      </w:r>
      <w:r w:rsidRPr="00103E01">
        <w:rPr>
          <w:rFonts w:ascii="GHEA Grapalat" w:hAnsi="GHEA Grapalat"/>
          <w:lang w:val="fr-CA"/>
        </w:rPr>
        <w:t xml:space="preserve"> </w:t>
      </w:r>
      <w:r w:rsidRPr="00103E01">
        <w:rPr>
          <w:rFonts w:ascii="GHEA Grapalat" w:hAnsi="GHEA Grapalat" w:cs="Sylfaen"/>
          <w:lang w:val="fr-CA"/>
        </w:rPr>
        <w:t>նախագծին</w:t>
      </w:r>
      <w:r w:rsidRPr="00103E01">
        <w:rPr>
          <w:rFonts w:ascii="GHEA Grapalat" w:hAnsi="GHEA Grapalat"/>
          <w:lang w:val="fr-CA"/>
        </w:rPr>
        <w:t xml:space="preserve"> </w:t>
      </w:r>
      <w:r w:rsidRPr="00103E01">
        <w:rPr>
          <w:rFonts w:ascii="GHEA Grapalat" w:hAnsi="GHEA Grapalat" w:cs="Sylfaen"/>
          <w:lang w:val="fr-CA"/>
        </w:rPr>
        <w:t>և</w:t>
      </w:r>
      <w:r w:rsidRPr="00103E01">
        <w:rPr>
          <w:rFonts w:ascii="GHEA Grapalat" w:hAnsi="GHEA Grapalat"/>
          <w:lang w:val="fr-CA"/>
        </w:rPr>
        <w:t xml:space="preserve"> </w:t>
      </w:r>
      <w:r w:rsidRPr="00103E01">
        <w:rPr>
          <w:rFonts w:ascii="GHEA Grapalat" w:hAnsi="GHEA Grapalat" w:cs="Sylfaen"/>
          <w:lang w:val="fr-CA"/>
        </w:rPr>
        <w:t>այն</w:t>
      </w:r>
      <w:r w:rsidRPr="00103E01">
        <w:rPr>
          <w:rFonts w:ascii="GHEA Grapalat" w:hAnsi="GHEA Grapalat"/>
          <w:lang w:val="fr-CA"/>
        </w:rPr>
        <w:t xml:space="preserve"> </w:t>
      </w:r>
      <w:r w:rsidRPr="00103E01">
        <w:rPr>
          <w:rFonts w:ascii="GHEA Grapalat" w:hAnsi="GHEA Grapalat" w:cs="Sylfaen"/>
          <w:lang w:val="fr-CA"/>
        </w:rPr>
        <w:t>սահմանված</w:t>
      </w:r>
      <w:r w:rsidRPr="00103E01">
        <w:rPr>
          <w:rFonts w:ascii="GHEA Grapalat" w:hAnsi="GHEA Grapalat"/>
          <w:lang w:val="fr-CA"/>
        </w:rPr>
        <w:t xml:space="preserve"> </w:t>
      </w:r>
      <w:r w:rsidRPr="00103E01">
        <w:rPr>
          <w:rFonts w:ascii="GHEA Grapalat" w:hAnsi="GHEA Grapalat" w:cs="Sylfaen"/>
          <w:lang w:val="fr-CA"/>
        </w:rPr>
        <w:t>կար</w:t>
      </w:r>
      <w:r w:rsidRPr="00103E01">
        <w:rPr>
          <w:rFonts w:ascii="GHEA Grapalat" w:hAnsi="GHEA Grapalat" w:cs="Sylfaen"/>
          <w:lang w:val="fr-CA"/>
        </w:rPr>
        <w:softHyphen/>
        <w:t>գով</w:t>
      </w:r>
      <w:r w:rsidRPr="00103E01">
        <w:rPr>
          <w:rFonts w:ascii="GHEA Grapalat" w:hAnsi="GHEA Grapalat"/>
          <w:lang w:val="fr-CA"/>
        </w:rPr>
        <w:t xml:space="preserve"> </w:t>
      </w:r>
      <w:r w:rsidRPr="00103E01">
        <w:rPr>
          <w:rFonts w:ascii="GHEA Grapalat" w:hAnsi="GHEA Grapalat" w:cs="Sylfaen"/>
          <w:lang w:val="fr-CA"/>
        </w:rPr>
        <w:t>ներկայացնել</w:t>
      </w:r>
      <w:r w:rsidRPr="00103E01">
        <w:rPr>
          <w:rFonts w:ascii="GHEA Grapalat" w:hAnsi="GHEA Grapalat"/>
          <w:lang w:val="fr-CA"/>
        </w:rPr>
        <w:t xml:space="preserve"> </w:t>
      </w:r>
      <w:r w:rsidRPr="00103E01">
        <w:rPr>
          <w:rFonts w:ascii="GHEA Grapalat" w:hAnsi="GHEA Grapalat" w:cs="Sylfaen"/>
          <w:lang w:val="fr-CA"/>
        </w:rPr>
        <w:t>Հայաս</w:t>
      </w:r>
      <w:r w:rsidRPr="00103E01">
        <w:rPr>
          <w:rFonts w:ascii="GHEA Grapalat" w:hAnsi="GHEA Grapalat" w:cs="Sylfaen"/>
          <w:lang w:val="fr-CA"/>
        </w:rPr>
        <w:softHyphen/>
        <w:t>տանի</w:t>
      </w:r>
      <w:r w:rsidRPr="00103E01">
        <w:rPr>
          <w:rFonts w:ascii="GHEA Grapalat" w:hAnsi="GHEA Grapalat"/>
          <w:lang w:val="fr-CA"/>
        </w:rPr>
        <w:t xml:space="preserve"> </w:t>
      </w:r>
      <w:r w:rsidRPr="00103E01">
        <w:rPr>
          <w:rFonts w:ascii="GHEA Grapalat" w:hAnsi="GHEA Grapalat" w:cs="Sylfaen"/>
          <w:lang w:val="fr-CA"/>
        </w:rPr>
        <w:t>Հան</w:t>
      </w:r>
      <w:r w:rsidRPr="00103E01">
        <w:rPr>
          <w:rFonts w:ascii="GHEA Grapalat" w:hAnsi="GHEA Grapalat" w:cs="Sylfaen"/>
          <w:lang w:val="fr-CA"/>
        </w:rPr>
        <w:softHyphen/>
        <w:t>րապետության</w:t>
      </w:r>
      <w:r w:rsidRPr="00103E01">
        <w:rPr>
          <w:rFonts w:ascii="GHEA Grapalat" w:hAnsi="GHEA Grapalat"/>
          <w:lang w:val="fr-CA"/>
        </w:rPr>
        <w:t xml:space="preserve"> </w:t>
      </w:r>
      <w:r w:rsidRPr="00103E01">
        <w:rPr>
          <w:rFonts w:ascii="GHEA Grapalat" w:hAnsi="GHEA Grapalat" w:cs="Sylfaen"/>
          <w:lang w:val="fr-CA"/>
        </w:rPr>
        <w:t>Ազգային</w:t>
      </w:r>
      <w:r w:rsidRPr="00103E01">
        <w:rPr>
          <w:rFonts w:ascii="GHEA Grapalat" w:hAnsi="GHEA Grapalat"/>
          <w:lang w:val="fr-CA"/>
        </w:rPr>
        <w:t xml:space="preserve"> </w:t>
      </w:r>
      <w:r w:rsidRPr="00103E01">
        <w:rPr>
          <w:rFonts w:ascii="GHEA Grapalat" w:hAnsi="GHEA Grapalat" w:cs="Sylfaen"/>
          <w:lang w:val="fr-CA"/>
        </w:rPr>
        <w:t>ժողով</w:t>
      </w:r>
      <w:r w:rsidRPr="00103E01">
        <w:rPr>
          <w:rFonts w:ascii="GHEA Grapalat" w:hAnsi="GHEA Grapalat"/>
          <w:lang w:val="fr-CA"/>
        </w:rPr>
        <w:t>:</w:t>
      </w:r>
    </w:p>
    <w:p w:rsidR="0021118C" w:rsidRPr="00103E01" w:rsidRDefault="0021118C" w:rsidP="0021118C">
      <w:pPr>
        <w:spacing w:line="360" w:lineRule="auto"/>
        <w:jc w:val="right"/>
        <w:rPr>
          <w:rFonts w:ascii="GHEA Grapalat" w:hAnsi="GHEA Grapalat"/>
          <w:lang w:val="fr-CA"/>
        </w:rPr>
      </w:pPr>
    </w:p>
    <w:p w:rsidR="0021118C" w:rsidRPr="00103E01" w:rsidRDefault="0021118C" w:rsidP="0021118C">
      <w:pPr>
        <w:spacing w:line="360" w:lineRule="auto"/>
        <w:jc w:val="right"/>
        <w:rPr>
          <w:rFonts w:ascii="GHEA Grapalat" w:hAnsi="GHEA Grapalat"/>
          <w:lang w:val="fr-CA"/>
        </w:rPr>
      </w:pPr>
    </w:p>
    <w:p w:rsidR="0021118C" w:rsidRPr="00103E01" w:rsidRDefault="00E77A9E" w:rsidP="0021118C">
      <w:pPr>
        <w:spacing w:line="360" w:lineRule="auto"/>
        <w:jc w:val="right"/>
        <w:rPr>
          <w:rFonts w:ascii="GHEA Grapalat" w:hAnsi="GHEA Grapalat" w:cs="Sylfaen"/>
          <w:lang w:val="fr-CA"/>
        </w:rPr>
      </w:pPr>
      <w:r>
        <w:rPr>
          <w:rFonts w:ascii="GHEA Grapalat" w:eastAsia="Calibri" w:hAnsi="GHEA Grapalat" w:cs="Sylfaen"/>
        </w:rPr>
        <w:t>Է. Նալբանդյան</w:t>
      </w:r>
      <w:r w:rsidR="003C5A72" w:rsidRPr="00103E01">
        <w:rPr>
          <w:rFonts w:ascii="GHEA Grapalat" w:eastAsia="Calibri" w:hAnsi="GHEA Grapalat" w:cs="Sylfaen"/>
        </w:rPr>
        <w:t xml:space="preserve"> </w:t>
      </w: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cs="Sylfaen"/>
          <w:lang w:val="fr-CA"/>
        </w:rPr>
      </w:pPr>
    </w:p>
    <w:p w:rsidR="0021118C" w:rsidRPr="00103E01" w:rsidRDefault="0021118C" w:rsidP="0021118C">
      <w:pPr>
        <w:spacing w:line="360" w:lineRule="auto"/>
        <w:rPr>
          <w:rFonts w:ascii="GHEA Grapalat" w:hAnsi="GHEA Grapalat"/>
          <w:lang w:val="fr-CA"/>
        </w:rPr>
      </w:pPr>
      <w:r w:rsidRPr="00103E01">
        <w:rPr>
          <w:rFonts w:ascii="GHEA Grapalat" w:hAnsi="GHEA Grapalat" w:cs="Sylfaen"/>
          <w:lang w:val="fr-CA"/>
        </w:rPr>
        <w:t>Ամալյա</w:t>
      </w:r>
      <w:r w:rsidRPr="00103E01">
        <w:rPr>
          <w:rFonts w:ascii="GHEA Grapalat" w:hAnsi="GHEA Grapalat"/>
          <w:lang w:val="fr-CA"/>
        </w:rPr>
        <w:t xml:space="preserve"> </w:t>
      </w:r>
      <w:r w:rsidRPr="00103E01">
        <w:rPr>
          <w:rFonts w:ascii="GHEA Grapalat" w:hAnsi="GHEA Grapalat" w:cs="Sylfaen"/>
          <w:lang w:val="fr-CA"/>
        </w:rPr>
        <w:t>Ենգոյան</w:t>
      </w:r>
      <w:r w:rsidRPr="00103E01">
        <w:rPr>
          <w:rFonts w:ascii="GHEA Grapalat" w:hAnsi="GHEA Grapalat"/>
          <w:lang w:val="fr-CA"/>
        </w:rPr>
        <w:t xml:space="preserve"> __________________ </w:t>
      </w:r>
      <w:r w:rsidRPr="00103E01">
        <w:rPr>
          <w:rFonts w:ascii="GHEA Grapalat" w:hAnsi="GHEA Grapalat" w:cs="Sylfaen"/>
          <w:lang w:val="fr-CA"/>
        </w:rPr>
        <w:t xml:space="preserve">,,         ,, հունվարի </w:t>
      </w:r>
      <w:r w:rsidRPr="00103E01">
        <w:rPr>
          <w:rFonts w:ascii="GHEA Grapalat" w:hAnsi="GHEA Grapalat"/>
          <w:lang w:val="fr-CA"/>
        </w:rPr>
        <w:t xml:space="preserve">2015 </w:t>
      </w:r>
      <w:r w:rsidRPr="00103E01">
        <w:rPr>
          <w:rFonts w:ascii="GHEA Grapalat" w:hAnsi="GHEA Grapalat" w:cs="Sylfaen"/>
          <w:lang w:val="fr-CA"/>
        </w:rPr>
        <w:t>թ</w:t>
      </w:r>
      <w:r w:rsidRPr="00103E01">
        <w:rPr>
          <w:rFonts w:ascii="GHEA Grapalat" w:hAnsi="GHEA Grapalat"/>
          <w:lang w:val="fr-CA"/>
        </w:rPr>
        <w:t>.</w:t>
      </w:r>
    </w:p>
    <w:p w:rsidR="0021118C" w:rsidRPr="00103E01" w:rsidRDefault="0021118C" w:rsidP="0021118C">
      <w:pPr>
        <w:spacing w:line="360" w:lineRule="auto"/>
        <w:rPr>
          <w:rFonts w:ascii="GHEA Grapalat" w:hAnsi="GHEA Grapalat"/>
          <w:lang w:val="fr-CA"/>
        </w:rPr>
      </w:pPr>
      <w:r w:rsidRPr="00103E01">
        <w:rPr>
          <w:rFonts w:ascii="GHEA Grapalat" w:hAnsi="GHEA Grapalat" w:cs="Sylfaen"/>
        </w:rPr>
        <w:t xml:space="preserve">Աստղիկ Միրզախանյան </w:t>
      </w:r>
      <w:r w:rsidRPr="00103E01">
        <w:rPr>
          <w:rFonts w:ascii="GHEA Grapalat" w:hAnsi="GHEA Grapalat"/>
          <w:lang w:val="fr-CA"/>
        </w:rPr>
        <w:t xml:space="preserve">___________ </w:t>
      </w:r>
      <w:r w:rsidRPr="00103E01">
        <w:rPr>
          <w:rFonts w:ascii="GHEA Grapalat" w:hAnsi="GHEA Grapalat" w:cs="Sylfaen"/>
          <w:lang w:val="fr-CA"/>
        </w:rPr>
        <w:t xml:space="preserve">,,         ,, հունվարի </w:t>
      </w:r>
      <w:r w:rsidRPr="00103E01">
        <w:rPr>
          <w:rFonts w:ascii="GHEA Grapalat" w:hAnsi="GHEA Grapalat"/>
          <w:lang w:val="fr-CA"/>
        </w:rPr>
        <w:t xml:space="preserve">2015 </w:t>
      </w:r>
      <w:r w:rsidRPr="00103E01">
        <w:rPr>
          <w:rFonts w:ascii="GHEA Grapalat" w:hAnsi="GHEA Grapalat" w:cs="Sylfaen"/>
          <w:lang w:val="fr-CA"/>
        </w:rPr>
        <w:t>թ</w:t>
      </w:r>
      <w:r w:rsidRPr="00103E01">
        <w:rPr>
          <w:rFonts w:ascii="GHEA Grapalat" w:hAnsi="GHEA Grapalat"/>
          <w:lang w:val="fr-CA"/>
        </w:rPr>
        <w:t>.</w:t>
      </w:r>
    </w:p>
    <w:p w:rsidR="0021118C" w:rsidRPr="00103E01" w:rsidRDefault="0021118C" w:rsidP="0021118C">
      <w:pPr>
        <w:spacing w:line="360" w:lineRule="auto"/>
        <w:rPr>
          <w:rFonts w:ascii="GHEA Grapalat" w:hAnsi="GHEA Grapalat"/>
          <w:lang w:val="fr-CA"/>
        </w:rPr>
      </w:pPr>
      <w:r w:rsidRPr="00103E01">
        <w:rPr>
          <w:rFonts w:ascii="GHEA Grapalat" w:hAnsi="GHEA Grapalat" w:cs="Sylfaen"/>
          <w:lang w:val="fr-CA"/>
        </w:rPr>
        <w:t>Հովակիմ Հովակիմյան</w:t>
      </w:r>
      <w:r w:rsidRPr="00103E01">
        <w:rPr>
          <w:rFonts w:ascii="GHEA Grapalat" w:hAnsi="GHEA Grapalat"/>
          <w:lang w:val="fr-CA"/>
        </w:rPr>
        <w:t xml:space="preserve"> _____________ </w:t>
      </w:r>
      <w:r w:rsidRPr="00103E01">
        <w:rPr>
          <w:rFonts w:ascii="GHEA Grapalat" w:hAnsi="GHEA Grapalat" w:cs="Sylfaen"/>
          <w:lang w:val="fr-CA"/>
        </w:rPr>
        <w:t xml:space="preserve">,,         ,, հունվարի </w:t>
      </w:r>
      <w:r w:rsidRPr="00103E01">
        <w:rPr>
          <w:rFonts w:ascii="GHEA Grapalat" w:hAnsi="GHEA Grapalat"/>
          <w:lang w:val="fr-CA"/>
        </w:rPr>
        <w:t xml:space="preserve">2015 </w:t>
      </w:r>
      <w:r w:rsidRPr="00103E01">
        <w:rPr>
          <w:rFonts w:ascii="GHEA Grapalat" w:hAnsi="GHEA Grapalat" w:cs="Sylfaen"/>
          <w:lang w:val="fr-CA"/>
        </w:rPr>
        <w:t>թ</w:t>
      </w:r>
      <w:r w:rsidRPr="00103E01">
        <w:rPr>
          <w:rFonts w:ascii="GHEA Grapalat" w:hAnsi="GHEA Grapalat"/>
          <w:lang w:val="fr-CA"/>
        </w:rPr>
        <w:t>.</w:t>
      </w:r>
    </w:p>
    <w:p w:rsidR="0021118C" w:rsidRPr="00103E01" w:rsidRDefault="0021118C" w:rsidP="0021118C">
      <w:pPr>
        <w:spacing w:line="360" w:lineRule="auto"/>
        <w:jc w:val="right"/>
        <w:rPr>
          <w:rFonts w:ascii="GHEA Grapalat" w:hAnsi="GHEA Grapalat"/>
          <w:u w:val="single"/>
          <w:lang w:val="fr-CA"/>
        </w:rPr>
      </w:pPr>
      <w:r w:rsidRPr="00103E01">
        <w:rPr>
          <w:rFonts w:ascii="GHEA Grapalat" w:hAnsi="GHEA Grapalat"/>
          <w:u w:val="single"/>
          <w:lang w:val="fr-CA"/>
        </w:rPr>
        <w:lastRenderedPageBreak/>
        <w:t>ՆԱԽԱԳԻԾ</w:t>
      </w:r>
    </w:p>
    <w:p w:rsidR="0021118C" w:rsidRPr="00103E01" w:rsidRDefault="0021118C" w:rsidP="0021118C">
      <w:pPr>
        <w:pStyle w:val="mechtex"/>
        <w:rPr>
          <w:rFonts w:ascii="GHEA Grapalat" w:hAnsi="GHEA Grapalat"/>
          <w:lang w:val="fr-CA"/>
        </w:rPr>
      </w:pPr>
    </w:p>
    <w:p w:rsidR="0021118C" w:rsidRPr="00103E01" w:rsidRDefault="0021118C" w:rsidP="0021118C">
      <w:pPr>
        <w:spacing w:line="360" w:lineRule="auto"/>
        <w:ind w:left="5670"/>
        <w:jc w:val="right"/>
        <w:rPr>
          <w:rFonts w:ascii="GHEA Grapalat" w:hAnsi="GHEA Grapalat"/>
          <w:lang w:val="af-ZA"/>
        </w:rPr>
      </w:pPr>
    </w:p>
    <w:p w:rsidR="0021118C" w:rsidRPr="00103E01" w:rsidRDefault="0021118C" w:rsidP="0021118C">
      <w:pPr>
        <w:spacing w:line="360" w:lineRule="auto"/>
        <w:ind w:left="5670"/>
        <w:jc w:val="right"/>
        <w:rPr>
          <w:rFonts w:ascii="GHEA Grapalat" w:hAnsi="GHEA Grapalat"/>
          <w:lang w:val="af-ZA"/>
        </w:rPr>
      </w:pPr>
    </w:p>
    <w:p w:rsidR="0021118C" w:rsidRPr="00103E01" w:rsidRDefault="0021118C" w:rsidP="0021118C">
      <w:pPr>
        <w:spacing w:line="360" w:lineRule="auto"/>
        <w:ind w:left="5670"/>
        <w:jc w:val="right"/>
        <w:rPr>
          <w:rFonts w:ascii="GHEA Grapalat" w:hAnsi="GHEA Grapalat"/>
          <w:lang w:val="af-ZA"/>
        </w:rPr>
      </w:pPr>
    </w:p>
    <w:p w:rsidR="0021118C" w:rsidRPr="00103E01" w:rsidRDefault="0021118C" w:rsidP="0021118C">
      <w:pPr>
        <w:spacing w:line="360" w:lineRule="auto"/>
        <w:ind w:left="5670"/>
        <w:jc w:val="right"/>
        <w:rPr>
          <w:rFonts w:ascii="GHEA Grapalat" w:hAnsi="GHEA Grapalat"/>
          <w:lang w:val="af-ZA"/>
        </w:rPr>
      </w:pPr>
    </w:p>
    <w:p w:rsidR="0021118C" w:rsidRPr="00103E01" w:rsidRDefault="0021118C" w:rsidP="0021118C">
      <w:pPr>
        <w:spacing w:line="360" w:lineRule="auto"/>
        <w:ind w:left="5670"/>
        <w:jc w:val="right"/>
        <w:rPr>
          <w:rFonts w:ascii="GHEA Grapalat" w:hAnsi="GHEA Grapalat"/>
          <w:lang w:val="af-ZA"/>
        </w:rPr>
      </w:pPr>
    </w:p>
    <w:p w:rsidR="0021118C" w:rsidRPr="00103E01" w:rsidRDefault="0021118C" w:rsidP="0021118C">
      <w:pPr>
        <w:spacing w:line="360" w:lineRule="auto"/>
        <w:ind w:left="5670"/>
        <w:jc w:val="right"/>
        <w:rPr>
          <w:rFonts w:ascii="GHEA Grapalat" w:hAnsi="GHEA Grapalat"/>
          <w:lang w:val="af-ZA"/>
        </w:rPr>
      </w:pPr>
    </w:p>
    <w:p w:rsidR="0021118C" w:rsidRPr="00103E01" w:rsidRDefault="0021118C" w:rsidP="0021118C">
      <w:pPr>
        <w:spacing w:line="360" w:lineRule="auto"/>
        <w:ind w:left="5670"/>
        <w:jc w:val="right"/>
        <w:rPr>
          <w:rFonts w:ascii="GHEA Grapalat" w:hAnsi="GHEA Grapalat"/>
          <w:lang w:val="af-ZA"/>
        </w:rPr>
      </w:pPr>
      <w:r w:rsidRPr="00103E01">
        <w:rPr>
          <w:rFonts w:ascii="GHEA Grapalat" w:hAnsi="GHEA Grapalat"/>
          <w:lang w:val="af-ZA"/>
        </w:rPr>
        <w:t xml:space="preserve">                                                                              ՀԱՅԱՍՏԱՆԻ ՀԱՆՐԱՊԵՏՈՒԹՅԱՆ</w:t>
      </w:r>
    </w:p>
    <w:p w:rsidR="0021118C" w:rsidRPr="00103E01" w:rsidRDefault="0021118C" w:rsidP="0021118C">
      <w:pPr>
        <w:spacing w:line="360" w:lineRule="auto"/>
        <w:ind w:left="5670"/>
        <w:jc w:val="right"/>
        <w:rPr>
          <w:rFonts w:ascii="GHEA Grapalat" w:hAnsi="GHEA Grapalat"/>
          <w:lang w:val="af-ZA"/>
        </w:rPr>
      </w:pPr>
      <w:r w:rsidRPr="00103E01">
        <w:rPr>
          <w:rFonts w:ascii="GHEA Grapalat" w:hAnsi="GHEA Grapalat"/>
          <w:lang w:val="af-ZA"/>
        </w:rPr>
        <w:t xml:space="preserve">   ԱԶԳԱՅԻՆ   ԺՈՂՈՎԻ   ՆԱԽԱԳԱՀ</w:t>
      </w:r>
    </w:p>
    <w:p w:rsidR="0021118C" w:rsidRPr="00103E01" w:rsidRDefault="0021118C" w:rsidP="0021118C">
      <w:pPr>
        <w:spacing w:line="360" w:lineRule="auto"/>
        <w:ind w:left="5670"/>
        <w:jc w:val="right"/>
        <w:rPr>
          <w:rFonts w:ascii="GHEA Grapalat" w:hAnsi="GHEA Grapalat"/>
          <w:lang w:val="af-ZA"/>
        </w:rPr>
      </w:pPr>
      <w:r w:rsidRPr="00103E01">
        <w:rPr>
          <w:rFonts w:ascii="GHEA Grapalat" w:hAnsi="GHEA Grapalat"/>
          <w:lang w:val="af-ZA"/>
        </w:rPr>
        <w:t xml:space="preserve">  պարոն  ԳԱԼՈՒՍՏ  ՍԱՀԱԿՅԱՆԻՆ </w:t>
      </w:r>
    </w:p>
    <w:p w:rsidR="0021118C" w:rsidRPr="00103E01" w:rsidRDefault="0021118C" w:rsidP="0021118C">
      <w:pPr>
        <w:spacing w:line="360" w:lineRule="auto"/>
        <w:rPr>
          <w:rFonts w:ascii="GHEA Grapalat" w:hAnsi="GHEA Grapalat"/>
          <w:lang w:val="af-ZA"/>
        </w:rPr>
      </w:pPr>
    </w:p>
    <w:p w:rsidR="0021118C" w:rsidRPr="00103E01" w:rsidRDefault="0021118C" w:rsidP="0021118C">
      <w:pPr>
        <w:spacing w:line="360" w:lineRule="auto"/>
        <w:rPr>
          <w:rFonts w:ascii="GHEA Grapalat" w:hAnsi="GHEA Grapalat"/>
          <w:lang w:val="af-ZA"/>
        </w:rPr>
      </w:pPr>
    </w:p>
    <w:p w:rsidR="0021118C" w:rsidRPr="00103E01" w:rsidRDefault="0021118C" w:rsidP="0021118C">
      <w:pPr>
        <w:pStyle w:val="mechtex"/>
        <w:spacing w:line="360" w:lineRule="auto"/>
        <w:rPr>
          <w:rFonts w:ascii="GHEA Grapalat" w:hAnsi="GHEA Grapalat"/>
          <w:lang w:val="af-ZA"/>
        </w:rPr>
      </w:pPr>
      <w:r w:rsidRPr="00103E01">
        <w:rPr>
          <w:rFonts w:ascii="GHEA Grapalat" w:hAnsi="GHEA Grapalat" w:cs="Sylfaen"/>
          <w:lang w:val="af-ZA"/>
        </w:rPr>
        <w:t>Հարգելի</w:t>
      </w:r>
      <w:r w:rsidRPr="00103E01">
        <w:rPr>
          <w:rFonts w:ascii="GHEA Grapalat" w:hAnsi="GHEA Grapalat" w:cs="Arial Armenian"/>
          <w:lang w:val="af-ZA"/>
        </w:rPr>
        <w:t xml:space="preserve"> </w:t>
      </w:r>
      <w:r w:rsidRPr="00103E01">
        <w:rPr>
          <w:rFonts w:ascii="GHEA Grapalat" w:hAnsi="GHEA Grapalat" w:cs="Sylfaen"/>
          <w:lang w:val="af-ZA"/>
        </w:rPr>
        <w:t>պարոն</w:t>
      </w:r>
      <w:r w:rsidRPr="00103E01">
        <w:rPr>
          <w:rFonts w:ascii="GHEA Grapalat" w:hAnsi="GHEA Grapalat" w:cs="Arial Armenian"/>
          <w:lang w:val="af-ZA"/>
        </w:rPr>
        <w:t xml:space="preserve"> </w:t>
      </w:r>
      <w:r w:rsidRPr="00103E01">
        <w:rPr>
          <w:rFonts w:ascii="GHEA Grapalat" w:hAnsi="GHEA Grapalat" w:cs="Sylfaen"/>
          <w:lang w:val="af-ZA"/>
        </w:rPr>
        <w:t>Սահակյան</w:t>
      </w:r>
    </w:p>
    <w:p w:rsidR="0021118C" w:rsidRPr="00103E01" w:rsidRDefault="0021118C" w:rsidP="003C5A72">
      <w:pPr>
        <w:pStyle w:val="mechtex"/>
        <w:spacing w:line="360" w:lineRule="auto"/>
        <w:jc w:val="both"/>
        <w:rPr>
          <w:rFonts w:ascii="GHEA Grapalat" w:hAnsi="GHEA Grapalat"/>
          <w:lang w:val="af-ZA"/>
        </w:rPr>
      </w:pPr>
    </w:p>
    <w:p w:rsidR="003C5A72" w:rsidRPr="00103E01" w:rsidRDefault="003C5A72" w:rsidP="003C5A72">
      <w:pPr>
        <w:spacing w:line="360" w:lineRule="auto"/>
        <w:ind w:firstLine="720"/>
        <w:jc w:val="both"/>
        <w:rPr>
          <w:rFonts w:ascii="GHEA Grapalat" w:hAnsi="GHEA Grapalat"/>
        </w:rPr>
      </w:pPr>
      <w:r w:rsidRPr="00103E01">
        <w:rPr>
          <w:rFonts w:ascii="GHEA Grapalat" w:hAnsi="GHEA Grapalat"/>
        </w:rPr>
        <w:t xml:space="preserve">Հայաստանի Հանրապետության </w:t>
      </w:r>
      <w:r w:rsidR="00551FE6">
        <w:rPr>
          <w:rFonts w:ascii="GHEA Grapalat" w:hAnsi="GHEA Grapalat"/>
        </w:rPr>
        <w:t>կառավարությունը</w:t>
      </w:r>
      <w:r w:rsidRPr="00103E01">
        <w:rPr>
          <w:rFonts w:ascii="GHEA Grapalat" w:hAnsi="GHEA Grapalat"/>
        </w:rPr>
        <w:t xml:space="preserve"> Հայաստանի Հանրապետության Ազգային ժողովի պատգամավորներ </w:t>
      </w:r>
      <w:hyperlink r:id="rId5" w:history="1">
        <w:r w:rsidRPr="00103E01">
          <w:rPr>
            <w:rStyle w:val="Hyperlink"/>
            <w:rFonts w:ascii="GHEA Grapalat" w:hAnsi="GHEA Grapalat"/>
            <w:bCs/>
            <w:color w:val="auto"/>
            <w:u w:val="none"/>
          </w:rPr>
          <w:t>Արտակ Զաքարյան</w:t>
        </w:r>
      </w:hyperlink>
      <w:r w:rsidRPr="00103E01">
        <w:rPr>
          <w:rFonts w:ascii="GHEA Grapalat" w:hAnsi="GHEA Grapalat"/>
        </w:rPr>
        <w:t>ի</w:t>
      </w:r>
      <w:r w:rsidRPr="00103E01">
        <w:rPr>
          <w:rFonts w:ascii="GHEA Grapalat" w:hAnsi="GHEA Grapalat"/>
          <w:bCs/>
        </w:rPr>
        <w:t xml:space="preserve">, </w:t>
      </w:r>
      <w:hyperlink r:id="rId6" w:history="1">
        <w:r w:rsidRPr="00103E01">
          <w:rPr>
            <w:rStyle w:val="Hyperlink"/>
            <w:rFonts w:ascii="GHEA Grapalat" w:hAnsi="GHEA Grapalat"/>
            <w:bCs/>
            <w:color w:val="auto"/>
            <w:u w:val="none"/>
          </w:rPr>
          <w:t>Զարուհի Փոստանջյան</w:t>
        </w:r>
      </w:hyperlink>
      <w:r w:rsidRPr="00103E01">
        <w:rPr>
          <w:rFonts w:ascii="GHEA Grapalat" w:hAnsi="GHEA Grapalat"/>
        </w:rPr>
        <w:t>ի</w:t>
      </w:r>
      <w:r w:rsidRPr="00103E01">
        <w:rPr>
          <w:rFonts w:ascii="GHEA Grapalat" w:hAnsi="GHEA Grapalat"/>
          <w:bCs/>
        </w:rPr>
        <w:t xml:space="preserve">, </w:t>
      </w:r>
      <w:hyperlink r:id="rId7" w:history="1">
        <w:r w:rsidRPr="00103E01">
          <w:rPr>
            <w:rStyle w:val="Hyperlink"/>
            <w:rFonts w:ascii="GHEA Grapalat" w:hAnsi="GHEA Grapalat"/>
            <w:bCs/>
            <w:color w:val="auto"/>
            <w:u w:val="none"/>
          </w:rPr>
          <w:t>Կորյուն Նահապետյան</w:t>
        </w:r>
      </w:hyperlink>
      <w:r w:rsidRPr="00103E01">
        <w:rPr>
          <w:rFonts w:ascii="GHEA Grapalat" w:hAnsi="GHEA Grapalat"/>
        </w:rPr>
        <w:t>ի</w:t>
      </w:r>
      <w:r w:rsidRPr="00103E01">
        <w:rPr>
          <w:rFonts w:ascii="GHEA Grapalat" w:hAnsi="GHEA Grapalat"/>
          <w:bCs/>
        </w:rPr>
        <w:t xml:space="preserve">, </w:t>
      </w:r>
      <w:hyperlink r:id="rId8" w:history="1">
        <w:r w:rsidRPr="00103E01">
          <w:rPr>
            <w:rStyle w:val="Hyperlink"/>
            <w:rFonts w:ascii="GHEA Grapalat" w:hAnsi="GHEA Grapalat"/>
            <w:bCs/>
            <w:color w:val="auto"/>
            <w:u w:val="none"/>
          </w:rPr>
          <w:t>Թևան Պողոսյան</w:t>
        </w:r>
      </w:hyperlink>
      <w:r w:rsidRPr="00103E01">
        <w:rPr>
          <w:rFonts w:ascii="GHEA Grapalat" w:hAnsi="GHEA Grapalat"/>
        </w:rPr>
        <w:t>ի</w:t>
      </w:r>
      <w:r w:rsidRPr="00103E01">
        <w:rPr>
          <w:rFonts w:ascii="GHEA Grapalat" w:hAnsi="GHEA Grapalat"/>
          <w:bCs/>
        </w:rPr>
        <w:t xml:space="preserve">, </w:t>
      </w:r>
      <w:hyperlink r:id="rId9" w:history="1">
        <w:r w:rsidRPr="00103E01">
          <w:rPr>
            <w:rStyle w:val="Hyperlink"/>
            <w:rFonts w:ascii="GHEA Grapalat" w:hAnsi="GHEA Grapalat"/>
            <w:bCs/>
            <w:color w:val="auto"/>
            <w:u w:val="none"/>
          </w:rPr>
          <w:t>Շիրակ Թորոսյան</w:t>
        </w:r>
      </w:hyperlink>
      <w:r w:rsidRPr="00103E01">
        <w:rPr>
          <w:rFonts w:ascii="GHEA Grapalat" w:hAnsi="GHEA Grapalat"/>
        </w:rPr>
        <w:t>ի</w:t>
      </w:r>
      <w:r w:rsidRPr="00103E01">
        <w:rPr>
          <w:rFonts w:ascii="GHEA Grapalat" w:hAnsi="GHEA Grapalat"/>
          <w:bCs/>
        </w:rPr>
        <w:t xml:space="preserve"> և </w:t>
      </w:r>
      <w:hyperlink r:id="rId10" w:history="1">
        <w:r w:rsidRPr="00103E01">
          <w:rPr>
            <w:rStyle w:val="Hyperlink"/>
            <w:rFonts w:ascii="GHEA Grapalat" w:hAnsi="GHEA Grapalat"/>
            <w:bCs/>
            <w:color w:val="auto"/>
            <w:u w:val="none"/>
          </w:rPr>
          <w:t>Ալեքսանդր Արզումանյան</w:t>
        </w:r>
      </w:hyperlink>
      <w:r w:rsidRPr="00103E01">
        <w:rPr>
          <w:rFonts w:ascii="GHEA Grapalat" w:hAnsi="GHEA Grapalat"/>
          <w:bCs/>
        </w:rPr>
        <w:t xml:space="preserve">ի՝ օրենսդրական նախաձեռնության կարգով  ներկայացրած </w:t>
      </w:r>
      <w:r w:rsidRPr="00103E01">
        <w:rPr>
          <w:rFonts w:ascii="GHEA Grapalat" w:hAnsi="GHEA Grapalat"/>
        </w:rPr>
        <w:t>«Հայաստանի Հանրապետության պետական պարգևների և պատվավոր կոչումների մասին» Հայաստանի Հանրապետության օրենքում լրացումներ կատարելու մասին» Հայաստանի Հանրապետության օրենքի նախագծի (Պ-701-16.01.2015-ՊԻ-010/0) վերաբերյալ</w:t>
      </w:r>
      <w:r w:rsidR="00551FE6">
        <w:rPr>
          <w:rFonts w:ascii="GHEA Grapalat" w:hAnsi="GHEA Grapalat"/>
        </w:rPr>
        <w:t xml:space="preserve"> սկզբունքային առարկություններ չունի:</w:t>
      </w:r>
      <w:r w:rsidRPr="00103E01">
        <w:rPr>
          <w:rFonts w:ascii="GHEA Grapalat" w:hAnsi="GHEA Grapalat"/>
        </w:rPr>
        <w:t xml:space="preserve"> </w:t>
      </w:r>
    </w:p>
    <w:p w:rsidR="0021118C" w:rsidRPr="00103E01" w:rsidRDefault="0021118C" w:rsidP="00103E01">
      <w:pPr>
        <w:pStyle w:val="norm"/>
        <w:spacing w:line="360" w:lineRule="auto"/>
        <w:rPr>
          <w:rFonts w:ascii="GHEA Grapalat" w:eastAsia="Calibri" w:hAnsi="GHEA Grapalat" w:cs="Sylfaen"/>
          <w:lang w:eastAsia="en-US"/>
        </w:rPr>
      </w:pPr>
      <w:r w:rsidRPr="00103E01">
        <w:rPr>
          <w:rFonts w:ascii="GHEA Grapalat" w:eastAsia="Calibri" w:hAnsi="GHEA Grapalat" w:cs="Sylfaen"/>
          <w:lang w:eastAsia="en-US"/>
        </w:rPr>
        <w:t>Oրենքի նախա</w:t>
      </w:r>
      <w:r w:rsidRPr="00103E01">
        <w:rPr>
          <w:rFonts w:ascii="GHEA Grapalat" w:eastAsia="Calibri" w:hAnsi="GHEA Grapalat" w:cs="Sylfaen"/>
          <w:lang w:eastAsia="en-US"/>
        </w:rPr>
        <w:softHyphen/>
        <w:t>գծի ընդունման առնչությամբ Հայաստանի Հանրապետության կառա</w:t>
      </w:r>
      <w:r w:rsidRPr="00103E01">
        <w:rPr>
          <w:rFonts w:ascii="GHEA Grapalat" w:eastAsia="Calibri" w:hAnsi="GHEA Grapalat" w:cs="Sylfaen"/>
          <w:lang w:eastAsia="en-US"/>
        </w:rPr>
        <w:softHyphen/>
        <w:t>վա</w:t>
      </w:r>
      <w:r w:rsidRPr="00103E01">
        <w:rPr>
          <w:rFonts w:ascii="GHEA Grapalat" w:eastAsia="Calibri" w:hAnsi="GHEA Grapalat" w:cs="Sylfaen"/>
          <w:lang w:eastAsia="en-US"/>
        </w:rPr>
        <w:softHyphen/>
      </w:r>
      <w:r w:rsidRPr="00103E01">
        <w:rPr>
          <w:rFonts w:ascii="GHEA Grapalat" w:eastAsia="Calibri" w:hAnsi="GHEA Grapalat" w:cs="Sylfaen"/>
          <w:lang w:eastAsia="en-US"/>
        </w:rPr>
        <w:softHyphen/>
      </w:r>
      <w:r w:rsidRPr="00103E01">
        <w:rPr>
          <w:rFonts w:ascii="GHEA Grapalat" w:eastAsia="Calibri" w:hAnsi="GHEA Grapalat" w:cs="Sylfaen"/>
          <w:lang w:eastAsia="en-US"/>
        </w:rPr>
        <w:softHyphen/>
        <w:t>րության որոշ</w:t>
      </w:r>
      <w:r w:rsidRPr="00103E01">
        <w:rPr>
          <w:rFonts w:ascii="GHEA Grapalat" w:eastAsia="Calibri" w:hAnsi="GHEA Grapalat" w:cs="Sylfaen"/>
          <w:lang w:eastAsia="en-US"/>
        </w:rPr>
        <w:softHyphen/>
        <w:t>ման կամ այլ իրավական ակտի ընդունման անհրաժեշտություն չի առա</w:t>
      </w:r>
      <w:r w:rsidRPr="00103E01">
        <w:rPr>
          <w:rFonts w:ascii="GHEA Grapalat" w:eastAsia="Calibri" w:hAnsi="GHEA Grapalat" w:cs="Sylfaen"/>
          <w:lang w:eastAsia="en-US"/>
        </w:rPr>
        <w:softHyphen/>
        <w:t>ջա</w:t>
      </w:r>
      <w:r w:rsidRPr="00103E01">
        <w:rPr>
          <w:rFonts w:ascii="GHEA Grapalat" w:eastAsia="Calibri" w:hAnsi="GHEA Grapalat" w:cs="Sylfaen"/>
          <w:lang w:eastAsia="en-US"/>
        </w:rPr>
        <w:softHyphen/>
        <w:t>նում:</w:t>
      </w:r>
    </w:p>
    <w:p w:rsidR="0021118C" w:rsidRPr="00103E01" w:rsidRDefault="0021118C" w:rsidP="0021118C">
      <w:pPr>
        <w:pStyle w:val="Style15"/>
        <w:rPr>
          <w:rFonts w:ascii="GHEA Grapalat" w:eastAsia="Calibri" w:hAnsi="GHEA Grapalat" w:cs="Sylfaen"/>
          <w:szCs w:val="22"/>
          <w:lang w:eastAsia="en-US"/>
        </w:rPr>
      </w:pPr>
      <w:r w:rsidRPr="00103E01">
        <w:rPr>
          <w:rFonts w:ascii="GHEA Grapalat" w:eastAsia="Calibri" w:hAnsi="GHEA Grapalat" w:cs="Sylfaen"/>
          <w:szCs w:val="22"/>
          <w:lang w:eastAsia="en-US"/>
        </w:rPr>
        <w:t>Կից ներ</w:t>
      </w:r>
      <w:r w:rsidRPr="00103E01">
        <w:rPr>
          <w:rFonts w:ascii="GHEA Grapalat" w:eastAsia="Calibri" w:hAnsi="GHEA Grapalat" w:cs="Sylfaen"/>
          <w:szCs w:val="22"/>
          <w:lang w:eastAsia="en-US"/>
        </w:rPr>
        <w:softHyphen/>
        <w:t>կա</w:t>
      </w:r>
      <w:r w:rsidRPr="00103E01">
        <w:rPr>
          <w:rFonts w:ascii="GHEA Grapalat" w:eastAsia="Calibri" w:hAnsi="GHEA Grapalat" w:cs="Sylfaen"/>
          <w:szCs w:val="22"/>
          <w:lang w:eastAsia="en-US"/>
        </w:rPr>
        <w:softHyphen/>
        <w:t>յաց</w:t>
      </w:r>
      <w:r w:rsidRPr="00103E01">
        <w:rPr>
          <w:rFonts w:ascii="GHEA Grapalat" w:eastAsia="Calibri" w:hAnsi="GHEA Grapalat" w:cs="Sylfaen"/>
          <w:szCs w:val="22"/>
          <w:lang w:eastAsia="en-US"/>
        </w:rPr>
        <w:softHyphen/>
        <w:t>վում են օրենքի նախագծի կարգավոր</w:t>
      </w:r>
      <w:r w:rsidRPr="00103E01">
        <w:rPr>
          <w:rFonts w:ascii="GHEA Grapalat" w:eastAsia="Calibri" w:hAnsi="GHEA Grapalat" w:cs="Sylfaen"/>
          <w:szCs w:val="22"/>
          <w:lang w:eastAsia="en-US"/>
        </w:rPr>
        <w:softHyphen/>
        <w:t>ման ազ</w:t>
      </w:r>
      <w:r w:rsidRPr="00103E01">
        <w:rPr>
          <w:rFonts w:ascii="GHEA Grapalat" w:eastAsia="Calibri" w:hAnsi="GHEA Grapalat" w:cs="Sylfaen"/>
          <w:szCs w:val="22"/>
          <w:lang w:eastAsia="en-US"/>
        </w:rPr>
        <w:softHyphen/>
        <w:t>դե</w:t>
      </w:r>
      <w:r w:rsidRPr="00103E01">
        <w:rPr>
          <w:rFonts w:ascii="GHEA Grapalat" w:eastAsia="Calibri" w:hAnsi="GHEA Grapalat" w:cs="Sylfaen"/>
          <w:szCs w:val="22"/>
          <w:lang w:eastAsia="en-US"/>
        </w:rPr>
        <w:softHyphen/>
        <w:t>ցու</w:t>
      </w:r>
      <w:r w:rsidRPr="00103E01">
        <w:rPr>
          <w:rFonts w:ascii="GHEA Grapalat" w:eastAsia="Calibri" w:hAnsi="GHEA Grapalat" w:cs="Sylfaen"/>
          <w:szCs w:val="22"/>
          <w:lang w:eastAsia="en-US"/>
        </w:rPr>
        <w:softHyphen/>
      </w:r>
      <w:r w:rsidRPr="00103E01">
        <w:rPr>
          <w:rFonts w:ascii="GHEA Grapalat" w:eastAsia="Calibri" w:hAnsi="GHEA Grapalat" w:cs="Sylfaen"/>
          <w:szCs w:val="22"/>
          <w:lang w:eastAsia="en-US"/>
        </w:rPr>
        <w:softHyphen/>
        <w:t>թյան գնահատման  եզրակացությունները:</w:t>
      </w:r>
    </w:p>
    <w:p w:rsidR="0021118C" w:rsidRPr="00103E01" w:rsidRDefault="0021118C" w:rsidP="0021118C">
      <w:pPr>
        <w:spacing w:line="360" w:lineRule="auto"/>
        <w:ind w:firstLine="702"/>
        <w:jc w:val="both"/>
        <w:rPr>
          <w:rFonts w:ascii="GHEA Grapalat" w:hAnsi="GHEA Grapalat" w:cs="Sylfaen"/>
        </w:rPr>
      </w:pPr>
    </w:p>
    <w:p w:rsidR="0021118C" w:rsidRPr="00103E01" w:rsidRDefault="0021118C" w:rsidP="0021118C">
      <w:pPr>
        <w:spacing w:line="360" w:lineRule="auto"/>
        <w:ind w:firstLine="702"/>
        <w:jc w:val="both"/>
        <w:rPr>
          <w:rFonts w:ascii="GHEA Grapalat" w:hAnsi="GHEA Grapalat" w:cs="Sylfaen"/>
        </w:rPr>
      </w:pPr>
    </w:p>
    <w:p w:rsidR="0021118C" w:rsidRPr="00103E01" w:rsidRDefault="0021118C" w:rsidP="0021118C">
      <w:pPr>
        <w:spacing w:line="360" w:lineRule="auto"/>
        <w:ind w:firstLine="702"/>
        <w:jc w:val="both"/>
        <w:rPr>
          <w:rFonts w:ascii="GHEA Grapalat" w:hAnsi="GHEA Grapalat" w:cs="Arial Armenian"/>
        </w:rPr>
      </w:pPr>
      <w:r w:rsidRPr="00103E01">
        <w:rPr>
          <w:rFonts w:ascii="GHEA Grapalat" w:hAnsi="GHEA Grapalat"/>
        </w:rPr>
        <w:t xml:space="preserve">    </w:t>
      </w:r>
      <w:r w:rsidRPr="00103E01">
        <w:rPr>
          <w:rFonts w:ascii="GHEA Grapalat" w:hAnsi="GHEA Grapalat" w:cs="Sylfaen"/>
        </w:rPr>
        <w:t>Հարգանքով</w:t>
      </w:r>
      <w:r w:rsidRPr="00103E01">
        <w:rPr>
          <w:rFonts w:ascii="GHEA Grapalat" w:hAnsi="GHEA Grapalat" w:cs="Arial Armenian"/>
        </w:rPr>
        <w:t xml:space="preserve">` </w:t>
      </w:r>
      <w:r w:rsidRPr="00103E01">
        <w:rPr>
          <w:rFonts w:ascii="GHEA Grapalat" w:hAnsi="GHEA Grapalat" w:cs="Arial Armenian"/>
        </w:rPr>
        <w:tab/>
      </w:r>
      <w:r w:rsidRPr="00103E01">
        <w:rPr>
          <w:rFonts w:ascii="GHEA Grapalat" w:hAnsi="GHEA Grapalat" w:cs="Arial Armenian"/>
        </w:rPr>
        <w:tab/>
      </w:r>
      <w:r w:rsidRPr="00103E01">
        <w:rPr>
          <w:rFonts w:ascii="GHEA Grapalat" w:hAnsi="GHEA Grapalat" w:cs="Arial Armenian"/>
        </w:rPr>
        <w:tab/>
      </w:r>
      <w:r w:rsidRPr="00103E01">
        <w:rPr>
          <w:rFonts w:ascii="GHEA Grapalat" w:hAnsi="GHEA Grapalat" w:cs="Arial Armenian"/>
        </w:rPr>
        <w:tab/>
      </w:r>
      <w:r w:rsidRPr="00103E01">
        <w:rPr>
          <w:rFonts w:ascii="GHEA Grapalat" w:hAnsi="GHEA Grapalat" w:cs="Arial Armenian"/>
        </w:rPr>
        <w:tab/>
      </w:r>
      <w:r w:rsidRPr="00103E01">
        <w:rPr>
          <w:rFonts w:ascii="GHEA Grapalat" w:hAnsi="GHEA Grapalat" w:cs="Arial Armenian"/>
        </w:rPr>
        <w:tab/>
      </w:r>
    </w:p>
    <w:p w:rsidR="0021118C" w:rsidRPr="00103E01" w:rsidRDefault="0021118C" w:rsidP="0021118C">
      <w:pPr>
        <w:spacing w:line="360" w:lineRule="auto"/>
        <w:ind w:left="5760" w:firstLine="720"/>
        <w:jc w:val="both"/>
        <w:rPr>
          <w:rFonts w:ascii="GHEA Grapalat" w:hAnsi="GHEA Grapalat" w:cs="Sylfaen"/>
        </w:rPr>
      </w:pPr>
      <w:r w:rsidRPr="00103E01">
        <w:rPr>
          <w:rFonts w:ascii="GHEA Grapalat" w:hAnsi="GHEA Grapalat" w:cs="Sylfaen"/>
        </w:rPr>
        <w:t>ՀՈՎԻԿ ԱԲՐԱՀԱՄՅԱՆ</w:t>
      </w:r>
    </w:p>
    <w:p w:rsidR="0021118C" w:rsidRPr="00103E01" w:rsidRDefault="0021118C" w:rsidP="0021118C">
      <w:pPr>
        <w:spacing w:line="360" w:lineRule="auto"/>
        <w:ind w:left="5760" w:firstLine="720"/>
        <w:jc w:val="both"/>
        <w:rPr>
          <w:rFonts w:ascii="GHEA Grapalat" w:hAnsi="GHEA Grapalat" w:cs="Sylfaen"/>
        </w:rPr>
      </w:pPr>
    </w:p>
    <w:p w:rsidR="0021118C" w:rsidRPr="00103E01" w:rsidRDefault="0021118C" w:rsidP="009E2282">
      <w:pPr>
        <w:ind w:firstLine="720"/>
        <w:jc w:val="both"/>
        <w:rPr>
          <w:rFonts w:ascii="GHEA Grapalat" w:hAnsi="GHEA Grapalat"/>
        </w:rPr>
      </w:pPr>
    </w:p>
    <w:p w:rsidR="0021118C" w:rsidRPr="00103E01" w:rsidRDefault="0021118C" w:rsidP="009E2282">
      <w:pPr>
        <w:ind w:firstLine="720"/>
        <w:jc w:val="both"/>
        <w:rPr>
          <w:rFonts w:ascii="GHEA Grapalat" w:hAnsi="GHEA Grapalat"/>
        </w:rPr>
      </w:pPr>
    </w:p>
    <w:p w:rsidR="009E2282" w:rsidRPr="00103E01" w:rsidRDefault="009E2282" w:rsidP="009E2282">
      <w:pPr>
        <w:ind w:firstLine="720"/>
        <w:jc w:val="both"/>
        <w:rPr>
          <w:rFonts w:ascii="GHEA Grapalat" w:hAnsi="GHEA Grapalat"/>
        </w:rPr>
      </w:pPr>
    </w:p>
    <w:p w:rsidR="009E2282" w:rsidRPr="00103E01" w:rsidRDefault="009E2282" w:rsidP="009E2282">
      <w:pPr>
        <w:ind w:firstLine="720"/>
        <w:jc w:val="both"/>
        <w:rPr>
          <w:rFonts w:ascii="GHEA Grapalat" w:hAnsi="GHEA Grapalat"/>
        </w:rPr>
      </w:pPr>
    </w:p>
    <w:p w:rsidR="009E2282" w:rsidRPr="00103E01" w:rsidRDefault="003C5A72" w:rsidP="009E2282">
      <w:pPr>
        <w:ind w:firstLine="720"/>
        <w:jc w:val="both"/>
        <w:rPr>
          <w:rFonts w:ascii="GHEA Grapalat" w:hAnsi="GHEA Grapalat"/>
        </w:rPr>
      </w:pPr>
      <w:r w:rsidRPr="00103E01">
        <w:rPr>
          <w:rFonts w:ascii="GHEA Grapalat" w:hAnsi="GHEA Grapalat"/>
          <w:noProof/>
        </w:rPr>
        <w:drawing>
          <wp:inline distT="0" distB="0" distL="0" distR="0">
            <wp:extent cx="6172200" cy="88662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172200" cy="8866289"/>
                    </a:xfrm>
                    <a:prstGeom prst="rect">
                      <a:avLst/>
                    </a:prstGeom>
                    <a:noFill/>
                    <a:ln w="9525">
                      <a:noFill/>
                      <a:miter lim="800000"/>
                      <a:headEnd/>
                      <a:tailEnd/>
                    </a:ln>
                  </pic:spPr>
                </pic:pic>
              </a:graphicData>
            </a:graphic>
          </wp:inline>
        </w:drawing>
      </w:r>
    </w:p>
    <w:p w:rsidR="009E2282" w:rsidRPr="00103E01" w:rsidRDefault="009E2282" w:rsidP="009E2282">
      <w:pPr>
        <w:ind w:firstLine="720"/>
        <w:jc w:val="both"/>
        <w:rPr>
          <w:rFonts w:ascii="GHEA Grapalat" w:hAnsi="GHEA Grapalat"/>
        </w:rPr>
      </w:pPr>
    </w:p>
    <w:p w:rsidR="009E2282" w:rsidRPr="00103E01" w:rsidRDefault="009E2282" w:rsidP="009E2282">
      <w:pPr>
        <w:ind w:firstLine="720"/>
        <w:jc w:val="both"/>
        <w:rPr>
          <w:rFonts w:ascii="GHEA Grapalat" w:hAnsi="GHEA Grapalat"/>
        </w:rPr>
      </w:pPr>
    </w:p>
    <w:p w:rsidR="001C41EF" w:rsidRPr="00103E01" w:rsidRDefault="001C41EF" w:rsidP="001C41EF">
      <w:pPr>
        <w:jc w:val="right"/>
        <w:rPr>
          <w:rFonts w:ascii="GHEA Grapalat" w:eastAsia="Times New Roman" w:hAnsi="GHEA Grapalat" w:cs="Times New Roman"/>
        </w:rPr>
      </w:pPr>
      <w:r w:rsidRPr="00103E01">
        <w:rPr>
          <w:rFonts w:ascii="GHEA Grapalat" w:eastAsia="Times New Roman" w:hAnsi="GHEA Grapalat" w:cs="Times New Roman"/>
          <w:i/>
          <w:iCs/>
        </w:rPr>
        <w:t>ՆԱԽԱԳԻԾ</w:t>
      </w:r>
    </w:p>
    <w:p w:rsidR="001C41EF" w:rsidRPr="00103E01" w:rsidRDefault="001C41EF" w:rsidP="001C41EF">
      <w:pPr>
        <w:rPr>
          <w:rFonts w:ascii="GHEA Grapalat" w:eastAsia="Times New Roman" w:hAnsi="GHEA Grapalat" w:cs="Times New Roman"/>
        </w:rPr>
      </w:pPr>
      <w:r w:rsidRPr="00103E01">
        <w:rPr>
          <w:rFonts w:ascii="GHEA Grapalat" w:eastAsia="Times New Roman" w:hAnsi="GHEA Grapalat" w:cs="Times New Roman"/>
          <w:i/>
          <w:iCs/>
        </w:rPr>
        <w:t>Պ-701-16.01.2015-ՊԻ-010/0</w:t>
      </w:r>
    </w:p>
    <w:p w:rsidR="001C41EF" w:rsidRPr="00103E01" w:rsidRDefault="001C41EF" w:rsidP="001C41EF">
      <w:pPr>
        <w:spacing w:before="100" w:beforeAutospacing="1" w:after="100" w:afterAutospacing="1"/>
        <w:jc w:val="center"/>
        <w:outlineLvl w:val="1"/>
        <w:rPr>
          <w:rFonts w:ascii="GHEA Grapalat" w:eastAsia="Times New Roman" w:hAnsi="GHEA Grapalat" w:cs="Times New Roman"/>
          <w:b/>
          <w:bCs/>
        </w:rPr>
      </w:pPr>
      <w:r w:rsidRPr="00103E01">
        <w:rPr>
          <w:rFonts w:ascii="GHEA Grapalat" w:eastAsia="Times New Roman" w:hAnsi="GHEA Grapalat" w:cs="Times New Roman"/>
          <w:b/>
          <w:bCs/>
        </w:rPr>
        <w:t xml:space="preserve">ՀԱՅԱՍՏԱՆԻ ՀԱՆՐԱՊԵՏՈՒԹՅԱՆ </w:t>
      </w:r>
      <w:r w:rsidRPr="00103E01">
        <w:rPr>
          <w:rFonts w:ascii="GHEA Grapalat" w:eastAsia="Times New Roman" w:hAnsi="GHEA Grapalat" w:cs="Times New Roman"/>
          <w:b/>
          <w:bCs/>
        </w:rPr>
        <w:br/>
        <w:t>ՕՐԵՆՔԸ</w:t>
      </w:r>
    </w:p>
    <w:p w:rsidR="001C41EF" w:rsidRPr="00103E01" w:rsidRDefault="001C41EF" w:rsidP="001C41EF">
      <w:pPr>
        <w:spacing w:before="100" w:beforeAutospacing="1" w:after="100" w:afterAutospacing="1"/>
        <w:jc w:val="center"/>
        <w:outlineLvl w:val="2"/>
        <w:rPr>
          <w:rFonts w:ascii="GHEA Grapalat" w:eastAsia="Times New Roman" w:hAnsi="GHEA Grapalat" w:cs="Times New Roman"/>
          <w:b/>
          <w:bCs/>
        </w:rPr>
      </w:pPr>
      <w:r w:rsidRPr="00103E01">
        <w:rPr>
          <w:rFonts w:ascii="GHEA Grapalat" w:eastAsia="Times New Roman" w:hAnsi="GHEA Grapalat" w:cs="Times New Roman"/>
          <w:b/>
          <w:bCs/>
        </w:rPr>
        <w:t>«ՀԱՅԱՍՏԱՆԻ ՀԱՆՐԱՊԵՏՈՒԹՅԱՆ ՊԵՏԱԿԱՆ ՊԱՐԳԵՎՆԵՐԻ ԵՎ ՊԱՏՎԱՎՈՐ ԿՈՉՈՒՄՆԵՐԻ ՄԱՍԻՆ» ՀՀ ՕՐԵՆՔՈՒՄ ԼՐԱՑՈՒՄՆԵՐ ԿԱՏԱՐԵԼՈՒ ՄԱՍԻՆ</w:t>
      </w:r>
    </w:p>
    <w:p w:rsidR="001C41EF" w:rsidRPr="00103E01" w:rsidRDefault="001C41EF" w:rsidP="001C41EF">
      <w:pPr>
        <w:spacing w:before="100" w:beforeAutospacing="1" w:after="100" w:afterAutospacing="1"/>
        <w:rPr>
          <w:rFonts w:ascii="GHEA Grapalat" w:eastAsia="Times New Roman" w:hAnsi="GHEA Grapalat" w:cs="Times New Roman"/>
        </w:rPr>
      </w:pPr>
      <w:r w:rsidRPr="00103E01">
        <w:rPr>
          <w:rFonts w:ascii="GHEA Grapalat" w:eastAsia="Times New Roman" w:hAnsi="GHEA Grapalat" w:cs="Times New Roman"/>
          <w:b/>
          <w:bCs/>
          <w:i/>
          <w:iCs/>
        </w:rPr>
        <w:t xml:space="preserve">Հոդված 1. </w:t>
      </w:r>
      <w:r w:rsidRPr="00103E01">
        <w:rPr>
          <w:rFonts w:ascii="GHEA Grapalat" w:eastAsia="Times New Roman" w:hAnsi="GHEA Grapalat" w:cs="Times New Roman"/>
        </w:rPr>
        <w:t>«Հայաստանի Հանրապետության պետական պարգեւների եւ պատվավոր կոչումների մասին» Հայաստանի Հանրապետության 2014 թվականի հունիսի 21-ի ՀՕ-100 օրենքի (այսուհետ՝ օրենք) 20-րդ հոդվածը լրացնել նոր 3-րդ մասով.</w:t>
      </w:r>
      <w:r w:rsidRPr="00103E01">
        <w:rPr>
          <w:rFonts w:ascii="Courier New" w:eastAsia="Times New Roman" w:hAnsi="Courier New" w:cs="Courier New"/>
        </w:rPr>
        <w:t>       </w:t>
      </w:r>
      <w:r w:rsidRPr="00103E01">
        <w:rPr>
          <w:rFonts w:ascii="GHEA Grapalat" w:eastAsia="Times New Roman" w:hAnsi="GHEA Grapalat" w:cs="GHEA Grapalat"/>
        </w:rPr>
        <w:t xml:space="preserve"> «3. Մխիթար գոշի մեդալով պարգեւատրվում են նաեւ օտարերկ</w:t>
      </w:r>
      <w:r w:rsidRPr="00103E01">
        <w:rPr>
          <w:rFonts w:ascii="GHEA Grapalat" w:eastAsia="Times New Roman" w:hAnsi="GHEA Grapalat" w:cs="Times New Roman"/>
        </w:rPr>
        <w:t xml:space="preserve">րյա այն քաղաքացիները, ովքեր իրենց նշանակալի ավանդն են ներդրել Հայոց ցեղասպանության միջազգային ճանաչման, ցեղասպանությունների դատապարտման եւ կանխարգելման, ինչպես նաեւ ժխտողականության դեմ պայքարի գործում:»: </w:t>
      </w:r>
    </w:p>
    <w:p w:rsidR="001C41EF" w:rsidRPr="00103E01" w:rsidRDefault="001C41EF" w:rsidP="001C41EF">
      <w:pPr>
        <w:spacing w:before="100" w:beforeAutospacing="1" w:after="100" w:afterAutospacing="1"/>
        <w:rPr>
          <w:rFonts w:ascii="GHEA Grapalat" w:eastAsia="Times New Roman" w:hAnsi="GHEA Grapalat" w:cs="Times New Roman"/>
        </w:rPr>
      </w:pPr>
      <w:r w:rsidRPr="00103E01">
        <w:rPr>
          <w:rFonts w:ascii="GHEA Grapalat" w:eastAsia="Times New Roman" w:hAnsi="GHEA Grapalat" w:cs="Times New Roman"/>
          <w:b/>
          <w:bCs/>
          <w:i/>
          <w:iCs/>
        </w:rPr>
        <w:t xml:space="preserve">Հոդված 2. </w:t>
      </w:r>
      <w:r w:rsidRPr="00103E01">
        <w:rPr>
          <w:rFonts w:ascii="GHEA Grapalat" w:eastAsia="Times New Roman" w:hAnsi="GHEA Grapalat" w:cs="Times New Roman"/>
        </w:rPr>
        <w:t xml:space="preserve">Օրենքի 25-րդ հոդվածում՝ </w:t>
      </w:r>
    </w:p>
    <w:p w:rsidR="001C41EF" w:rsidRPr="00103E01" w:rsidRDefault="001C41EF" w:rsidP="001C41EF">
      <w:pPr>
        <w:spacing w:before="100" w:beforeAutospacing="1" w:after="100" w:afterAutospacing="1"/>
        <w:rPr>
          <w:rFonts w:ascii="GHEA Grapalat" w:eastAsia="Times New Roman" w:hAnsi="GHEA Grapalat" w:cs="Times New Roman"/>
        </w:rPr>
      </w:pPr>
      <w:r w:rsidRPr="00103E01">
        <w:rPr>
          <w:rFonts w:ascii="GHEA Grapalat" w:eastAsia="Times New Roman" w:hAnsi="GHEA Grapalat" w:cs="Times New Roman"/>
        </w:rPr>
        <w:t xml:space="preserve">1) 1-ին մասը «աշխատանքի» բառից հետո լրացնել «, Հայոց ցեղասպանության միջազգային ճանաչման գործում ակնառու ծառայություններ մատուցելու» բառերով. </w:t>
      </w:r>
    </w:p>
    <w:p w:rsidR="001C41EF" w:rsidRPr="00103E01" w:rsidRDefault="001C41EF" w:rsidP="001C41EF">
      <w:pPr>
        <w:spacing w:before="100" w:beforeAutospacing="1" w:after="100" w:afterAutospacing="1"/>
        <w:rPr>
          <w:rFonts w:ascii="GHEA Grapalat" w:eastAsia="Times New Roman" w:hAnsi="GHEA Grapalat" w:cs="Times New Roman"/>
        </w:rPr>
      </w:pPr>
      <w:r w:rsidRPr="00103E01">
        <w:rPr>
          <w:rFonts w:ascii="GHEA Grapalat" w:eastAsia="Times New Roman" w:hAnsi="GHEA Grapalat" w:cs="Times New Roman"/>
        </w:rPr>
        <w:t>2)</w:t>
      </w:r>
      <w:r w:rsidRPr="00103E01">
        <w:rPr>
          <w:rFonts w:ascii="Courier New" w:eastAsia="Times New Roman" w:hAnsi="Courier New" w:cs="Courier New"/>
        </w:rPr>
        <w:t> </w:t>
      </w:r>
      <w:r w:rsidRPr="00103E01">
        <w:rPr>
          <w:rFonts w:ascii="GHEA Grapalat" w:eastAsia="Times New Roman" w:hAnsi="GHEA Grapalat" w:cs="GHEA Grapalat"/>
        </w:rPr>
        <w:t xml:space="preserve"> 2-րդ մասը «գործիչները» բառից հետո</w:t>
      </w:r>
      <w:r w:rsidRPr="00103E01">
        <w:rPr>
          <w:rFonts w:ascii="Courier New" w:eastAsia="Times New Roman" w:hAnsi="Courier New" w:cs="Courier New"/>
        </w:rPr>
        <w:t> </w:t>
      </w:r>
      <w:r w:rsidRPr="00103E01">
        <w:rPr>
          <w:rFonts w:ascii="GHEA Grapalat" w:eastAsia="Times New Roman" w:hAnsi="GHEA Grapalat" w:cs="GHEA Grapalat"/>
        </w:rPr>
        <w:t xml:space="preserve"> լրացնել «, ինչպես նաեւ Հայոց ցեղասպանության միջազգային ճանաչման գործում ակնառու ծառայությու</w:t>
      </w:r>
      <w:r w:rsidRPr="00103E01">
        <w:rPr>
          <w:rFonts w:ascii="GHEA Grapalat" w:eastAsia="Times New Roman" w:hAnsi="GHEA Grapalat" w:cs="Times New Roman"/>
        </w:rPr>
        <w:t xml:space="preserve">ններ մատուցած անձինք:» բառերով: </w:t>
      </w:r>
    </w:p>
    <w:p w:rsidR="001C41EF" w:rsidRPr="00103E01" w:rsidRDefault="001C41EF" w:rsidP="001C41EF">
      <w:pPr>
        <w:spacing w:before="100" w:beforeAutospacing="1" w:after="100" w:afterAutospacing="1"/>
        <w:rPr>
          <w:rFonts w:ascii="GHEA Grapalat" w:eastAsia="Times New Roman" w:hAnsi="GHEA Grapalat" w:cs="Times New Roman"/>
        </w:rPr>
      </w:pPr>
      <w:r w:rsidRPr="00103E01">
        <w:rPr>
          <w:rFonts w:ascii="GHEA Grapalat" w:eastAsia="Times New Roman" w:hAnsi="GHEA Grapalat" w:cs="Times New Roman"/>
          <w:b/>
          <w:bCs/>
          <w:i/>
          <w:iCs/>
        </w:rPr>
        <w:t>Հոդված 3.</w:t>
      </w:r>
      <w:r w:rsidRPr="00103E01">
        <w:rPr>
          <w:rFonts w:ascii="GHEA Grapalat" w:eastAsia="Times New Roman" w:hAnsi="GHEA Grapalat" w:cs="Times New Roman"/>
          <w:b/>
          <w:bCs/>
        </w:rPr>
        <w:t xml:space="preserve"> </w:t>
      </w:r>
      <w:r w:rsidRPr="00103E01">
        <w:rPr>
          <w:rFonts w:ascii="GHEA Grapalat" w:eastAsia="Times New Roman" w:hAnsi="GHEA Grapalat" w:cs="Times New Roman"/>
        </w:rPr>
        <w:t xml:space="preserve">Սույն օրենքն ուժի մեջ է մտնում պաշտոնական հրապարակմանը հաջորդող օրվանից: </w:t>
      </w: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3C5A72" w:rsidRPr="00103E01" w:rsidRDefault="003C5A72" w:rsidP="001C41EF">
      <w:pPr>
        <w:spacing w:before="100" w:beforeAutospacing="1" w:after="100" w:afterAutospacing="1"/>
        <w:rPr>
          <w:rFonts w:ascii="GHEA Grapalat" w:eastAsia="Times New Roman" w:hAnsi="GHEA Grapalat" w:cs="Times New Roman"/>
        </w:rPr>
      </w:pPr>
    </w:p>
    <w:p w:rsidR="001C41EF" w:rsidRPr="00103E01" w:rsidRDefault="001C41EF" w:rsidP="001C41EF">
      <w:pPr>
        <w:jc w:val="center"/>
        <w:rPr>
          <w:rFonts w:ascii="GHEA Grapalat" w:eastAsia="Times New Roman" w:hAnsi="GHEA Grapalat" w:cs="Times New Roman"/>
          <w:b/>
          <w:bCs/>
        </w:rPr>
      </w:pPr>
      <w:r w:rsidRPr="00103E01">
        <w:rPr>
          <w:rFonts w:ascii="GHEA Grapalat" w:eastAsia="Times New Roman" w:hAnsi="GHEA Grapalat" w:cs="Times New Roman"/>
          <w:b/>
          <w:bCs/>
        </w:rPr>
        <w:t>ՀԻՄՆԱՎՈՐՈՒՄ</w:t>
      </w:r>
      <w:r w:rsidRPr="00103E01">
        <w:rPr>
          <w:rFonts w:ascii="GHEA Grapalat" w:eastAsia="Times New Roman" w:hAnsi="GHEA Grapalat" w:cs="Times New Roman"/>
          <w:b/>
          <w:bCs/>
        </w:rPr>
        <w:br/>
      </w:r>
      <w:r w:rsidRPr="00103E01">
        <w:rPr>
          <w:rFonts w:ascii="Courier New" w:eastAsia="Times New Roman" w:hAnsi="Courier New" w:cs="Courier New"/>
          <w:b/>
          <w:bCs/>
        </w:rPr>
        <w:t> </w:t>
      </w:r>
      <w:r w:rsidRPr="00103E01">
        <w:rPr>
          <w:rFonts w:ascii="GHEA Grapalat" w:eastAsia="Times New Roman" w:hAnsi="GHEA Grapalat" w:cs="GHEA Grapalat"/>
          <w:b/>
          <w:bCs/>
        </w:rPr>
        <w:t xml:space="preserve"> </w:t>
      </w:r>
    </w:p>
    <w:p w:rsidR="001C41EF" w:rsidRPr="00103E01" w:rsidRDefault="001C41EF" w:rsidP="001C41EF">
      <w:pPr>
        <w:rPr>
          <w:rFonts w:ascii="GHEA Grapalat" w:eastAsia="Times New Roman" w:hAnsi="GHEA Grapalat" w:cs="Times New Roman"/>
        </w:rPr>
      </w:pPr>
      <w:r w:rsidRPr="00103E01">
        <w:rPr>
          <w:rFonts w:ascii="Courier New" w:eastAsia="Times New Roman" w:hAnsi="Courier New" w:cs="Courier New"/>
        </w:rPr>
        <w:t> </w:t>
      </w:r>
      <w:r w:rsidRPr="00103E01">
        <w:rPr>
          <w:rFonts w:ascii="GHEA Grapalat" w:eastAsia="Times New Roman" w:hAnsi="GHEA Grapalat" w:cs="GHEA Grapalat"/>
        </w:rPr>
        <w:t xml:space="preserve"> </w:t>
      </w:r>
    </w:p>
    <w:p w:rsidR="001C41EF" w:rsidRPr="00103E01" w:rsidRDefault="001C41EF" w:rsidP="001C41EF">
      <w:pPr>
        <w:jc w:val="center"/>
        <w:rPr>
          <w:rFonts w:ascii="GHEA Grapalat" w:eastAsia="Times New Roman" w:hAnsi="GHEA Grapalat" w:cs="Times New Roman"/>
        </w:rPr>
      </w:pPr>
      <w:r w:rsidRPr="00103E01">
        <w:rPr>
          <w:rFonts w:ascii="GHEA Grapalat" w:eastAsia="Times New Roman" w:hAnsi="GHEA Grapalat" w:cs="Times New Roman"/>
          <w:b/>
          <w:bCs/>
        </w:rPr>
        <w:t>«Հայաստանի Հանրապետության պետական պարգեւների եւ պատվավոր կոչումների մասին» Հայաստանի Հանրապետության օրենքում լրացումներ</w:t>
      </w:r>
      <w:r w:rsidRPr="00103E01">
        <w:rPr>
          <w:rFonts w:ascii="Courier New" w:eastAsia="Times New Roman" w:hAnsi="Courier New" w:cs="Courier New"/>
          <w:b/>
          <w:bCs/>
        </w:rPr>
        <w:t> </w:t>
      </w:r>
      <w:r w:rsidRPr="00103E01">
        <w:rPr>
          <w:rFonts w:ascii="GHEA Grapalat" w:eastAsia="Times New Roman" w:hAnsi="GHEA Grapalat" w:cs="Times New Roman"/>
          <w:b/>
          <w:bCs/>
        </w:rPr>
        <w:t xml:space="preserve"> կատարելու մասին» Հայաստանի Հանրապետության օրենքի նախագծի վերաբերյալ </w:t>
      </w:r>
    </w:p>
    <w:p w:rsidR="001C41EF" w:rsidRPr="00103E01" w:rsidRDefault="001C41EF" w:rsidP="001C41EF">
      <w:pPr>
        <w:spacing w:before="100" w:beforeAutospacing="1" w:after="100" w:afterAutospacing="1"/>
        <w:rPr>
          <w:rFonts w:ascii="GHEA Grapalat" w:eastAsia="Times New Roman" w:hAnsi="GHEA Grapalat" w:cs="Times New Roman"/>
        </w:rPr>
      </w:pPr>
      <w:r w:rsidRPr="00103E01">
        <w:rPr>
          <w:rFonts w:ascii="GHEA Grapalat" w:eastAsia="Times New Roman" w:hAnsi="GHEA Grapalat" w:cs="Times New Roman"/>
        </w:rPr>
        <w:t>«Հայաստանի Հանրապետության պետական պարգեւների եւ պատվավոր կոչումների մասին» Հայաստանի Հանրապետության օրենքում լրացում կատարելու մասին» Հայաստանի Հանրապետության օրենքի նախագծի ընդունմամբ նախատեսվում է կարգավորել ՀՀ պետական պարգեւների, մասնավորապես՝ Երախտագիտության մեդալով Հայոց ցեղասպանության միջազգային ճանաչման, ցեղասպանությունների դատապարտման եւ կանխարգելման, ինչպես նաեւ ժխտողականության դեմ պայքարի գործում նշանակալի եւ ծանրակշիռ ավանդ</w:t>
      </w:r>
      <w:r w:rsidRPr="00103E01">
        <w:rPr>
          <w:rFonts w:ascii="Courier New" w:eastAsia="Times New Roman" w:hAnsi="Courier New" w:cs="Courier New"/>
        </w:rPr>
        <w:t> </w:t>
      </w:r>
      <w:r w:rsidRPr="00103E01">
        <w:rPr>
          <w:rFonts w:ascii="GHEA Grapalat" w:eastAsia="Times New Roman" w:hAnsi="GHEA Grapalat" w:cs="GHEA Grapalat"/>
        </w:rPr>
        <w:t xml:space="preserve"> ու</w:t>
      </w:r>
      <w:r w:rsidRPr="00103E01">
        <w:rPr>
          <w:rFonts w:ascii="GHEA Grapalat" w:eastAsia="Times New Roman" w:hAnsi="GHEA Grapalat" w:cs="Times New Roman"/>
        </w:rPr>
        <w:t>նեցող օտարերկրյա քաղաքացիներին պարգեւատրելու հարցը՝ հիմք ընդունելով Հայաստանի Հանրապետության Սահմանադրության 55-րդ</w:t>
      </w:r>
      <w:r w:rsidRPr="00103E01">
        <w:rPr>
          <w:rFonts w:ascii="Courier New" w:eastAsia="Times New Roman" w:hAnsi="Courier New" w:cs="Courier New"/>
        </w:rPr>
        <w:t> </w:t>
      </w:r>
      <w:r w:rsidRPr="00103E01">
        <w:rPr>
          <w:rFonts w:ascii="GHEA Grapalat" w:eastAsia="Times New Roman" w:hAnsi="GHEA Grapalat" w:cs="GHEA Grapalat"/>
        </w:rPr>
        <w:t xml:space="preserve"> հոդվածի 16-րդ կետը, համաձայն որի` Հանրապետության Նախագահը պարգեւատրում է Հայաստանի Հանրապետության շքանշաններով եւ մեդալներով, ինչպես նաեւ «Հ</w:t>
      </w:r>
      <w:r w:rsidRPr="00103E01">
        <w:rPr>
          <w:rFonts w:ascii="GHEA Grapalat" w:eastAsia="Times New Roman" w:hAnsi="GHEA Grapalat" w:cs="Times New Roman"/>
        </w:rPr>
        <w:t xml:space="preserve">այաստանի Հանրապետության պետական պարգեւների եւ պատվավոր կոչումների մասին» Հայաստանի Հանրապետության օրենքը, ըստ որի՝ այդ օրենքով սահմանված կարգով՝ նաեւ օտարերկրյա քաղաքացիներին՝ հասարակական գործունեության ասպարեզներում ձեռք բերած ակնառու նվաճումների, խաղաղության եւ միջազգային անվտանգության, մարդու իրավունքների եւ հիմնարար ազատությունների պաշտպանության գործում ներդրած նշանակալի ավանդի եւ այլ ծառայությունների համար: Գործող օրենքի 25-րդ հոդվածի համաձայն Երախտագիտության մեդալով պարգեւատրվում են պետական, հասարակական գործիչները, տնտեսության, կրթության, գիտության, մշակույթի եւ այլ բնագավառների գործիչները, մինչդեռ կան նաեւ օտարերկրյա քաղաքացիներ, ովքեր իրենց նշանակալի ավանդն են ներդրել Հայոց ցեղասպանության միջազգային ճանաչման, ցեղասպանությունների դատապարտման եւ կանխարգելման, խախտված իրավունքների վերականգնման, ինչպես նաեւ ժխտողականության դեմ պայքարի գործում, սակայն մինչ այժմ պարգեւի համապատասխան տեսակով` երախտագիտության մեդալով չեն պարգեւատրվել: Օրինակ, Հայոց ցեղասպանության միջազգային ճանաչման գործում ներդրած նշանակալի ավանդի համար ԱՄՆ-ի Կոնգրեսի Ներկայացուցիչների պալատի անդամ Աննա Էշուն, Սենատի անդամ Մարկ Քըրքը, Ամերիկայի Միացյալ Նահանգների ներկայացուցիչների պալատի անդամ Ադամ Շիֆը, Բրեդ Շերմանը, Հովարդ Բերմանը եւ արտաքին հարաբերությունների հանձնաժողովի նախագահ Էդ. Ռոյսը, պետական-քաղաքական գործիչ Ջիմ Կարիջիաննիսը (ԿԱՆԱԴԱ), Ջորջ Ռադանովիչը (Ամերիկայի Միացյալ Նահանգներ), Եվրոպական Խորհրդարանի նախկին պատգամավոր Անրի Սաբը եւ հասարակական, պետական-քաղաքական այլ գործիչներ պարգեւատրվել են Մխիթար Գոշի մեդալով, այնինչ՝ ներկայումս արդեն իսկ հնարավոր կլինի նման գործիչներին պարգեւատրել Երախտագիտության մեդալով: </w:t>
      </w:r>
    </w:p>
    <w:p w:rsidR="002530AF" w:rsidRPr="00103E01" w:rsidRDefault="002530AF">
      <w:pPr>
        <w:rPr>
          <w:rFonts w:ascii="GHEA Grapalat" w:hAnsi="GHEA Grapalat"/>
        </w:rPr>
      </w:pPr>
    </w:p>
    <w:p w:rsidR="003C5A72" w:rsidRPr="00103E01" w:rsidRDefault="003C5A72">
      <w:pPr>
        <w:rPr>
          <w:rFonts w:ascii="GHEA Grapalat" w:hAnsi="GHEA Grapalat"/>
        </w:rPr>
      </w:pPr>
    </w:p>
    <w:p w:rsidR="003C5A72" w:rsidRPr="00103E01" w:rsidRDefault="003C5A72">
      <w:pPr>
        <w:rPr>
          <w:rFonts w:ascii="GHEA Grapalat" w:hAnsi="GHEA Grapalat"/>
        </w:rPr>
      </w:pPr>
    </w:p>
    <w:p w:rsidR="003C5A72" w:rsidRPr="00103E01" w:rsidRDefault="003C5A72">
      <w:pPr>
        <w:rPr>
          <w:rFonts w:ascii="GHEA Grapalat" w:hAnsi="GHEA Grapalat"/>
        </w:rPr>
      </w:pPr>
    </w:p>
    <w:p w:rsidR="003C5A72" w:rsidRPr="00103E01" w:rsidRDefault="003C5A72">
      <w:pPr>
        <w:rPr>
          <w:rFonts w:ascii="GHEA Grapalat" w:hAnsi="GHEA Grapalat"/>
        </w:rPr>
      </w:pPr>
    </w:p>
    <w:p w:rsidR="003C5A72" w:rsidRPr="00103E01" w:rsidRDefault="003C5A72">
      <w:pPr>
        <w:rPr>
          <w:rFonts w:ascii="GHEA Grapalat" w:hAnsi="GHEA Grapalat"/>
        </w:rPr>
      </w:pPr>
    </w:p>
    <w:p w:rsidR="003C5A72" w:rsidRPr="00103E01" w:rsidRDefault="003C5A72">
      <w:pPr>
        <w:rPr>
          <w:rFonts w:ascii="GHEA Grapalat" w:hAnsi="GHEA Grapalat"/>
        </w:rPr>
      </w:pPr>
    </w:p>
    <w:p w:rsidR="003C5A72" w:rsidRPr="00103E01" w:rsidRDefault="003C5A72">
      <w:pPr>
        <w:rPr>
          <w:rFonts w:ascii="GHEA Grapalat" w:hAnsi="GHEA Grapalat"/>
        </w:rPr>
      </w:pPr>
    </w:p>
    <w:p w:rsidR="003C5A72" w:rsidRPr="00103E01" w:rsidRDefault="003C5A72">
      <w:pPr>
        <w:rPr>
          <w:rFonts w:ascii="GHEA Grapalat" w:hAnsi="GHEA Grapalat"/>
        </w:rPr>
      </w:pPr>
    </w:p>
    <w:p w:rsidR="001C41EF" w:rsidRPr="00103E01" w:rsidRDefault="001C41EF">
      <w:pPr>
        <w:rPr>
          <w:rFonts w:ascii="GHEA Grapalat" w:hAnsi="GHEA Grapalat"/>
        </w:rPr>
      </w:pPr>
    </w:p>
    <w:tbl>
      <w:tblPr>
        <w:tblW w:w="5000" w:type="pct"/>
        <w:tblCellSpacing w:w="7" w:type="dxa"/>
        <w:tblCellMar>
          <w:left w:w="0" w:type="dxa"/>
          <w:right w:w="0" w:type="dxa"/>
        </w:tblCellMar>
        <w:tblLook w:val="04A0" w:firstRow="1" w:lastRow="0" w:firstColumn="1" w:lastColumn="0" w:noHBand="0" w:noVBand="1"/>
      </w:tblPr>
      <w:tblGrid>
        <w:gridCol w:w="2046"/>
        <w:gridCol w:w="7702"/>
      </w:tblGrid>
      <w:tr w:rsidR="001C41EF" w:rsidRPr="00103E01" w:rsidTr="001C41EF">
        <w:trPr>
          <w:tblCellSpacing w:w="7" w:type="dxa"/>
        </w:trPr>
        <w:tc>
          <w:tcPr>
            <w:tcW w:w="2025" w:type="dxa"/>
            <w:hideMark/>
          </w:tcPr>
          <w:p w:rsidR="001C41EF" w:rsidRPr="00103E01" w:rsidRDefault="001C41EF" w:rsidP="001C41EF">
            <w:pPr>
              <w:jc w:val="center"/>
              <w:rPr>
                <w:rFonts w:ascii="GHEA Grapalat" w:eastAsia="Times New Roman" w:hAnsi="GHEA Grapalat" w:cs="Times New Roman"/>
              </w:rPr>
            </w:pPr>
            <w:r w:rsidRPr="00103E01">
              <w:rPr>
                <w:rFonts w:ascii="GHEA Grapalat" w:eastAsia="Times New Roman" w:hAnsi="GHEA Grapalat" w:cs="Times New Roman"/>
                <w:b/>
                <w:bCs/>
              </w:rPr>
              <w:t>Հոդված 20.</w:t>
            </w:r>
          </w:p>
        </w:tc>
        <w:tc>
          <w:tcPr>
            <w:tcW w:w="0" w:type="auto"/>
            <w:vAlign w:val="center"/>
            <w:hideMark/>
          </w:tcPr>
          <w:p w:rsidR="001C41EF" w:rsidRPr="00103E01" w:rsidRDefault="001C41EF" w:rsidP="001C41EF">
            <w:pPr>
              <w:rPr>
                <w:rFonts w:ascii="GHEA Grapalat" w:eastAsia="Times New Roman" w:hAnsi="GHEA Grapalat" w:cs="Times New Roman"/>
              </w:rPr>
            </w:pPr>
            <w:r w:rsidRPr="00103E01">
              <w:rPr>
                <w:rFonts w:ascii="GHEA Grapalat" w:eastAsia="Times New Roman" w:hAnsi="GHEA Grapalat" w:cs="Times New Roman"/>
                <w:b/>
                <w:bCs/>
              </w:rPr>
              <w:t xml:space="preserve">Մխիթար Գոշի մեդալը </w:t>
            </w:r>
          </w:p>
        </w:tc>
      </w:tr>
    </w:tbl>
    <w:p w:rsidR="001C41EF" w:rsidRPr="00103E01" w:rsidRDefault="001C41EF" w:rsidP="001C41EF">
      <w:pPr>
        <w:ind w:firstLine="375"/>
        <w:rPr>
          <w:rFonts w:ascii="GHEA Grapalat" w:eastAsia="Times New Roman" w:hAnsi="GHEA Grapalat" w:cs="Times New Roman"/>
        </w:rPr>
      </w:pPr>
      <w:r w:rsidRPr="00103E01">
        <w:rPr>
          <w:rFonts w:ascii="Arial" w:eastAsia="Times New Roman" w:hAnsi="Arial" w:cs="Arial"/>
        </w:rPr>
        <w:t> </w:t>
      </w:r>
    </w:p>
    <w:p w:rsidR="001C41EF" w:rsidRPr="00103E01" w:rsidRDefault="001C41EF" w:rsidP="001C41EF">
      <w:pPr>
        <w:ind w:firstLine="375"/>
        <w:rPr>
          <w:rFonts w:ascii="GHEA Grapalat" w:eastAsia="Times New Roman" w:hAnsi="GHEA Grapalat" w:cs="Times New Roman"/>
        </w:rPr>
      </w:pPr>
      <w:r w:rsidRPr="00103E01">
        <w:rPr>
          <w:rFonts w:ascii="GHEA Grapalat" w:eastAsia="Times New Roman" w:hAnsi="GHEA Grapalat" w:cs="Times New Roman"/>
        </w:rPr>
        <w:t xml:space="preserve">1. Մխիթար Գոշի մեդալը շնորհվում է ակնառու պետական և հասարակական-քաղաքական գործունեության, ինչպես նաև դիվանագիտության, իրավագիտության ու քաղաքագիտության ասպարեզներում ունեցած նշանակալի ծառայությունների համար։ </w:t>
      </w:r>
    </w:p>
    <w:p w:rsidR="001C41EF" w:rsidRPr="00103E01" w:rsidRDefault="001C41EF" w:rsidP="001C41EF">
      <w:pPr>
        <w:ind w:firstLine="374"/>
        <w:rPr>
          <w:rFonts w:ascii="GHEA Grapalat" w:eastAsia="Times New Roman" w:hAnsi="GHEA Grapalat" w:cs="Times New Roman"/>
        </w:rPr>
      </w:pPr>
      <w:r w:rsidRPr="00103E01">
        <w:rPr>
          <w:rFonts w:ascii="GHEA Grapalat" w:eastAsia="Times New Roman" w:hAnsi="GHEA Grapalat" w:cs="Times New Roman"/>
        </w:rPr>
        <w:t xml:space="preserve">2. Մխիթար Գոշի մեդալով պարգևատրվում են պետական, հասարակական, քաղաքական գործիչները, գիտնականները, դիվանագիտական գործիչները և իրավաբանները: </w:t>
      </w:r>
    </w:p>
    <w:p w:rsidR="001C41EF" w:rsidRPr="008529F9" w:rsidRDefault="001C41EF" w:rsidP="001C41EF">
      <w:pPr>
        <w:ind w:firstLine="374"/>
        <w:rPr>
          <w:rFonts w:ascii="GHEA Grapalat" w:eastAsia="Times New Roman" w:hAnsi="GHEA Grapalat" w:cs="Times New Roman"/>
        </w:rPr>
      </w:pPr>
      <w:r w:rsidRPr="008529F9">
        <w:rPr>
          <w:rFonts w:ascii="GHEA Grapalat" w:eastAsia="Times New Roman" w:hAnsi="GHEA Grapalat" w:cs="GHEA Grapalat"/>
        </w:rPr>
        <w:t>«3. Մխիթար գոշի մեդալով պարգեւատրվում են նաեւ օտարերկ</w:t>
      </w:r>
      <w:r w:rsidRPr="008529F9">
        <w:rPr>
          <w:rFonts w:ascii="GHEA Grapalat" w:eastAsia="Times New Roman" w:hAnsi="GHEA Grapalat" w:cs="Times New Roman"/>
        </w:rPr>
        <w:t xml:space="preserve">րյա այն քաղաքացիները, ովքեր իրենց նշանակալի ավանդն են ներդրել Հայոց ցեղասպանության միջազգային ճանաչման, ցեղասպանությունների դատապարտման եւ կանխարգելման, ինչպես նաեւ ժխտողականության դեմ պայքարի գործում:»: </w:t>
      </w:r>
    </w:p>
    <w:p w:rsidR="001C41EF" w:rsidRPr="008529F9" w:rsidRDefault="001C41EF" w:rsidP="001C41EF">
      <w:pPr>
        <w:ind w:firstLine="375"/>
        <w:rPr>
          <w:rFonts w:ascii="GHEA Grapalat" w:eastAsia="Times New Roman" w:hAnsi="GHEA Grapalat" w:cs="Times New Roman"/>
        </w:rPr>
      </w:pPr>
      <w:r w:rsidRPr="008529F9">
        <w:rPr>
          <w:rFonts w:ascii="Arial" w:eastAsia="Times New Roman" w:hAnsi="Arial" w:cs="Arial"/>
        </w:rPr>
        <w:t> </w:t>
      </w:r>
    </w:p>
    <w:tbl>
      <w:tblPr>
        <w:tblW w:w="5000" w:type="pct"/>
        <w:tblCellSpacing w:w="7" w:type="dxa"/>
        <w:tblCellMar>
          <w:left w:w="0" w:type="dxa"/>
          <w:right w:w="0" w:type="dxa"/>
        </w:tblCellMar>
        <w:tblLook w:val="04A0" w:firstRow="1" w:lastRow="0" w:firstColumn="1" w:lastColumn="0" w:noHBand="0" w:noVBand="1"/>
      </w:tblPr>
      <w:tblGrid>
        <w:gridCol w:w="2046"/>
        <w:gridCol w:w="7702"/>
      </w:tblGrid>
      <w:tr w:rsidR="001C41EF" w:rsidRPr="008529F9" w:rsidTr="001C41EF">
        <w:trPr>
          <w:tblCellSpacing w:w="7" w:type="dxa"/>
        </w:trPr>
        <w:tc>
          <w:tcPr>
            <w:tcW w:w="2025" w:type="dxa"/>
            <w:hideMark/>
          </w:tcPr>
          <w:p w:rsidR="001C41EF" w:rsidRPr="008529F9" w:rsidRDefault="001C41EF" w:rsidP="001C41EF">
            <w:pPr>
              <w:jc w:val="center"/>
              <w:rPr>
                <w:rFonts w:ascii="GHEA Grapalat" w:eastAsia="Times New Roman" w:hAnsi="GHEA Grapalat" w:cs="Times New Roman"/>
              </w:rPr>
            </w:pPr>
            <w:r w:rsidRPr="008529F9">
              <w:rPr>
                <w:rFonts w:ascii="GHEA Grapalat" w:eastAsia="Times New Roman" w:hAnsi="GHEA Grapalat" w:cs="Times New Roman"/>
                <w:b/>
                <w:bCs/>
              </w:rPr>
              <w:t>Հոդված 25.</w:t>
            </w:r>
          </w:p>
        </w:tc>
        <w:tc>
          <w:tcPr>
            <w:tcW w:w="0" w:type="auto"/>
            <w:vAlign w:val="center"/>
            <w:hideMark/>
          </w:tcPr>
          <w:p w:rsidR="001C41EF" w:rsidRPr="008529F9" w:rsidRDefault="001C41EF" w:rsidP="001C41EF">
            <w:pPr>
              <w:rPr>
                <w:rFonts w:ascii="GHEA Grapalat" w:eastAsia="Times New Roman" w:hAnsi="GHEA Grapalat" w:cs="Times New Roman"/>
              </w:rPr>
            </w:pPr>
            <w:r w:rsidRPr="008529F9">
              <w:rPr>
                <w:rFonts w:ascii="GHEA Grapalat" w:eastAsia="Times New Roman" w:hAnsi="GHEA Grapalat" w:cs="Times New Roman"/>
                <w:b/>
                <w:bCs/>
              </w:rPr>
              <w:t xml:space="preserve">Երախտագիտության մեդալը </w:t>
            </w:r>
          </w:p>
        </w:tc>
      </w:tr>
    </w:tbl>
    <w:p w:rsidR="001C41EF" w:rsidRPr="008529F9" w:rsidRDefault="001C41EF" w:rsidP="001C41EF">
      <w:pPr>
        <w:ind w:firstLine="375"/>
        <w:rPr>
          <w:rFonts w:ascii="GHEA Grapalat" w:eastAsia="Times New Roman" w:hAnsi="GHEA Grapalat" w:cs="Times New Roman"/>
        </w:rPr>
      </w:pPr>
      <w:r w:rsidRPr="008529F9">
        <w:rPr>
          <w:rFonts w:ascii="Arial" w:eastAsia="Times New Roman" w:hAnsi="Arial" w:cs="Arial"/>
        </w:rPr>
        <w:t> </w:t>
      </w:r>
    </w:p>
    <w:p w:rsidR="001C41EF" w:rsidRPr="008529F9" w:rsidRDefault="001C41EF" w:rsidP="001C41EF">
      <w:pPr>
        <w:ind w:firstLine="375"/>
        <w:rPr>
          <w:rFonts w:ascii="GHEA Grapalat" w:eastAsia="Times New Roman" w:hAnsi="GHEA Grapalat" w:cs="Times New Roman"/>
        </w:rPr>
      </w:pPr>
      <w:r w:rsidRPr="008529F9">
        <w:rPr>
          <w:rFonts w:ascii="GHEA Grapalat" w:eastAsia="Times New Roman" w:hAnsi="GHEA Grapalat" w:cs="Times New Roman"/>
        </w:rPr>
        <w:t xml:space="preserve">1. Երախտագիտության մեդալը շնորհվում է պետական, տնտեսական, սոցիալական, գիտատեխնիկական, հասարակական գործունեության, առողջապահության, կրթության, մշակույթի բնագավառների զարգացման գործում ներդրած անձնական մեծ ավանդի, բազմամյա նվիրումի և արգասաբեր աշխատանքի, Հայոց ցեղասպանության միջազգային ճանաչման գործում ակնառու ծառայություններ մատուցելու համար: </w:t>
      </w:r>
    </w:p>
    <w:p w:rsidR="001C41EF" w:rsidRPr="00103E01" w:rsidRDefault="001C41EF" w:rsidP="001C41EF">
      <w:pPr>
        <w:ind w:firstLine="375"/>
        <w:rPr>
          <w:rFonts w:ascii="GHEA Grapalat" w:eastAsia="Times New Roman" w:hAnsi="GHEA Grapalat" w:cs="Times New Roman"/>
        </w:rPr>
      </w:pPr>
      <w:r w:rsidRPr="008529F9">
        <w:rPr>
          <w:rFonts w:ascii="GHEA Grapalat" w:eastAsia="Times New Roman" w:hAnsi="GHEA Grapalat" w:cs="Times New Roman"/>
        </w:rPr>
        <w:t>2. Երախտագիտության մեդալով պարգևատրվում են պետական, հասարակական գործիչները, տնտեսության, կրթության, գիտության, մշակույթի և այլ բնագավառների գործիչները</w:t>
      </w:r>
      <w:r w:rsidRPr="008529F9">
        <w:rPr>
          <w:rFonts w:ascii="GHEA Grapalat" w:eastAsia="Times New Roman" w:hAnsi="GHEA Grapalat" w:cs="GHEA Grapalat"/>
        </w:rPr>
        <w:t>, ինչպես նաեւ Հայոց ցեղասպանության միջազգային ճանաչման գործում ակնառու ծառայությու</w:t>
      </w:r>
      <w:r w:rsidRPr="008529F9">
        <w:rPr>
          <w:rFonts w:ascii="GHEA Grapalat" w:eastAsia="Times New Roman" w:hAnsi="GHEA Grapalat" w:cs="Times New Roman"/>
        </w:rPr>
        <w:t>ններ մատուցած անձինք:</w:t>
      </w:r>
      <w:bookmarkStart w:id="0" w:name="_GoBack"/>
      <w:bookmarkEnd w:id="0"/>
    </w:p>
    <w:p w:rsidR="001C41EF" w:rsidRPr="00103E01" w:rsidRDefault="001C41EF">
      <w:pPr>
        <w:rPr>
          <w:rFonts w:ascii="GHEA Grapalat" w:hAnsi="GHEA Grapalat"/>
        </w:rPr>
      </w:pPr>
    </w:p>
    <w:sectPr w:rsidR="001C41EF" w:rsidRPr="00103E01" w:rsidSect="001C41EF">
      <w:pgSz w:w="11907" w:h="16839" w:code="9"/>
      <w:pgMar w:top="1080" w:right="747"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1C41EF"/>
    <w:rsid w:val="000736B1"/>
    <w:rsid w:val="000E14A6"/>
    <w:rsid w:val="00103E01"/>
    <w:rsid w:val="001239F4"/>
    <w:rsid w:val="001C41EF"/>
    <w:rsid w:val="001D4896"/>
    <w:rsid w:val="0021118C"/>
    <w:rsid w:val="002530AF"/>
    <w:rsid w:val="0030133C"/>
    <w:rsid w:val="003C5A72"/>
    <w:rsid w:val="003E5889"/>
    <w:rsid w:val="00402385"/>
    <w:rsid w:val="00496B16"/>
    <w:rsid w:val="00551FE6"/>
    <w:rsid w:val="005B5446"/>
    <w:rsid w:val="005F0B8B"/>
    <w:rsid w:val="007C1CA5"/>
    <w:rsid w:val="008529F9"/>
    <w:rsid w:val="008C048B"/>
    <w:rsid w:val="0096677C"/>
    <w:rsid w:val="009E2282"/>
    <w:rsid w:val="00BA3730"/>
    <w:rsid w:val="00CD490C"/>
    <w:rsid w:val="00D56172"/>
    <w:rsid w:val="00E7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1C41E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1E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1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1EF"/>
    <w:rPr>
      <w:rFonts w:ascii="Times New Roman" w:eastAsia="Times New Roman" w:hAnsi="Times New Roman" w:cs="Times New Roman"/>
      <w:b/>
      <w:bCs/>
      <w:sz w:val="27"/>
      <w:szCs w:val="27"/>
    </w:rPr>
  </w:style>
  <w:style w:type="character" w:styleId="Strong">
    <w:name w:val="Strong"/>
    <w:basedOn w:val="DefaultParagraphFont"/>
    <w:uiPriority w:val="22"/>
    <w:qFormat/>
    <w:rsid w:val="001C41EF"/>
    <w:rPr>
      <w:b/>
      <w:bCs/>
    </w:rPr>
  </w:style>
  <w:style w:type="paragraph" w:styleId="NormalWeb">
    <w:name w:val="Normal (Web)"/>
    <w:basedOn w:val="Normal"/>
    <w:uiPriority w:val="99"/>
    <w:semiHidden/>
    <w:unhideWhenUsed/>
    <w:rsid w:val="001C41E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41EF"/>
    <w:rPr>
      <w:color w:val="0051AD"/>
      <w:u w:val="single"/>
    </w:rPr>
  </w:style>
  <w:style w:type="character" w:customStyle="1" w:styleId="mechtexChar">
    <w:name w:val="mechtex Char"/>
    <w:basedOn w:val="DefaultParagraphFont"/>
    <w:link w:val="mechtex"/>
    <w:locked/>
    <w:rsid w:val="0021118C"/>
    <w:rPr>
      <w:rFonts w:ascii="Arial Armenian" w:eastAsia="Times New Roman" w:hAnsi="Arial Armenian"/>
    </w:rPr>
  </w:style>
  <w:style w:type="paragraph" w:customStyle="1" w:styleId="mechtex">
    <w:name w:val="mechtex"/>
    <w:basedOn w:val="Normal"/>
    <w:link w:val="mechtexChar"/>
    <w:rsid w:val="0021118C"/>
    <w:pPr>
      <w:jc w:val="center"/>
    </w:pPr>
    <w:rPr>
      <w:rFonts w:ascii="Arial Armenian" w:eastAsia="Times New Roman" w:hAnsi="Arial Armenian"/>
    </w:rPr>
  </w:style>
  <w:style w:type="character" w:customStyle="1" w:styleId="normChar">
    <w:name w:val="norm Char"/>
    <w:basedOn w:val="DefaultParagraphFont"/>
    <w:link w:val="norm"/>
    <w:locked/>
    <w:rsid w:val="0021118C"/>
    <w:rPr>
      <w:rFonts w:ascii="Arial Armenian" w:eastAsia="Times New Roman" w:hAnsi="Arial Armenian"/>
      <w:lang w:eastAsia="ru-RU"/>
    </w:rPr>
  </w:style>
  <w:style w:type="paragraph" w:customStyle="1" w:styleId="norm">
    <w:name w:val="norm"/>
    <w:basedOn w:val="Normal"/>
    <w:link w:val="normChar"/>
    <w:rsid w:val="0021118C"/>
    <w:pPr>
      <w:spacing w:line="480" w:lineRule="auto"/>
      <w:ind w:firstLine="709"/>
      <w:jc w:val="both"/>
    </w:pPr>
    <w:rPr>
      <w:rFonts w:ascii="Arial Armenian" w:eastAsia="Times New Roman" w:hAnsi="Arial Armenian"/>
      <w:lang w:eastAsia="ru-RU"/>
    </w:rPr>
  </w:style>
  <w:style w:type="paragraph" w:customStyle="1" w:styleId="Style15">
    <w:name w:val="Style1.5"/>
    <w:basedOn w:val="Normal"/>
    <w:rsid w:val="0021118C"/>
    <w:pPr>
      <w:spacing w:line="360" w:lineRule="auto"/>
      <w:ind w:firstLine="709"/>
      <w:jc w:val="both"/>
    </w:pPr>
    <w:rPr>
      <w:rFonts w:ascii="Arial Armenian" w:eastAsia="Times New Roman" w:hAnsi="Arial Armenian" w:cs="Times New Roman"/>
      <w:szCs w:val="20"/>
      <w:lang w:eastAsia="ru-RU"/>
    </w:rPr>
  </w:style>
  <w:style w:type="paragraph" w:styleId="BodyText">
    <w:name w:val="Body Text"/>
    <w:basedOn w:val="Normal"/>
    <w:link w:val="BodyTextChar"/>
    <w:rsid w:val="0021118C"/>
    <w:pPr>
      <w:spacing w:line="360" w:lineRule="auto"/>
    </w:pPr>
    <w:rPr>
      <w:rFonts w:ascii="Times Armenian" w:eastAsia="Times New Roman" w:hAnsi="Times Armenian" w:cs="Times New Roman"/>
      <w:sz w:val="28"/>
      <w:szCs w:val="20"/>
      <w:lang w:val="en-GB" w:eastAsia="ru-RU"/>
    </w:rPr>
  </w:style>
  <w:style w:type="character" w:customStyle="1" w:styleId="BodyTextChar">
    <w:name w:val="Body Text Char"/>
    <w:basedOn w:val="DefaultParagraphFont"/>
    <w:link w:val="BodyText"/>
    <w:rsid w:val="0021118C"/>
    <w:rPr>
      <w:rFonts w:ascii="Times Armenian" w:eastAsia="Times New Roman" w:hAnsi="Times Armenian" w:cs="Times New Roman"/>
      <w:sz w:val="28"/>
      <w:szCs w:val="20"/>
      <w:lang w:val="en-GB" w:eastAsia="ru-RU"/>
    </w:rPr>
  </w:style>
  <w:style w:type="paragraph" w:styleId="BalloonText">
    <w:name w:val="Balloon Text"/>
    <w:basedOn w:val="Normal"/>
    <w:link w:val="BalloonTextChar"/>
    <w:uiPriority w:val="99"/>
    <w:semiHidden/>
    <w:unhideWhenUsed/>
    <w:rsid w:val="008529F9"/>
    <w:rPr>
      <w:rFonts w:ascii="Tahoma" w:hAnsi="Tahoma" w:cs="Tahoma"/>
      <w:sz w:val="16"/>
      <w:szCs w:val="16"/>
    </w:rPr>
  </w:style>
  <w:style w:type="character" w:customStyle="1" w:styleId="BalloonTextChar">
    <w:name w:val="Balloon Text Char"/>
    <w:basedOn w:val="DefaultParagraphFont"/>
    <w:link w:val="BalloonText"/>
    <w:uiPriority w:val="99"/>
    <w:semiHidden/>
    <w:rsid w:val="00852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0793">
      <w:bodyDiv w:val="1"/>
      <w:marLeft w:val="0"/>
      <w:marRight w:val="0"/>
      <w:marTop w:val="0"/>
      <w:marBottom w:val="0"/>
      <w:divBdr>
        <w:top w:val="none" w:sz="0" w:space="0" w:color="auto"/>
        <w:left w:val="none" w:sz="0" w:space="0" w:color="auto"/>
        <w:bottom w:val="none" w:sz="0" w:space="0" w:color="auto"/>
        <w:right w:val="none" w:sz="0" w:space="0" w:color="auto"/>
      </w:divBdr>
      <w:divsChild>
        <w:div w:id="1410468968">
          <w:marLeft w:val="0"/>
          <w:marRight w:val="0"/>
          <w:marTop w:val="0"/>
          <w:marBottom w:val="0"/>
          <w:divBdr>
            <w:top w:val="none" w:sz="0" w:space="0" w:color="auto"/>
            <w:left w:val="none" w:sz="0" w:space="0" w:color="auto"/>
            <w:bottom w:val="none" w:sz="0" w:space="0" w:color="auto"/>
            <w:right w:val="none" w:sz="0" w:space="0" w:color="auto"/>
          </w:divBdr>
          <w:divsChild>
            <w:div w:id="962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2394">
      <w:bodyDiv w:val="1"/>
      <w:marLeft w:val="0"/>
      <w:marRight w:val="0"/>
      <w:marTop w:val="0"/>
      <w:marBottom w:val="0"/>
      <w:divBdr>
        <w:top w:val="none" w:sz="0" w:space="0" w:color="auto"/>
        <w:left w:val="none" w:sz="0" w:space="0" w:color="auto"/>
        <w:bottom w:val="none" w:sz="0" w:space="0" w:color="auto"/>
        <w:right w:val="none" w:sz="0" w:space="0" w:color="auto"/>
      </w:divBdr>
    </w:div>
    <w:div w:id="1501627072">
      <w:bodyDiv w:val="1"/>
      <w:marLeft w:val="0"/>
      <w:marRight w:val="0"/>
      <w:marTop w:val="0"/>
      <w:marBottom w:val="0"/>
      <w:divBdr>
        <w:top w:val="none" w:sz="0" w:space="0" w:color="auto"/>
        <w:left w:val="none" w:sz="0" w:space="0" w:color="auto"/>
        <w:bottom w:val="none" w:sz="0" w:space="0" w:color="auto"/>
        <w:right w:val="none" w:sz="0" w:space="0" w:color="auto"/>
      </w:divBdr>
      <w:divsChild>
        <w:div w:id="497037741">
          <w:marLeft w:val="0"/>
          <w:marRight w:val="0"/>
          <w:marTop w:val="0"/>
          <w:marBottom w:val="0"/>
          <w:divBdr>
            <w:top w:val="none" w:sz="0" w:space="0" w:color="auto"/>
            <w:left w:val="none" w:sz="0" w:space="0" w:color="auto"/>
            <w:bottom w:val="none" w:sz="0" w:space="0" w:color="auto"/>
            <w:right w:val="none" w:sz="0" w:space="0" w:color="auto"/>
          </w:divBdr>
        </w:div>
      </w:divsChild>
    </w:div>
    <w:div w:id="1670520193">
      <w:bodyDiv w:val="1"/>
      <w:marLeft w:val="0"/>
      <w:marRight w:val="0"/>
      <w:marTop w:val="0"/>
      <w:marBottom w:val="0"/>
      <w:divBdr>
        <w:top w:val="none" w:sz="0" w:space="0" w:color="auto"/>
        <w:left w:val="none" w:sz="0" w:space="0" w:color="auto"/>
        <w:bottom w:val="none" w:sz="0" w:space="0" w:color="auto"/>
        <w:right w:val="none" w:sz="0" w:space="0" w:color="auto"/>
      </w:divBdr>
      <w:divsChild>
        <w:div w:id="193661585">
          <w:marLeft w:val="0"/>
          <w:marRight w:val="0"/>
          <w:marTop w:val="0"/>
          <w:marBottom w:val="0"/>
          <w:divBdr>
            <w:top w:val="none" w:sz="0" w:space="0" w:color="auto"/>
            <w:left w:val="none" w:sz="0" w:space="0" w:color="auto"/>
            <w:bottom w:val="none" w:sz="0" w:space="0" w:color="auto"/>
            <w:right w:val="none" w:sz="0" w:space="0" w:color="auto"/>
          </w:divBdr>
          <w:divsChild>
            <w:div w:id="338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liament.am/deputies.php?sel=details&amp;ID=101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eputies.php?sel=details&amp;ID=1133" TargetMode="External"/><Relationship Id="rId11" Type="http://schemas.openxmlformats.org/officeDocument/2006/relationships/image" Target="media/image1.emf"/><Relationship Id="rId5" Type="http://schemas.openxmlformats.org/officeDocument/2006/relationships/hyperlink" Target="http://parliament.am/deputies.php?sel=details&amp;ID=1084" TargetMode="External"/><Relationship Id="rId10" Type="http://schemas.openxmlformats.org/officeDocument/2006/relationships/hyperlink" Target="http://parliament.am/deputies.php?sel=details&amp;ID=1135" TargetMode="External"/><Relationship Id="rId4" Type="http://schemas.openxmlformats.org/officeDocument/2006/relationships/webSettings" Target="webSettings.xml"/><Relationship Id="rId9" Type="http://schemas.openxmlformats.org/officeDocument/2006/relationships/hyperlink" Target="http://parliament.am/deputies.php?sel=details&amp;ID=1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11</cp:revision>
  <dcterms:created xsi:type="dcterms:W3CDTF">2015-01-19T08:17:00Z</dcterms:created>
  <dcterms:modified xsi:type="dcterms:W3CDTF">2015-02-11T12:03:00Z</dcterms:modified>
</cp:coreProperties>
</file>